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58406247" w:displacedByCustomXml="next"/>
    <w:bookmarkStart w:id="1" w:name="_Toc175056589" w:displacedByCustomXml="next"/>
    <w:sdt>
      <w:sdtPr>
        <w:rPr>
          <w:rFonts w:ascii="Calibri" w:eastAsia="Times New Roman" w:hAnsi="Calibri" w:cs="Times New Roman"/>
          <w:b w:val="0"/>
          <w:bCs w:val="0"/>
          <w:color w:val="auto"/>
          <w:sz w:val="22"/>
          <w:szCs w:val="22"/>
          <w:lang w:eastAsia="ru-RU"/>
        </w:rPr>
        <w:id w:val="266147176"/>
        <w:docPartObj>
          <w:docPartGallery w:val="Table of Contents"/>
          <w:docPartUnique/>
        </w:docPartObj>
      </w:sdtPr>
      <w:sdtEndPr/>
      <w:sdtContent>
        <w:bookmarkStart w:id="2" w:name="_Toc46410806" w:displacedByCustomXml="prev"/>
        <w:p w:rsidR="00F90DDE" w:rsidRPr="00254B1C" w:rsidRDefault="002641F6" w:rsidP="00F90DDE">
          <w:pPr>
            <w:pStyle w:val="ad"/>
            <w:spacing w:before="0"/>
            <w:jc w:val="center"/>
            <w:outlineLvl w:val="0"/>
            <w:rPr>
              <w:rFonts w:ascii="Times New Roman" w:hAnsi="Times New Roman" w:cs="Times New Roman"/>
              <w:b w:val="0"/>
              <w:color w:val="auto"/>
              <w:sz w:val="20"/>
              <w:szCs w:val="20"/>
            </w:rPr>
          </w:pPr>
          <w:r w:rsidRPr="00254B1C">
            <w:rPr>
              <w:rFonts w:ascii="Times New Roman" w:hAnsi="Times New Roman" w:cs="Times New Roman"/>
              <w:color w:val="auto"/>
              <w:sz w:val="20"/>
              <w:szCs w:val="20"/>
            </w:rPr>
            <w:t>Оглавление</w:t>
          </w:r>
          <w:bookmarkEnd w:id="2"/>
          <w:bookmarkEnd w:id="1"/>
          <w:bookmarkEnd w:id="0"/>
        </w:p>
        <w:p w:rsidR="002D5849" w:rsidRDefault="003B72D1">
          <w:pPr>
            <w:pStyle w:val="11"/>
            <w:rPr>
              <w:rFonts w:asciiTheme="minorHAnsi" w:eastAsiaTheme="minorEastAsia" w:hAnsiTheme="minorHAnsi" w:cstheme="minorBidi"/>
              <w:b w:val="0"/>
              <w:bCs w:val="0"/>
              <w:lang w:eastAsia="ru-RU"/>
            </w:rPr>
          </w:pPr>
          <w:r w:rsidRPr="00254B1C">
            <w:rPr>
              <w:rFonts w:eastAsiaTheme="majorEastAsia"/>
              <w:sz w:val="20"/>
              <w:szCs w:val="20"/>
            </w:rPr>
            <w:fldChar w:fldCharType="begin"/>
          </w:r>
          <w:r w:rsidR="002641F6" w:rsidRPr="00254B1C">
            <w:rPr>
              <w:sz w:val="20"/>
              <w:szCs w:val="20"/>
            </w:rPr>
            <w:instrText xml:space="preserve"> TOC \o "1-3" \h \z \u </w:instrText>
          </w:r>
          <w:r w:rsidRPr="00254B1C">
            <w:rPr>
              <w:rFonts w:eastAsiaTheme="majorEastAsia"/>
              <w:sz w:val="20"/>
              <w:szCs w:val="20"/>
            </w:rPr>
            <w:fldChar w:fldCharType="separate"/>
          </w:r>
          <w:hyperlink w:anchor="_Toc175056589" w:history="1">
            <w:r w:rsidR="002D5849" w:rsidRPr="007F0814">
              <w:rPr>
                <w:rStyle w:val="ae"/>
              </w:rPr>
              <w:t>Оглавление</w:t>
            </w:r>
            <w:r w:rsidR="002D5849">
              <w:rPr>
                <w:webHidden/>
              </w:rPr>
              <w:tab/>
            </w:r>
            <w:r w:rsidR="002D5849">
              <w:rPr>
                <w:webHidden/>
              </w:rPr>
              <w:fldChar w:fldCharType="begin"/>
            </w:r>
            <w:r w:rsidR="002D5849">
              <w:rPr>
                <w:webHidden/>
              </w:rPr>
              <w:instrText xml:space="preserve"> PAGEREF _Toc175056589 \h </w:instrText>
            </w:r>
            <w:r w:rsidR="002D5849">
              <w:rPr>
                <w:webHidden/>
              </w:rPr>
            </w:r>
            <w:r w:rsidR="002D5849">
              <w:rPr>
                <w:webHidden/>
              </w:rPr>
              <w:fldChar w:fldCharType="separate"/>
            </w:r>
            <w:r w:rsidR="00382239">
              <w:rPr>
                <w:webHidden/>
              </w:rPr>
              <w:t>3</w:t>
            </w:r>
            <w:r w:rsidR="002D5849">
              <w:rPr>
                <w:webHidden/>
              </w:rPr>
              <w:fldChar w:fldCharType="end"/>
            </w:r>
          </w:hyperlink>
        </w:p>
        <w:p w:rsidR="002D5849" w:rsidRDefault="00382239">
          <w:pPr>
            <w:pStyle w:val="11"/>
            <w:rPr>
              <w:rFonts w:asciiTheme="minorHAnsi" w:eastAsiaTheme="minorEastAsia" w:hAnsiTheme="minorHAnsi" w:cstheme="minorBidi"/>
              <w:b w:val="0"/>
              <w:bCs w:val="0"/>
              <w:lang w:eastAsia="ru-RU"/>
            </w:rPr>
          </w:pPr>
          <w:hyperlink w:anchor="_Toc175056590" w:history="1">
            <w:r w:rsidR="002D5849" w:rsidRPr="007F0814">
              <w:rPr>
                <w:rStyle w:val="ae"/>
              </w:rPr>
              <w:t>Введение</w:t>
            </w:r>
            <w:r w:rsidR="002D5849">
              <w:rPr>
                <w:webHidden/>
              </w:rPr>
              <w:tab/>
            </w:r>
            <w:r w:rsidR="002D5849">
              <w:rPr>
                <w:webHidden/>
              </w:rPr>
              <w:fldChar w:fldCharType="begin"/>
            </w:r>
            <w:r w:rsidR="002D5849">
              <w:rPr>
                <w:webHidden/>
              </w:rPr>
              <w:instrText xml:space="preserve"> PAGEREF _Toc175056590 \h </w:instrText>
            </w:r>
            <w:r w:rsidR="002D5849">
              <w:rPr>
                <w:webHidden/>
              </w:rPr>
            </w:r>
            <w:r w:rsidR="002D5849">
              <w:rPr>
                <w:webHidden/>
              </w:rPr>
              <w:fldChar w:fldCharType="separate"/>
            </w:r>
            <w:r>
              <w:rPr>
                <w:webHidden/>
              </w:rPr>
              <w:t>5</w:t>
            </w:r>
            <w:r w:rsidR="002D5849">
              <w:rPr>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591" w:history="1">
            <w:r w:rsidR="002D5849" w:rsidRPr="007F0814">
              <w:rPr>
                <w:rStyle w:val="ae"/>
              </w:rPr>
              <w:t xml:space="preserve">ЧАСТЬ </w:t>
            </w:r>
            <w:r w:rsidR="002D5849" w:rsidRPr="007F0814">
              <w:rPr>
                <w:rStyle w:val="ae"/>
                <w:lang w:val="en-US"/>
              </w:rPr>
              <w:t>I</w:t>
            </w:r>
            <w:r w:rsidR="002D5849" w:rsidRPr="007F0814">
              <w:rPr>
                <w:rStyle w:val="ae"/>
              </w:rPr>
              <w:t>. ПОРЯДОК ПРИМЕНЕНИЯ ПРАВИЛ ЗЕМЛЕПОЛЬЗОВАНИЯ И ЗАСТРОЙКИ И ВНЕСЕНИЯ В НИХ ИЗМЕНЕНИЙ</w:t>
            </w:r>
            <w:r w:rsidR="002D5849">
              <w:rPr>
                <w:webHidden/>
              </w:rPr>
              <w:tab/>
            </w:r>
            <w:r w:rsidR="002D5849">
              <w:rPr>
                <w:webHidden/>
              </w:rPr>
              <w:fldChar w:fldCharType="begin"/>
            </w:r>
            <w:r w:rsidR="002D5849">
              <w:rPr>
                <w:webHidden/>
              </w:rPr>
              <w:instrText xml:space="preserve"> PAGEREF _Toc175056591 \h </w:instrText>
            </w:r>
            <w:r w:rsidR="002D5849">
              <w:rPr>
                <w:webHidden/>
              </w:rPr>
            </w:r>
            <w:r w:rsidR="002D5849">
              <w:rPr>
                <w:webHidden/>
              </w:rPr>
              <w:fldChar w:fldCharType="separate"/>
            </w:r>
            <w:r>
              <w:rPr>
                <w:webHidden/>
              </w:rPr>
              <w:t>6</w:t>
            </w:r>
            <w:r w:rsidR="002D5849">
              <w:rPr>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592" w:history="1">
            <w:r w:rsidR="002D5849" w:rsidRPr="007F0814">
              <w:rPr>
                <w:rStyle w:val="ae"/>
              </w:rPr>
              <w:t>Глава 1. Общие положения</w:t>
            </w:r>
            <w:r w:rsidR="002D5849">
              <w:rPr>
                <w:webHidden/>
              </w:rPr>
              <w:tab/>
            </w:r>
            <w:r w:rsidR="002D5849">
              <w:rPr>
                <w:webHidden/>
              </w:rPr>
              <w:fldChar w:fldCharType="begin"/>
            </w:r>
            <w:r w:rsidR="002D5849">
              <w:rPr>
                <w:webHidden/>
              </w:rPr>
              <w:instrText xml:space="preserve"> PAGEREF _Toc175056592 \h </w:instrText>
            </w:r>
            <w:r w:rsidR="002D5849">
              <w:rPr>
                <w:webHidden/>
              </w:rPr>
            </w:r>
            <w:r w:rsidR="002D5849">
              <w:rPr>
                <w:webHidden/>
              </w:rPr>
              <w:fldChar w:fldCharType="separate"/>
            </w:r>
            <w:r>
              <w:rPr>
                <w:webHidden/>
              </w:rPr>
              <w:t>6</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593" w:history="1">
            <w:r w:rsidR="002D5849" w:rsidRPr="007F0814">
              <w:rPr>
                <w:rStyle w:val="ae"/>
                <w:rFonts w:ascii="Times New Roman" w:hAnsi="Times New Roman"/>
                <w:b/>
                <w:bCs/>
                <w:noProof/>
              </w:rPr>
              <w:t>Статья 1. Назначение и цели разработки правил землепользования и застройки Побочинского сельского поселения Одесского муниципального района Омской области</w:t>
            </w:r>
            <w:r w:rsidR="002D5849">
              <w:rPr>
                <w:noProof/>
                <w:webHidden/>
              </w:rPr>
              <w:tab/>
            </w:r>
            <w:r w:rsidR="002D5849">
              <w:rPr>
                <w:noProof/>
                <w:webHidden/>
              </w:rPr>
              <w:fldChar w:fldCharType="begin"/>
            </w:r>
            <w:r w:rsidR="002D5849">
              <w:rPr>
                <w:noProof/>
                <w:webHidden/>
              </w:rPr>
              <w:instrText xml:space="preserve"> PAGEREF _Toc175056593 \h </w:instrText>
            </w:r>
            <w:r w:rsidR="002D5849">
              <w:rPr>
                <w:noProof/>
                <w:webHidden/>
              </w:rPr>
            </w:r>
            <w:r w:rsidR="002D5849">
              <w:rPr>
                <w:noProof/>
                <w:webHidden/>
              </w:rPr>
              <w:fldChar w:fldCharType="separate"/>
            </w:r>
            <w:r>
              <w:rPr>
                <w:noProof/>
                <w:webHidden/>
              </w:rPr>
              <w:t>6</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594" w:history="1">
            <w:r w:rsidR="002D5849" w:rsidRPr="007F0814">
              <w:rPr>
                <w:rStyle w:val="ae"/>
                <w:rFonts w:ascii="Times New Roman" w:hAnsi="Times New Roman"/>
                <w:b/>
                <w:bCs/>
                <w:noProof/>
              </w:rPr>
              <w:t>Статья 2. Состав настоящих Правил и основные требования, предъявляемые к их содержанию</w:t>
            </w:r>
            <w:r w:rsidR="002D5849">
              <w:rPr>
                <w:noProof/>
                <w:webHidden/>
              </w:rPr>
              <w:tab/>
            </w:r>
            <w:r w:rsidR="002D5849">
              <w:rPr>
                <w:noProof/>
                <w:webHidden/>
              </w:rPr>
              <w:fldChar w:fldCharType="begin"/>
            </w:r>
            <w:r w:rsidR="002D5849">
              <w:rPr>
                <w:noProof/>
                <w:webHidden/>
              </w:rPr>
              <w:instrText xml:space="preserve"> PAGEREF _Toc175056594 \h </w:instrText>
            </w:r>
            <w:r w:rsidR="002D5849">
              <w:rPr>
                <w:noProof/>
                <w:webHidden/>
              </w:rPr>
            </w:r>
            <w:r w:rsidR="002D5849">
              <w:rPr>
                <w:noProof/>
                <w:webHidden/>
              </w:rPr>
              <w:fldChar w:fldCharType="separate"/>
            </w:r>
            <w:r>
              <w:rPr>
                <w:noProof/>
                <w:webHidden/>
              </w:rPr>
              <w:t>7</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595" w:history="1">
            <w:r w:rsidR="002D5849" w:rsidRPr="007F0814">
              <w:rPr>
                <w:rStyle w:val="ae"/>
              </w:rPr>
              <w:t>Глава 2. Регулирование землепользования и застройки Побочинского сельского поселения органами местного самоуправления</w:t>
            </w:r>
            <w:r w:rsidR="002D5849">
              <w:rPr>
                <w:webHidden/>
              </w:rPr>
              <w:tab/>
            </w:r>
            <w:r w:rsidR="002D5849">
              <w:rPr>
                <w:webHidden/>
              </w:rPr>
              <w:fldChar w:fldCharType="begin"/>
            </w:r>
            <w:r w:rsidR="002D5849">
              <w:rPr>
                <w:webHidden/>
              </w:rPr>
              <w:instrText xml:space="preserve"> PAGEREF _Toc175056595 \h </w:instrText>
            </w:r>
            <w:r w:rsidR="002D5849">
              <w:rPr>
                <w:webHidden/>
              </w:rPr>
            </w:r>
            <w:r w:rsidR="002D5849">
              <w:rPr>
                <w:webHidden/>
              </w:rPr>
              <w:fldChar w:fldCharType="separate"/>
            </w:r>
            <w:r>
              <w:rPr>
                <w:webHidden/>
              </w:rPr>
              <w:t>9</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596" w:history="1">
            <w:r w:rsidR="002D5849" w:rsidRPr="007F0814">
              <w:rPr>
                <w:rStyle w:val="ae"/>
                <w:rFonts w:ascii="Times New Roman" w:hAnsi="Times New Roman"/>
                <w:b/>
                <w:bCs/>
                <w:noProof/>
              </w:rPr>
              <w:t>Статья 3. Органы, уполномоченные регулировать землепользование и застройку в части применения настоящих Правил</w:t>
            </w:r>
            <w:r w:rsidR="002D5849">
              <w:rPr>
                <w:noProof/>
                <w:webHidden/>
              </w:rPr>
              <w:tab/>
            </w:r>
            <w:r w:rsidR="002D5849">
              <w:rPr>
                <w:noProof/>
                <w:webHidden/>
              </w:rPr>
              <w:fldChar w:fldCharType="begin"/>
            </w:r>
            <w:r w:rsidR="002D5849">
              <w:rPr>
                <w:noProof/>
                <w:webHidden/>
              </w:rPr>
              <w:instrText xml:space="preserve"> PAGEREF _Toc175056596 \h </w:instrText>
            </w:r>
            <w:r w:rsidR="002D5849">
              <w:rPr>
                <w:noProof/>
                <w:webHidden/>
              </w:rPr>
            </w:r>
            <w:r w:rsidR="002D5849">
              <w:rPr>
                <w:noProof/>
                <w:webHidden/>
              </w:rPr>
              <w:fldChar w:fldCharType="separate"/>
            </w:r>
            <w:r>
              <w:rPr>
                <w:noProof/>
                <w:webHidden/>
              </w:rPr>
              <w:t>9</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597" w:history="1">
            <w:r w:rsidR="002D5849" w:rsidRPr="007F0814">
              <w:rPr>
                <w:rStyle w:val="ae"/>
                <w:rFonts w:ascii="Times New Roman" w:hAnsi="Times New Roman"/>
                <w:b/>
                <w:bCs/>
                <w:noProof/>
              </w:rPr>
              <w:t>Статья 4. Полномочия органов местного самоуправления по регулированию землепользования и застройки</w:t>
            </w:r>
            <w:r w:rsidR="002D5849">
              <w:rPr>
                <w:noProof/>
                <w:webHidden/>
              </w:rPr>
              <w:tab/>
            </w:r>
            <w:r w:rsidR="002D5849">
              <w:rPr>
                <w:noProof/>
                <w:webHidden/>
              </w:rPr>
              <w:fldChar w:fldCharType="begin"/>
            </w:r>
            <w:r w:rsidR="002D5849">
              <w:rPr>
                <w:noProof/>
                <w:webHidden/>
              </w:rPr>
              <w:instrText xml:space="preserve"> PAGEREF _Toc175056597 \h </w:instrText>
            </w:r>
            <w:r w:rsidR="002D5849">
              <w:rPr>
                <w:noProof/>
                <w:webHidden/>
              </w:rPr>
            </w:r>
            <w:r w:rsidR="002D5849">
              <w:rPr>
                <w:noProof/>
                <w:webHidden/>
              </w:rPr>
              <w:fldChar w:fldCharType="separate"/>
            </w:r>
            <w:r>
              <w:rPr>
                <w:noProof/>
                <w:webHidden/>
              </w:rPr>
              <w:t>9</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598" w:history="1">
            <w:r w:rsidR="002D5849" w:rsidRPr="007F0814">
              <w:rPr>
                <w:rStyle w:val="ae"/>
                <w:rFonts w:ascii="Times New Roman" w:hAnsi="Times New Roman"/>
                <w:b/>
                <w:bCs/>
                <w:noProof/>
              </w:rPr>
              <w:t>Статья 5. Основные направления регулирования землепользования и застройки на территории Побочинского сельского поселения</w:t>
            </w:r>
            <w:r w:rsidR="002D5849">
              <w:rPr>
                <w:noProof/>
                <w:webHidden/>
              </w:rPr>
              <w:tab/>
            </w:r>
            <w:r w:rsidR="002D5849">
              <w:rPr>
                <w:noProof/>
                <w:webHidden/>
              </w:rPr>
              <w:fldChar w:fldCharType="begin"/>
            </w:r>
            <w:r w:rsidR="002D5849">
              <w:rPr>
                <w:noProof/>
                <w:webHidden/>
              </w:rPr>
              <w:instrText xml:space="preserve"> PAGEREF _Toc175056598 \h </w:instrText>
            </w:r>
            <w:r w:rsidR="002D5849">
              <w:rPr>
                <w:noProof/>
                <w:webHidden/>
              </w:rPr>
            </w:r>
            <w:r w:rsidR="002D5849">
              <w:rPr>
                <w:noProof/>
                <w:webHidden/>
              </w:rPr>
              <w:fldChar w:fldCharType="separate"/>
            </w:r>
            <w:r>
              <w:rPr>
                <w:noProof/>
                <w:webHidden/>
              </w:rPr>
              <w:t>9</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599" w:history="1">
            <w:r w:rsidR="002D5849" w:rsidRPr="007F0814">
              <w:rPr>
                <w:rStyle w:val="ae"/>
              </w:rPr>
              <w:t>Глава 3. Особенности применения правил в части градостроительных регламентов</w:t>
            </w:r>
            <w:r w:rsidR="002D5849">
              <w:rPr>
                <w:webHidden/>
              </w:rPr>
              <w:tab/>
            </w:r>
            <w:r w:rsidR="002D5849">
              <w:rPr>
                <w:webHidden/>
              </w:rPr>
              <w:fldChar w:fldCharType="begin"/>
            </w:r>
            <w:r w:rsidR="002D5849">
              <w:rPr>
                <w:webHidden/>
              </w:rPr>
              <w:instrText xml:space="preserve"> PAGEREF _Toc175056599 \h </w:instrText>
            </w:r>
            <w:r w:rsidR="002D5849">
              <w:rPr>
                <w:webHidden/>
              </w:rPr>
            </w:r>
            <w:r w:rsidR="002D5849">
              <w:rPr>
                <w:webHidden/>
              </w:rPr>
              <w:fldChar w:fldCharType="separate"/>
            </w:r>
            <w:r>
              <w:rPr>
                <w:webHidden/>
              </w:rPr>
              <w:t>10</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0" w:history="1">
            <w:r w:rsidR="002D5849" w:rsidRPr="007F0814">
              <w:rPr>
                <w:rStyle w:val="ae"/>
                <w:rFonts w:ascii="Times New Roman" w:hAnsi="Times New Roman"/>
                <w:b/>
                <w:bCs/>
                <w:noProof/>
              </w:rPr>
              <w:t>Статья 6. Градостроительные регламенты и их применения</w:t>
            </w:r>
            <w:r w:rsidR="002D5849">
              <w:rPr>
                <w:noProof/>
                <w:webHidden/>
              </w:rPr>
              <w:tab/>
            </w:r>
            <w:r w:rsidR="002D5849">
              <w:rPr>
                <w:noProof/>
                <w:webHidden/>
              </w:rPr>
              <w:fldChar w:fldCharType="begin"/>
            </w:r>
            <w:r w:rsidR="002D5849">
              <w:rPr>
                <w:noProof/>
                <w:webHidden/>
              </w:rPr>
              <w:instrText xml:space="preserve"> PAGEREF _Toc175056600 \h </w:instrText>
            </w:r>
            <w:r w:rsidR="002D5849">
              <w:rPr>
                <w:noProof/>
                <w:webHidden/>
              </w:rPr>
            </w:r>
            <w:r w:rsidR="002D5849">
              <w:rPr>
                <w:noProof/>
                <w:webHidden/>
              </w:rPr>
              <w:fldChar w:fldCharType="separate"/>
            </w:r>
            <w:r>
              <w:rPr>
                <w:noProof/>
                <w:webHidden/>
              </w:rPr>
              <w:t>10</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1" w:history="1">
            <w:r w:rsidR="002D5849" w:rsidRPr="007F0814">
              <w:rPr>
                <w:rStyle w:val="ae"/>
                <w:rFonts w:ascii="Times New Roman" w:hAnsi="Times New Roman"/>
                <w:b/>
                <w:bCs/>
                <w:noProof/>
              </w:rPr>
              <w:t>Статья 7. Виды разрешенного использования земельных участков и объектов капитального строительства</w:t>
            </w:r>
            <w:r w:rsidR="002D5849">
              <w:rPr>
                <w:noProof/>
                <w:webHidden/>
              </w:rPr>
              <w:tab/>
            </w:r>
            <w:r w:rsidR="002D5849">
              <w:rPr>
                <w:noProof/>
                <w:webHidden/>
              </w:rPr>
              <w:fldChar w:fldCharType="begin"/>
            </w:r>
            <w:r w:rsidR="002D5849">
              <w:rPr>
                <w:noProof/>
                <w:webHidden/>
              </w:rPr>
              <w:instrText xml:space="preserve"> PAGEREF _Toc175056601 \h </w:instrText>
            </w:r>
            <w:r w:rsidR="002D5849">
              <w:rPr>
                <w:noProof/>
                <w:webHidden/>
              </w:rPr>
            </w:r>
            <w:r w:rsidR="002D5849">
              <w:rPr>
                <w:noProof/>
                <w:webHidden/>
              </w:rPr>
              <w:fldChar w:fldCharType="separate"/>
            </w:r>
            <w:r>
              <w:rPr>
                <w:noProof/>
                <w:webHidden/>
              </w:rPr>
              <w:t>11</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2" w:history="1">
            <w:r w:rsidR="002D5849" w:rsidRPr="007F0814">
              <w:rPr>
                <w:rStyle w:val="ae"/>
                <w:rFonts w:ascii="Times New Roman" w:hAnsi="Times New Roman"/>
                <w:b/>
                <w:bCs/>
                <w:noProof/>
              </w:rPr>
              <w:t>Статья 8. Изменение видов разрешенного использования земельных участков и объектов капитального строительства</w:t>
            </w:r>
            <w:r w:rsidR="002D5849">
              <w:rPr>
                <w:noProof/>
                <w:webHidden/>
              </w:rPr>
              <w:tab/>
            </w:r>
            <w:r w:rsidR="002D5849">
              <w:rPr>
                <w:noProof/>
                <w:webHidden/>
              </w:rPr>
              <w:fldChar w:fldCharType="begin"/>
            </w:r>
            <w:r w:rsidR="002D5849">
              <w:rPr>
                <w:noProof/>
                <w:webHidden/>
              </w:rPr>
              <w:instrText xml:space="preserve"> PAGEREF _Toc175056602 \h </w:instrText>
            </w:r>
            <w:r w:rsidR="002D5849">
              <w:rPr>
                <w:noProof/>
                <w:webHidden/>
              </w:rPr>
            </w:r>
            <w:r w:rsidR="002D5849">
              <w:rPr>
                <w:noProof/>
                <w:webHidden/>
              </w:rPr>
              <w:fldChar w:fldCharType="separate"/>
            </w:r>
            <w:r>
              <w:rPr>
                <w:noProof/>
                <w:webHidden/>
              </w:rPr>
              <w:t>12</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3" w:history="1">
            <w:r w:rsidR="002D5849" w:rsidRPr="007F0814">
              <w:rPr>
                <w:rStyle w:val="ae"/>
                <w:rFonts w:ascii="Times New Roman" w:hAnsi="Times New Roman"/>
                <w:b/>
                <w:bCs/>
                <w:noProof/>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2D5849">
              <w:rPr>
                <w:noProof/>
                <w:webHidden/>
              </w:rPr>
              <w:tab/>
            </w:r>
            <w:r w:rsidR="002D5849">
              <w:rPr>
                <w:noProof/>
                <w:webHidden/>
              </w:rPr>
              <w:fldChar w:fldCharType="begin"/>
            </w:r>
            <w:r w:rsidR="002D5849">
              <w:rPr>
                <w:noProof/>
                <w:webHidden/>
              </w:rPr>
              <w:instrText xml:space="preserve"> PAGEREF _Toc175056603 \h </w:instrText>
            </w:r>
            <w:r w:rsidR="002D5849">
              <w:rPr>
                <w:noProof/>
                <w:webHidden/>
              </w:rPr>
            </w:r>
            <w:r w:rsidR="002D5849">
              <w:rPr>
                <w:noProof/>
                <w:webHidden/>
              </w:rPr>
              <w:fldChar w:fldCharType="separate"/>
            </w:r>
            <w:r>
              <w:rPr>
                <w:noProof/>
                <w:webHidden/>
              </w:rPr>
              <w:t>13</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4" w:history="1">
            <w:r w:rsidR="002D5849" w:rsidRPr="007F0814">
              <w:rPr>
                <w:rStyle w:val="ae"/>
                <w:rFonts w:ascii="Times New Roman" w:hAnsi="Times New Roman"/>
                <w:b/>
                <w:bCs/>
                <w:noProof/>
              </w:rPr>
              <w:t>Статья 10. Отклонение от предельных параметров разрешенного строительства, реконструкции объектов капитального строительства</w:t>
            </w:r>
            <w:r w:rsidR="002D5849">
              <w:rPr>
                <w:noProof/>
                <w:webHidden/>
              </w:rPr>
              <w:tab/>
            </w:r>
            <w:r w:rsidR="002D5849">
              <w:rPr>
                <w:noProof/>
                <w:webHidden/>
              </w:rPr>
              <w:fldChar w:fldCharType="begin"/>
            </w:r>
            <w:r w:rsidR="002D5849">
              <w:rPr>
                <w:noProof/>
                <w:webHidden/>
              </w:rPr>
              <w:instrText xml:space="preserve"> PAGEREF _Toc175056604 \h </w:instrText>
            </w:r>
            <w:r w:rsidR="002D5849">
              <w:rPr>
                <w:noProof/>
                <w:webHidden/>
              </w:rPr>
            </w:r>
            <w:r w:rsidR="002D5849">
              <w:rPr>
                <w:noProof/>
                <w:webHidden/>
              </w:rPr>
              <w:fldChar w:fldCharType="separate"/>
            </w:r>
            <w:r>
              <w:rPr>
                <w:noProof/>
                <w:webHidden/>
              </w:rPr>
              <w:t>13</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5" w:history="1">
            <w:r w:rsidR="002D5849" w:rsidRPr="007F0814">
              <w:rPr>
                <w:rStyle w:val="ae"/>
                <w:rFonts w:ascii="Times New Roman" w:hAnsi="Times New Roman"/>
                <w:b/>
                <w:bCs/>
                <w:noProof/>
              </w:rPr>
              <w:t>Статья 11. Архитектурно-градостроительный облик объекта капитального строительства</w:t>
            </w:r>
            <w:r w:rsidR="002D5849">
              <w:rPr>
                <w:noProof/>
                <w:webHidden/>
              </w:rPr>
              <w:tab/>
            </w:r>
            <w:r w:rsidR="002D5849">
              <w:rPr>
                <w:noProof/>
                <w:webHidden/>
              </w:rPr>
              <w:fldChar w:fldCharType="begin"/>
            </w:r>
            <w:r w:rsidR="002D5849">
              <w:rPr>
                <w:noProof/>
                <w:webHidden/>
              </w:rPr>
              <w:instrText xml:space="preserve"> PAGEREF _Toc175056605 \h </w:instrText>
            </w:r>
            <w:r w:rsidR="002D5849">
              <w:rPr>
                <w:noProof/>
                <w:webHidden/>
              </w:rPr>
            </w:r>
            <w:r w:rsidR="002D5849">
              <w:rPr>
                <w:noProof/>
                <w:webHidden/>
              </w:rPr>
              <w:fldChar w:fldCharType="separate"/>
            </w:r>
            <w:r>
              <w:rPr>
                <w:noProof/>
                <w:webHidden/>
              </w:rPr>
              <w:t>14</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06" w:history="1">
            <w:r w:rsidR="002D5849" w:rsidRPr="007F0814">
              <w:rPr>
                <w:rStyle w:val="ae"/>
              </w:rPr>
              <w:t>Глава 4. Планировка территории</w:t>
            </w:r>
            <w:r w:rsidR="002D5849">
              <w:rPr>
                <w:webHidden/>
              </w:rPr>
              <w:tab/>
            </w:r>
            <w:r w:rsidR="002D5849">
              <w:rPr>
                <w:webHidden/>
              </w:rPr>
              <w:fldChar w:fldCharType="begin"/>
            </w:r>
            <w:r w:rsidR="002D5849">
              <w:rPr>
                <w:webHidden/>
              </w:rPr>
              <w:instrText xml:space="preserve"> PAGEREF _Toc175056606 \h </w:instrText>
            </w:r>
            <w:r w:rsidR="002D5849">
              <w:rPr>
                <w:webHidden/>
              </w:rPr>
            </w:r>
            <w:r w:rsidR="002D5849">
              <w:rPr>
                <w:webHidden/>
              </w:rPr>
              <w:fldChar w:fldCharType="separate"/>
            </w:r>
            <w:r>
              <w:rPr>
                <w:webHidden/>
              </w:rPr>
              <w:t>15</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7" w:history="1">
            <w:r w:rsidR="002D5849" w:rsidRPr="007F0814">
              <w:rPr>
                <w:rStyle w:val="ae"/>
                <w:rFonts w:ascii="Times New Roman" w:hAnsi="Times New Roman"/>
                <w:b/>
                <w:bCs/>
                <w:noProof/>
              </w:rPr>
              <w:t>Статья 12. Назначение, виды документации по планировке территории</w:t>
            </w:r>
            <w:r w:rsidR="002D5849">
              <w:rPr>
                <w:noProof/>
                <w:webHidden/>
              </w:rPr>
              <w:tab/>
            </w:r>
            <w:r w:rsidR="002D5849">
              <w:rPr>
                <w:noProof/>
                <w:webHidden/>
              </w:rPr>
              <w:fldChar w:fldCharType="begin"/>
            </w:r>
            <w:r w:rsidR="002D5849">
              <w:rPr>
                <w:noProof/>
                <w:webHidden/>
              </w:rPr>
              <w:instrText xml:space="preserve"> PAGEREF _Toc175056607 \h </w:instrText>
            </w:r>
            <w:r w:rsidR="002D5849">
              <w:rPr>
                <w:noProof/>
                <w:webHidden/>
              </w:rPr>
            </w:r>
            <w:r w:rsidR="002D5849">
              <w:rPr>
                <w:noProof/>
                <w:webHidden/>
              </w:rPr>
              <w:fldChar w:fldCharType="separate"/>
            </w:r>
            <w:r>
              <w:rPr>
                <w:noProof/>
                <w:webHidden/>
              </w:rPr>
              <w:t>15</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8" w:history="1">
            <w:r w:rsidR="002D5849" w:rsidRPr="007F0814">
              <w:rPr>
                <w:rStyle w:val="ae"/>
                <w:rFonts w:ascii="Times New Roman" w:hAnsi="Times New Roman"/>
                <w:b/>
                <w:bCs/>
                <w:noProof/>
              </w:rPr>
              <w:t>Статья 13. Подготовка и утверждение документации по планировке территории, порядок внесения в нее изменений и ее отмены</w:t>
            </w:r>
            <w:r w:rsidR="002D5849">
              <w:rPr>
                <w:noProof/>
                <w:webHidden/>
              </w:rPr>
              <w:tab/>
            </w:r>
            <w:r w:rsidR="002D5849">
              <w:rPr>
                <w:noProof/>
                <w:webHidden/>
              </w:rPr>
              <w:fldChar w:fldCharType="begin"/>
            </w:r>
            <w:r w:rsidR="002D5849">
              <w:rPr>
                <w:noProof/>
                <w:webHidden/>
              </w:rPr>
              <w:instrText xml:space="preserve"> PAGEREF _Toc175056608 \h </w:instrText>
            </w:r>
            <w:r w:rsidR="002D5849">
              <w:rPr>
                <w:noProof/>
                <w:webHidden/>
              </w:rPr>
            </w:r>
            <w:r w:rsidR="002D5849">
              <w:rPr>
                <w:noProof/>
                <w:webHidden/>
              </w:rPr>
              <w:fldChar w:fldCharType="separate"/>
            </w:r>
            <w:r>
              <w:rPr>
                <w:noProof/>
                <w:webHidden/>
              </w:rPr>
              <w:t>16</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09" w:history="1">
            <w:r w:rsidR="002D5849" w:rsidRPr="007F0814">
              <w:rPr>
                <w:rStyle w:val="ae"/>
                <w:rFonts w:ascii="Times New Roman" w:hAnsi="Times New Roman"/>
                <w:b/>
                <w:bCs/>
                <w:noProof/>
              </w:rPr>
              <w:t>Статья 13.1 Комплексное развитие территории</w:t>
            </w:r>
            <w:r w:rsidR="002D5849">
              <w:rPr>
                <w:noProof/>
                <w:webHidden/>
              </w:rPr>
              <w:tab/>
            </w:r>
            <w:r w:rsidR="002D5849">
              <w:rPr>
                <w:noProof/>
                <w:webHidden/>
              </w:rPr>
              <w:fldChar w:fldCharType="begin"/>
            </w:r>
            <w:r w:rsidR="002D5849">
              <w:rPr>
                <w:noProof/>
                <w:webHidden/>
              </w:rPr>
              <w:instrText xml:space="preserve"> PAGEREF _Toc175056609 \h </w:instrText>
            </w:r>
            <w:r w:rsidR="002D5849">
              <w:rPr>
                <w:noProof/>
                <w:webHidden/>
              </w:rPr>
            </w:r>
            <w:r w:rsidR="002D5849">
              <w:rPr>
                <w:noProof/>
                <w:webHidden/>
              </w:rPr>
              <w:fldChar w:fldCharType="separate"/>
            </w:r>
            <w:r>
              <w:rPr>
                <w:noProof/>
                <w:webHidden/>
              </w:rPr>
              <w:t>17</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10" w:history="1">
            <w:r w:rsidR="002D5849" w:rsidRPr="007F0814">
              <w:rPr>
                <w:rStyle w:val="ae"/>
              </w:rPr>
              <w:t>Глава 5. Публичные слушания по вопросам землепользования и застройки</w:t>
            </w:r>
            <w:r w:rsidR="002D5849">
              <w:rPr>
                <w:webHidden/>
              </w:rPr>
              <w:tab/>
            </w:r>
            <w:r w:rsidR="002D5849">
              <w:rPr>
                <w:webHidden/>
              </w:rPr>
              <w:fldChar w:fldCharType="begin"/>
            </w:r>
            <w:r w:rsidR="002D5849">
              <w:rPr>
                <w:webHidden/>
              </w:rPr>
              <w:instrText xml:space="preserve"> PAGEREF _Toc175056610 \h </w:instrText>
            </w:r>
            <w:r w:rsidR="002D5849">
              <w:rPr>
                <w:webHidden/>
              </w:rPr>
            </w:r>
            <w:r w:rsidR="002D5849">
              <w:rPr>
                <w:webHidden/>
              </w:rPr>
              <w:fldChar w:fldCharType="separate"/>
            </w:r>
            <w:r>
              <w:rPr>
                <w:webHidden/>
              </w:rPr>
              <w:t>17</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1" w:history="1">
            <w:r w:rsidR="002D5849" w:rsidRPr="007F0814">
              <w:rPr>
                <w:rStyle w:val="ae"/>
                <w:rFonts w:ascii="Times New Roman" w:hAnsi="Times New Roman"/>
                <w:b/>
                <w:bCs/>
                <w:noProof/>
              </w:rPr>
              <w:t>Статья 14. Общие положения</w:t>
            </w:r>
            <w:r w:rsidR="002D5849">
              <w:rPr>
                <w:noProof/>
                <w:webHidden/>
              </w:rPr>
              <w:tab/>
            </w:r>
            <w:r w:rsidR="002D5849">
              <w:rPr>
                <w:noProof/>
                <w:webHidden/>
              </w:rPr>
              <w:fldChar w:fldCharType="begin"/>
            </w:r>
            <w:r w:rsidR="002D5849">
              <w:rPr>
                <w:noProof/>
                <w:webHidden/>
              </w:rPr>
              <w:instrText xml:space="preserve"> PAGEREF _Toc175056611 \h </w:instrText>
            </w:r>
            <w:r w:rsidR="002D5849">
              <w:rPr>
                <w:noProof/>
                <w:webHidden/>
              </w:rPr>
            </w:r>
            <w:r w:rsidR="002D5849">
              <w:rPr>
                <w:noProof/>
                <w:webHidden/>
              </w:rPr>
              <w:fldChar w:fldCharType="separate"/>
            </w:r>
            <w:r>
              <w:rPr>
                <w:noProof/>
                <w:webHidden/>
              </w:rPr>
              <w:t>17</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2" w:history="1">
            <w:r w:rsidR="002D5849" w:rsidRPr="007F0814">
              <w:rPr>
                <w:rStyle w:val="ae"/>
                <w:rFonts w:ascii="Times New Roman" w:hAnsi="Times New Roman"/>
                <w:b/>
                <w:bCs/>
                <w:noProof/>
              </w:rPr>
              <w:t>Статья 15. Организация и проведение общественных или публичных слушаний по проекту о внесении изменений в настоящие Правила</w:t>
            </w:r>
            <w:r w:rsidR="002D5849">
              <w:rPr>
                <w:noProof/>
                <w:webHidden/>
              </w:rPr>
              <w:tab/>
            </w:r>
            <w:r w:rsidR="002D5849">
              <w:rPr>
                <w:noProof/>
                <w:webHidden/>
              </w:rPr>
              <w:fldChar w:fldCharType="begin"/>
            </w:r>
            <w:r w:rsidR="002D5849">
              <w:rPr>
                <w:noProof/>
                <w:webHidden/>
              </w:rPr>
              <w:instrText xml:space="preserve"> PAGEREF _Toc175056612 \h </w:instrText>
            </w:r>
            <w:r w:rsidR="002D5849">
              <w:rPr>
                <w:noProof/>
                <w:webHidden/>
              </w:rPr>
            </w:r>
            <w:r w:rsidR="002D5849">
              <w:rPr>
                <w:noProof/>
                <w:webHidden/>
              </w:rPr>
              <w:fldChar w:fldCharType="separate"/>
            </w:r>
            <w:r>
              <w:rPr>
                <w:noProof/>
                <w:webHidden/>
              </w:rPr>
              <w:t>18</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13" w:history="1">
            <w:r w:rsidR="002D5849" w:rsidRPr="007F0814">
              <w:rPr>
                <w:rStyle w:val="ae"/>
              </w:rPr>
              <w:t>Глава 6. Внесение изменения в Правила землепользования и застройки</w:t>
            </w:r>
            <w:r w:rsidR="002D5849">
              <w:rPr>
                <w:webHidden/>
              </w:rPr>
              <w:tab/>
            </w:r>
            <w:r w:rsidR="002D5849">
              <w:rPr>
                <w:webHidden/>
              </w:rPr>
              <w:fldChar w:fldCharType="begin"/>
            </w:r>
            <w:r w:rsidR="002D5849">
              <w:rPr>
                <w:webHidden/>
              </w:rPr>
              <w:instrText xml:space="preserve"> PAGEREF _Toc175056613 \h </w:instrText>
            </w:r>
            <w:r w:rsidR="002D5849">
              <w:rPr>
                <w:webHidden/>
              </w:rPr>
            </w:r>
            <w:r w:rsidR="002D5849">
              <w:rPr>
                <w:webHidden/>
              </w:rPr>
              <w:fldChar w:fldCharType="separate"/>
            </w:r>
            <w:r>
              <w:rPr>
                <w:webHidden/>
              </w:rPr>
              <w:t>19</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4" w:history="1">
            <w:r w:rsidR="002D5849" w:rsidRPr="007F0814">
              <w:rPr>
                <w:rStyle w:val="ae"/>
                <w:rFonts w:ascii="Times New Roman" w:hAnsi="Times New Roman"/>
                <w:b/>
                <w:bCs/>
                <w:noProof/>
              </w:rPr>
              <w:t>Статья 16. Порядок внесения изменений в правила землепользования и застройки</w:t>
            </w:r>
            <w:r w:rsidR="002D5849">
              <w:rPr>
                <w:noProof/>
                <w:webHidden/>
              </w:rPr>
              <w:tab/>
            </w:r>
            <w:r w:rsidR="002D5849">
              <w:rPr>
                <w:noProof/>
                <w:webHidden/>
              </w:rPr>
              <w:fldChar w:fldCharType="begin"/>
            </w:r>
            <w:r w:rsidR="002D5849">
              <w:rPr>
                <w:noProof/>
                <w:webHidden/>
              </w:rPr>
              <w:instrText xml:space="preserve"> PAGEREF _Toc175056614 \h </w:instrText>
            </w:r>
            <w:r w:rsidR="002D5849">
              <w:rPr>
                <w:noProof/>
                <w:webHidden/>
              </w:rPr>
            </w:r>
            <w:r w:rsidR="002D5849">
              <w:rPr>
                <w:noProof/>
                <w:webHidden/>
              </w:rPr>
              <w:fldChar w:fldCharType="separate"/>
            </w:r>
            <w:r>
              <w:rPr>
                <w:noProof/>
                <w:webHidden/>
              </w:rPr>
              <w:t>19</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5" w:history="1">
            <w:r w:rsidR="002D5849" w:rsidRPr="007F0814">
              <w:rPr>
                <w:rStyle w:val="ae"/>
                <w:rFonts w:ascii="Times New Roman" w:hAnsi="Times New Roman"/>
                <w:b/>
                <w:bCs/>
                <w:noProof/>
              </w:rPr>
              <w:t>Статья 17. Предложения о внесении изменений в настоящие Правила</w:t>
            </w:r>
            <w:r w:rsidR="002D5849">
              <w:rPr>
                <w:noProof/>
                <w:webHidden/>
              </w:rPr>
              <w:tab/>
            </w:r>
            <w:r w:rsidR="002D5849">
              <w:rPr>
                <w:noProof/>
                <w:webHidden/>
              </w:rPr>
              <w:fldChar w:fldCharType="begin"/>
            </w:r>
            <w:r w:rsidR="002D5849">
              <w:rPr>
                <w:noProof/>
                <w:webHidden/>
              </w:rPr>
              <w:instrText xml:space="preserve"> PAGEREF _Toc175056615 \h </w:instrText>
            </w:r>
            <w:r w:rsidR="002D5849">
              <w:rPr>
                <w:noProof/>
                <w:webHidden/>
              </w:rPr>
            </w:r>
            <w:r w:rsidR="002D5849">
              <w:rPr>
                <w:noProof/>
                <w:webHidden/>
              </w:rPr>
              <w:fldChar w:fldCharType="separate"/>
            </w:r>
            <w:r>
              <w:rPr>
                <w:noProof/>
                <w:webHidden/>
              </w:rPr>
              <w:t>19</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6" w:history="1">
            <w:r w:rsidR="002D5849" w:rsidRPr="007F0814">
              <w:rPr>
                <w:rStyle w:val="ae"/>
                <w:rFonts w:ascii="Times New Roman" w:hAnsi="Times New Roman"/>
                <w:b/>
                <w:bCs/>
                <w:noProof/>
              </w:rPr>
              <w:t>Статья 18. Порядок подготовки настоящих Правил</w:t>
            </w:r>
            <w:r w:rsidR="002D5849">
              <w:rPr>
                <w:noProof/>
                <w:webHidden/>
              </w:rPr>
              <w:tab/>
            </w:r>
            <w:r w:rsidR="002D5849">
              <w:rPr>
                <w:noProof/>
                <w:webHidden/>
              </w:rPr>
              <w:fldChar w:fldCharType="begin"/>
            </w:r>
            <w:r w:rsidR="002D5849">
              <w:rPr>
                <w:noProof/>
                <w:webHidden/>
              </w:rPr>
              <w:instrText xml:space="preserve"> PAGEREF _Toc175056616 \h </w:instrText>
            </w:r>
            <w:r w:rsidR="002D5849">
              <w:rPr>
                <w:noProof/>
                <w:webHidden/>
              </w:rPr>
            </w:r>
            <w:r w:rsidR="002D5849">
              <w:rPr>
                <w:noProof/>
                <w:webHidden/>
              </w:rPr>
              <w:fldChar w:fldCharType="separate"/>
            </w:r>
            <w:r>
              <w:rPr>
                <w:noProof/>
                <w:webHidden/>
              </w:rPr>
              <w:t>21</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7" w:history="1">
            <w:r w:rsidR="002D5849" w:rsidRPr="007F0814">
              <w:rPr>
                <w:rStyle w:val="ae"/>
                <w:rFonts w:ascii="Times New Roman" w:hAnsi="Times New Roman"/>
                <w:b/>
                <w:bCs/>
                <w:noProof/>
              </w:rPr>
              <w:t>Статья 19. Внесение изменений в настоящие Правила</w:t>
            </w:r>
            <w:r w:rsidR="002D5849">
              <w:rPr>
                <w:noProof/>
                <w:webHidden/>
              </w:rPr>
              <w:tab/>
            </w:r>
            <w:r w:rsidR="002D5849">
              <w:rPr>
                <w:noProof/>
                <w:webHidden/>
              </w:rPr>
              <w:fldChar w:fldCharType="begin"/>
            </w:r>
            <w:r w:rsidR="002D5849">
              <w:rPr>
                <w:noProof/>
                <w:webHidden/>
              </w:rPr>
              <w:instrText xml:space="preserve"> PAGEREF _Toc175056617 \h </w:instrText>
            </w:r>
            <w:r w:rsidR="002D5849">
              <w:rPr>
                <w:noProof/>
                <w:webHidden/>
              </w:rPr>
            </w:r>
            <w:r w:rsidR="002D5849">
              <w:rPr>
                <w:noProof/>
                <w:webHidden/>
              </w:rPr>
              <w:fldChar w:fldCharType="separate"/>
            </w:r>
            <w:r>
              <w:rPr>
                <w:noProof/>
                <w:webHidden/>
              </w:rPr>
              <w:t>21</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18" w:history="1">
            <w:r w:rsidR="002D5849" w:rsidRPr="007F0814">
              <w:rPr>
                <w:rStyle w:val="ae"/>
              </w:rPr>
              <w:t>Глава 7. Заключительные и переходные положения</w:t>
            </w:r>
            <w:r w:rsidR="002D5849">
              <w:rPr>
                <w:webHidden/>
              </w:rPr>
              <w:tab/>
            </w:r>
            <w:r w:rsidR="002D5849">
              <w:rPr>
                <w:webHidden/>
              </w:rPr>
              <w:fldChar w:fldCharType="begin"/>
            </w:r>
            <w:r w:rsidR="002D5849">
              <w:rPr>
                <w:webHidden/>
              </w:rPr>
              <w:instrText xml:space="preserve"> PAGEREF _Toc175056618 \h </w:instrText>
            </w:r>
            <w:r w:rsidR="002D5849">
              <w:rPr>
                <w:webHidden/>
              </w:rPr>
            </w:r>
            <w:r w:rsidR="002D5849">
              <w:rPr>
                <w:webHidden/>
              </w:rPr>
              <w:fldChar w:fldCharType="separate"/>
            </w:r>
            <w:r>
              <w:rPr>
                <w:webHidden/>
              </w:rPr>
              <w:t>22</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19" w:history="1">
            <w:r w:rsidR="002D5849" w:rsidRPr="007F0814">
              <w:rPr>
                <w:rStyle w:val="ae"/>
                <w:rFonts w:ascii="Times New Roman" w:hAnsi="Times New Roman"/>
                <w:b/>
                <w:bCs/>
                <w:noProof/>
              </w:rPr>
              <w:t>Статья 20. Действие настоящих Правил по отношению к градостроительной документации</w:t>
            </w:r>
            <w:r w:rsidR="002D5849">
              <w:rPr>
                <w:noProof/>
                <w:webHidden/>
              </w:rPr>
              <w:tab/>
            </w:r>
            <w:r w:rsidR="002D5849">
              <w:rPr>
                <w:noProof/>
                <w:webHidden/>
              </w:rPr>
              <w:fldChar w:fldCharType="begin"/>
            </w:r>
            <w:r w:rsidR="002D5849">
              <w:rPr>
                <w:noProof/>
                <w:webHidden/>
              </w:rPr>
              <w:instrText xml:space="preserve"> PAGEREF _Toc175056619 \h </w:instrText>
            </w:r>
            <w:r w:rsidR="002D5849">
              <w:rPr>
                <w:noProof/>
                <w:webHidden/>
              </w:rPr>
            </w:r>
            <w:r w:rsidR="002D5849">
              <w:rPr>
                <w:noProof/>
                <w:webHidden/>
              </w:rPr>
              <w:fldChar w:fldCharType="separate"/>
            </w:r>
            <w:r>
              <w:rPr>
                <w:noProof/>
                <w:webHidden/>
              </w:rPr>
              <w:t>22</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20" w:history="1">
            <w:r w:rsidR="002D5849" w:rsidRPr="007F0814">
              <w:rPr>
                <w:rStyle w:val="ae"/>
              </w:rPr>
              <w:t xml:space="preserve">ЧАСТЬ </w:t>
            </w:r>
            <w:r w:rsidR="002D5849" w:rsidRPr="007F0814">
              <w:rPr>
                <w:rStyle w:val="ae"/>
                <w:lang w:val="en-US"/>
              </w:rPr>
              <w:t>II</w:t>
            </w:r>
            <w:r w:rsidR="002D5849" w:rsidRPr="007F0814">
              <w:rPr>
                <w:rStyle w:val="ae"/>
              </w:rPr>
              <w:t>. КАРТЫ ГРАДОСТРОИТЕЛЬНОГО ЗОНИРОВАНИЯ</w:t>
            </w:r>
            <w:r w:rsidR="002D5849">
              <w:rPr>
                <w:webHidden/>
              </w:rPr>
              <w:tab/>
            </w:r>
            <w:r w:rsidR="002D5849">
              <w:rPr>
                <w:webHidden/>
              </w:rPr>
              <w:fldChar w:fldCharType="begin"/>
            </w:r>
            <w:r w:rsidR="002D5849">
              <w:rPr>
                <w:webHidden/>
              </w:rPr>
              <w:instrText xml:space="preserve"> PAGEREF _Toc175056620 \h </w:instrText>
            </w:r>
            <w:r w:rsidR="002D5849">
              <w:rPr>
                <w:webHidden/>
              </w:rPr>
            </w:r>
            <w:r w:rsidR="002D5849">
              <w:rPr>
                <w:webHidden/>
              </w:rPr>
              <w:fldChar w:fldCharType="separate"/>
            </w:r>
            <w:r>
              <w:rPr>
                <w:webHidden/>
              </w:rPr>
              <w:t>23</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1" w:history="1">
            <w:r w:rsidR="002D5849" w:rsidRPr="007F0814">
              <w:rPr>
                <w:rStyle w:val="ae"/>
                <w:rFonts w:ascii="Times New Roman" w:hAnsi="Times New Roman"/>
                <w:b/>
                <w:bCs/>
                <w:noProof/>
              </w:rPr>
              <w:t>Статья 21. Карта градостроительного зонирования территории Побочинского сельского поселения Одесского муниципального района Омской области</w:t>
            </w:r>
            <w:r w:rsidR="002D5849">
              <w:rPr>
                <w:noProof/>
                <w:webHidden/>
              </w:rPr>
              <w:tab/>
            </w:r>
            <w:r w:rsidR="002D5849">
              <w:rPr>
                <w:noProof/>
                <w:webHidden/>
              </w:rPr>
              <w:fldChar w:fldCharType="begin"/>
            </w:r>
            <w:r w:rsidR="002D5849">
              <w:rPr>
                <w:noProof/>
                <w:webHidden/>
              </w:rPr>
              <w:instrText xml:space="preserve"> PAGEREF _Toc175056621 \h </w:instrText>
            </w:r>
            <w:r w:rsidR="002D5849">
              <w:rPr>
                <w:noProof/>
                <w:webHidden/>
              </w:rPr>
            </w:r>
            <w:r w:rsidR="002D5849">
              <w:rPr>
                <w:noProof/>
                <w:webHidden/>
              </w:rPr>
              <w:fldChar w:fldCharType="separate"/>
            </w:r>
            <w:r>
              <w:rPr>
                <w:noProof/>
                <w:webHidden/>
              </w:rPr>
              <w:t>23</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2" w:history="1">
            <w:r w:rsidR="002D5849" w:rsidRPr="007F0814">
              <w:rPr>
                <w:rStyle w:val="ae"/>
                <w:rFonts w:ascii="Times New Roman" w:hAnsi="Times New Roman"/>
                <w:b/>
                <w:bCs/>
                <w:noProof/>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 Побочинского сельского поселения</w:t>
            </w:r>
            <w:r w:rsidR="002D5849">
              <w:rPr>
                <w:noProof/>
                <w:webHidden/>
              </w:rPr>
              <w:tab/>
            </w:r>
            <w:r w:rsidR="002D5849">
              <w:rPr>
                <w:noProof/>
                <w:webHidden/>
              </w:rPr>
              <w:fldChar w:fldCharType="begin"/>
            </w:r>
            <w:r w:rsidR="002D5849">
              <w:rPr>
                <w:noProof/>
                <w:webHidden/>
              </w:rPr>
              <w:instrText xml:space="preserve"> PAGEREF _Toc175056622 \h </w:instrText>
            </w:r>
            <w:r w:rsidR="002D5849">
              <w:rPr>
                <w:noProof/>
                <w:webHidden/>
              </w:rPr>
            </w:r>
            <w:r w:rsidR="002D5849">
              <w:rPr>
                <w:noProof/>
                <w:webHidden/>
              </w:rPr>
              <w:fldChar w:fldCharType="separate"/>
            </w:r>
            <w:r>
              <w:rPr>
                <w:noProof/>
                <w:webHidden/>
              </w:rPr>
              <w:t>23</w:t>
            </w:r>
            <w:r w:rsidR="002D5849">
              <w:rPr>
                <w:noProof/>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23" w:history="1">
            <w:r w:rsidR="002D5849" w:rsidRPr="007F0814">
              <w:rPr>
                <w:rStyle w:val="ae"/>
              </w:rPr>
              <w:t xml:space="preserve">ЧАСТЬ </w:t>
            </w:r>
            <w:r w:rsidR="002D5849" w:rsidRPr="007F0814">
              <w:rPr>
                <w:rStyle w:val="ae"/>
                <w:lang w:val="en-US"/>
              </w:rPr>
              <w:t>III</w:t>
            </w:r>
            <w:r w:rsidR="002D5849" w:rsidRPr="007F0814">
              <w:rPr>
                <w:rStyle w:val="ae"/>
              </w:rPr>
              <w:t>. ГРАДОСТРОИТЕЛЬНЫЕ РЕГЛАМЕНТЫ</w:t>
            </w:r>
            <w:r w:rsidR="002D5849">
              <w:rPr>
                <w:webHidden/>
              </w:rPr>
              <w:tab/>
            </w:r>
            <w:r w:rsidR="002D5849">
              <w:rPr>
                <w:webHidden/>
              </w:rPr>
              <w:fldChar w:fldCharType="begin"/>
            </w:r>
            <w:r w:rsidR="002D5849">
              <w:rPr>
                <w:webHidden/>
              </w:rPr>
              <w:instrText xml:space="preserve"> PAGEREF _Toc175056623 \h </w:instrText>
            </w:r>
            <w:r w:rsidR="002D5849">
              <w:rPr>
                <w:webHidden/>
              </w:rPr>
            </w:r>
            <w:r w:rsidR="002D5849">
              <w:rPr>
                <w:webHidden/>
              </w:rPr>
              <w:fldChar w:fldCharType="separate"/>
            </w:r>
            <w:r>
              <w:rPr>
                <w:webHidden/>
              </w:rPr>
              <w:t>25</w:t>
            </w:r>
            <w:r w:rsidR="002D5849">
              <w:rPr>
                <w:webHidden/>
              </w:rPr>
              <w:fldChar w:fldCharType="end"/>
            </w:r>
          </w:hyperlink>
        </w:p>
        <w:p w:rsidR="002D5849" w:rsidRDefault="00382239">
          <w:pPr>
            <w:pStyle w:val="2"/>
            <w:rPr>
              <w:rFonts w:asciiTheme="minorHAnsi" w:eastAsiaTheme="minorEastAsia" w:hAnsiTheme="minorHAnsi" w:cstheme="minorBidi"/>
              <w:b w:val="0"/>
              <w:bCs w:val="0"/>
              <w:sz w:val="22"/>
              <w:szCs w:val="22"/>
              <w:lang w:eastAsia="ru-RU"/>
            </w:rPr>
          </w:pPr>
          <w:hyperlink w:anchor="_Toc175056624" w:history="1">
            <w:r w:rsidR="002D5849" w:rsidRPr="007F0814">
              <w:rPr>
                <w:rStyle w:val="ae"/>
              </w:rPr>
              <w:t>Глава 8. Градостроительное зонирование и регламентирование использование территорий сельского поселения</w:t>
            </w:r>
            <w:r w:rsidR="002D5849">
              <w:rPr>
                <w:webHidden/>
              </w:rPr>
              <w:tab/>
            </w:r>
            <w:r w:rsidR="002D5849">
              <w:rPr>
                <w:webHidden/>
              </w:rPr>
              <w:fldChar w:fldCharType="begin"/>
            </w:r>
            <w:r w:rsidR="002D5849">
              <w:rPr>
                <w:webHidden/>
              </w:rPr>
              <w:instrText xml:space="preserve"> PAGEREF _Toc175056624 \h </w:instrText>
            </w:r>
            <w:r w:rsidR="002D5849">
              <w:rPr>
                <w:webHidden/>
              </w:rPr>
            </w:r>
            <w:r w:rsidR="002D5849">
              <w:rPr>
                <w:webHidden/>
              </w:rPr>
              <w:fldChar w:fldCharType="separate"/>
            </w:r>
            <w:r>
              <w:rPr>
                <w:webHidden/>
              </w:rPr>
              <w:t>25</w:t>
            </w:r>
            <w:r w:rsidR="002D5849">
              <w:rPr>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5" w:history="1">
            <w:r w:rsidR="002D5849" w:rsidRPr="007F0814">
              <w:rPr>
                <w:rStyle w:val="ae"/>
                <w:rFonts w:ascii="Times New Roman" w:hAnsi="Times New Roman"/>
                <w:b/>
                <w:bCs/>
                <w:noProof/>
              </w:rPr>
              <w:t xml:space="preserve">Статья </w:t>
            </w:r>
            <w:r w:rsidR="002D5849" w:rsidRPr="007F0814">
              <w:rPr>
                <w:rStyle w:val="ae"/>
                <w:rFonts w:ascii="Times New Roman" w:hAnsi="Times New Roman"/>
                <w:b/>
                <w:bCs/>
                <w:noProof/>
                <w:lang w:val="en-US"/>
              </w:rPr>
              <w:t>23</w:t>
            </w:r>
            <w:r w:rsidR="002D5849" w:rsidRPr="007F0814">
              <w:rPr>
                <w:rStyle w:val="ae"/>
                <w:rFonts w:ascii="Times New Roman" w:hAnsi="Times New Roman"/>
                <w:b/>
                <w:bCs/>
                <w:noProof/>
              </w:rPr>
              <w:t>. Градостроительные регламенты</w:t>
            </w:r>
            <w:r w:rsidR="002D5849">
              <w:rPr>
                <w:noProof/>
                <w:webHidden/>
              </w:rPr>
              <w:tab/>
            </w:r>
            <w:r w:rsidR="002D5849">
              <w:rPr>
                <w:noProof/>
                <w:webHidden/>
              </w:rPr>
              <w:fldChar w:fldCharType="begin"/>
            </w:r>
            <w:r w:rsidR="002D5849">
              <w:rPr>
                <w:noProof/>
                <w:webHidden/>
              </w:rPr>
              <w:instrText xml:space="preserve"> PAGEREF _Toc175056625 \h </w:instrText>
            </w:r>
            <w:r w:rsidR="002D5849">
              <w:rPr>
                <w:noProof/>
                <w:webHidden/>
              </w:rPr>
            </w:r>
            <w:r w:rsidR="002D5849">
              <w:rPr>
                <w:noProof/>
                <w:webHidden/>
              </w:rPr>
              <w:fldChar w:fldCharType="separate"/>
            </w:r>
            <w:r>
              <w:rPr>
                <w:noProof/>
                <w:webHidden/>
              </w:rPr>
              <w:t>25</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6" w:history="1">
            <w:r w:rsidR="002D5849" w:rsidRPr="007F0814">
              <w:rPr>
                <w:rStyle w:val="ae"/>
                <w:rFonts w:ascii="Times New Roman" w:hAnsi="Times New Roman"/>
                <w:b/>
                <w:bCs/>
                <w:noProof/>
              </w:rPr>
              <w:t xml:space="preserve">Статья 24. </w:t>
            </w:r>
            <w:r w:rsidR="002D5849" w:rsidRPr="007F0814">
              <w:rPr>
                <w:rStyle w:val="ae"/>
                <w:rFonts w:ascii="Times New Roman" w:hAnsi="Times New Roman"/>
                <w:b/>
                <w:bCs/>
                <w:noProof/>
                <w:lang w:eastAsia="en-US"/>
              </w:rPr>
              <w:t>Жилые зоны</w:t>
            </w:r>
            <w:r w:rsidR="002D5849">
              <w:rPr>
                <w:noProof/>
                <w:webHidden/>
              </w:rPr>
              <w:tab/>
            </w:r>
            <w:r w:rsidR="002D5849">
              <w:rPr>
                <w:noProof/>
                <w:webHidden/>
              </w:rPr>
              <w:fldChar w:fldCharType="begin"/>
            </w:r>
            <w:r w:rsidR="002D5849">
              <w:rPr>
                <w:noProof/>
                <w:webHidden/>
              </w:rPr>
              <w:instrText xml:space="preserve"> PAGEREF _Toc175056626 \h </w:instrText>
            </w:r>
            <w:r w:rsidR="002D5849">
              <w:rPr>
                <w:noProof/>
                <w:webHidden/>
              </w:rPr>
            </w:r>
            <w:r w:rsidR="002D5849">
              <w:rPr>
                <w:noProof/>
                <w:webHidden/>
              </w:rPr>
              <w:fldChar w:fldCharType="separate"/>
            </w:r>
            <w:r>
              <w:rPr>
                <w:noProof/>
                <w:webHidden/>
              </w:rPr>
              <w:t>26</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7" w:history="1">
            <w:r w:rsidR="002D5849" w:rsidRPr="007F0814">
              <w:rPr>
                <w:rStyle w:val="ae"/>
                <w:rFonts w:ascii="Times New Roman" w:hAnsi="Times New Roman"/>
                <w:b/>
                <w:bCs/>
                <w:noProof/>
              </w:rPr>
              <w:t>Статья 25. Общественно-деловые зоны</w:t>
            </w:r>
            <w:r w:rsidR="002D5849">
              <w:rPr>
                <w:noProof/>
                <w:webHidden/>
              </w:rPr>
              <w:tab/>
            </w:r>
            <w:r w:rsidR="002D5849">
              <w:rPr>
                <w:noProof/>
                <w:webHidden/>
              </w:rPr>
              <w:fldChar w:fldCharType="begin"/>
            </w:r>
            <w:r w:rsidR="002D5849">
              <w:rPr>
                <w:noProof/>
                <w:webHidden/>
              </w:rPr>
              <w:instrText xml:space="preserve"> PAGEREF _Toc175056627 \h </w:instrText>
            </w:r>
            <w:r w:rsidR="002D5849">
              <w:rPr>
                <w:noProof/>
                <w:webHidden/>
              </w:rPr>
            </w:r>
            <w:r w:rsidR="002D5849">
              <w:rPr>
                <w:noProof/>
                <w:webHidden/>
              </w:rPr>
              <w:fldChar w:fldCharType="separate"/>
            </w:r>
            <w:r>
              <w:rPr>
                <w:noProof/>
                <w:webHidden/>
              </w:rPr>
              <w:t>31</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8" w:history="1">
            <w:r w:rsidR="002D5849" w:rsidRPr="007F0814">
              <w:rPr>
                <w:rStyle w:val="ae"/>
                <w:rFonts w:ascii="Times New Roman" w:hAnsi="Times New Roman"/>
                <w:b/>
                <w:bCs/>
                <w:noProof/>
              </w:rPr>
              <w:t>Статья 26. Производственная зона</w:t>
            </w:r>
            <w:r w:rsidR="002D5849">
              <w:rPr>
                <w:noProof/>
                <w:webHidden/>
              </w:rPr>
              <w:tab/>
            </w:r>
            <w:r w:rsidR="002D5849">
              <w:rPr>
                <w:noProof/>
                <w:webHidden/>
              </w:rPr>
              <w:fldChar w:fldCharType="begin"/>
            </w:r>
            <w:r w:rsidR="002D5849">
              <w:rPr>
                <w:noProof/>
                <w:webHidden/>
              </w:rPr>
              <w:instrText xml:space="preserve"> PAGEREF _Toc175056628 \h </w:instrText>
            </w:r>
            <w:r w:rsidR="002D5849">
              <w:rPr>
                <w:noProof/>
                <w:webHidden/>
              </w:rPr>
            </w:r>
            <w:r w:rsidR="002D5849">
              <w:rPr>
                <w:noProof/>
                <w:webHidden/>
              </w:rPr>
              <w:fldChar w:fldCharType="separate"/>
            </w:r>
            <w:r>
              <w:rPr>
                <w:noProof/>
                <w:webHidden/>
              </w:rPr>
              <w:t>36</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29" w:history="1">
            <w:r w:rsidR="002D5849" w:rsidRPr="007F0814">
              <w:rPr>
                <w:rStyle w:val="ae"/>
                <w:rFonts w:ascii="Times New Roman" w:hAnsi="Times New Roman"/>
                <w:b/>
                <w:bCs/>
                <w:noProof/>
              </w:rPr>
              <w:t>Статья 27. Зоны инженерной инфраструктуры</w:t>
            </w:r>
            <w:r w:rsidR="002D5849">
              <w:rPr>
                <w:noProof/>
                <w:webHidden/>
              </w:rPr>
              <w:tab/>
            </w:r>
            <w:r w:rsidR="002D5849">
              <w:rPr>
                <w:noProof/>
                <w:webHidden/>
              </w:rPr>
              <w:fldChar w:fldCharType="begin"/>
            </w:r>
            <w:r w:rsidR="002D5849">
              <w:rPr>
                <w:noProof/>
                <w:webHidden/>
              </w:rPr>
              <w:instrText xml:space="preserve"> PAGEREF _Toc175056629 \h </w:instrText>
            </w:r>
            <w:r w:rsidR="002D5849">
              <w:rPr>
                <w:noProof/>
                <w:webHidden/>
              </w:rPr>
            </w:r>
            <w:r w:rsidR="002D5849">
              <w:rPr>
                <w:noProof/>
                <w:webHidden/>
              </w:rPr>
              <w:fldChar w:fldCharType="separate"/>
            </w:r>
            <w:r>
              <w:rPr>
                <w:noProof/>
                <w:webHidden/>
              </w:rPr>
              <w:t>39</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30" w:history="1">
            <w:r w:rsidR="002D5849" w:rsidRPr="007F0814">
              <w:rPr>
                <w:rStyle w:val="ae"/>
                <w:rFonts w:ascii="Times New Roman" w:hAnsi="Times New Roman"/>
                <w:b/>
                <w:bCs/>
                <w:noProof/>
              </w:rPr>
              <w:t>Статья 28. Зона транспортной инфраструктуры</w:t>
            </w:r>
            <w:r w:rsidR="002D5849">
              <w:rPr>
                <w:noProof/>
                <w:webHidden/>
              </w:rPr>
              <w:tab/>
            </w:r>
            <w:r w:rsidR="002D5849">
              <w:rPr>
                <w:noProof/>
                <w:webHidden/>
              </w:rPr>
              <w:fldChar w:fldCharType="begin"/>
            </w:r>
            <w:r w:rsidR="002D5849">
              <w:rPr>
                <w:noProof/>
                <w:webHidden/>
              </w:rPr>
              <w:instrText xml:space="preserve"> PAGEREF _Toc175056630 \h </w:instrText>
            </w:r>
            <w:r w:rsidR="002D5849">
              <w:rPr>
                <w:noProof/>
                <w:webHidden/>
              </w:rPr>
            </w:r>
            <w:r w:rsidR="002D5849">
              <w:rPr>
                <w:noProof/>
                <w:webHidden/>
              </w:rPr>
              <w:fldChar w:fldCharType="separate"/>
            </w:r>
            <w:r>
              <w:rPr>
                <w:noProof/>
                <w:webHidden/>
              </w:rPr>
              <w:t>40</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31" w:history="1">
            <w:r w:rsidR="002D5849" w:rsidRPr="007F0814">
              <w:rPr>
                <w:rStyle w:val="ae"/>
                <w:rFonts w:ascii="Times New Roman" w:hAnsi="Times New Roman"/>
                <w:b/>
                <w:bCs/>
                <w:noProof/>
              </w:rPr>
              <w:t>Статья 29. Зона сельскохозяйственного использования</w:t>
            </w:r>
            <w:r w:rsidR="002D5849">
              <w:rPr>
                <w:noProof/>
                <w:webHidden/>
              </w:rPr>
              <w:tab/>
            </w:r>
            <w:r w:rsidR="002D5849">
              <w:rPr>
                <w:noProof/>
                <w:webHidden/>
              </w:rPr>
              <w:fldChar w:fldCharType="begin"/>
            </w:r>
            <w:r w:rsidR="002D5849">
              <w:rPr>
                <w:noProof/>
                <w:webHidden/>
              </w:rPr>
              <w:instrText xml:space="preserve"> PAGEREF _Toc175056631 \h </w:instrText>
            </w:r>
            <w:r w:rsidR="002D5849">
              <w:rPr>
                <w:noProof/>
                <w:webHidden/>
              </w:rPr>
            </w:r>
            <w:r w:rsidR="002D5849">
              <w:rPr>
                <w:noProof/>
                <w:webHidden/>
              </w:rPr>
              <w:fldChar w:fldCharType="separate"/>
            </w:r>
            <w:r>
              <w:rPr>
                <w:noProof/>
                <w:webHidden/>
              </w:rPr>
              <w:t>42</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32" w:history="1">
            <w:r w:rsidR="002D5849" w:rsidRPr="007F0814">
              <w:rPr>
                <w:rStyle w:val="ae"/>
                <w:rFonts w:ascii="Times New Roman" w:hAnsi="Times New Roman"/>
                <w:b/>
                <w:bCs/>
                <w:noProof/>
              </w:rPr>
              <w:t>Статья 30. Зоны рекреационного назначения</w:t>
            </w:r>
            <w:r w:rsidR="002D5849">
              <w:rPr>
                <w:noProof/>
                <w:webHidden/>
              </w:rPr>
              <w:tab/>
            </w:r>
            <w:r w:rsidR="002D5849">
              <w:rPr>
                <w:noProof/>
                <w:webHidden/>
              </w:rPr>
              <w:fldChar w:fldCharType="begin"/>
            </w:r>
            <w:r w:rsidR="002D5849">
              <w:rPr>
                <w:noProof/>
                <w:webHidden/>
              </w:rPr>
              <w:instrText xml:space="preserve"> PAGEREF _Toc175056632 \h </w:instrText>
            </w:r>
            <w:r w:rsidR="002D5849">
              <w:rPr>
                <w:noProof/>
                <w:webHidden/>
              </w:rPr>
            </w:r>
            <w:r w:rsidR="002D5849">
              <w:rPr>
                <w:noProof/>
                <w:webHidden/>
              </w:rPr>
              <w:fldChar w:fldCharType="separate"/>
            </w:r>
            <w:r>
              <w:rPr>
                <w:noProof/>
                <w:webHidden/>
              </w:rPr>
              <w:t>47</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33" w:history="1">
            <w:r w:rsidR="002D5849" w:rsidRPr="007F0814">
              <w:rPr>
                <w:rStyle w:val="ae"/>
                <w:rFonts w:ascii="Times New Roman" w:hAnsi="Times New Roman"/>
                <w:b/>
                <w:bCs/>
                <w:noProof/>
              </w:rPr>
              <w:t>Статья 31. Зона специального назначения</w:t>
            </w:r>
            <w:r w:rsidR="002D5849">
              <w:rPr>
                <w:noProof/>
                <w:webHidden/>
              </w:rPr>
              <w:tab/>
            </w:r>
            <w:r w:rsidR="002D5849">
              <w:rPr>
                <w:noProof/>
                <w:webHidden/>
              </w:rPr>
              <w:fldChar w:fldCharType="begin"/>
            </w:r>
            <w:r w:rsidR="002D5849">
              <w:rPr>
                <w:noProof/>
                <w:webHidden/>
              </w:rPr>
              <w:instrText xml:space="preserve"> PAGEREF _Toc175056633 \h </w:instrText>
            </w:r>
            <w:r w:rsidR="002D5849">
              <w:rPr>
                <w:noProof/>
                <w:webHidden/>
              </w:rPr>
            </w:r>
            <w:r w:rsidR="002D5849">
              <w:rPr>
                <w:noProof/>
                <w:webHidden/>
              </w:rPr>
              <w:fldChar w:fldCharType="separate"/>
            </w:r>
            <w:r>
              <w:rPr>
                <w:noProof/>
                <w:webHidden/>
              </w:rPr>
              <w:t>50</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34" w:history="1">
            <w:r w:rsidR="002D5849" w:rsidRPr="007F0814">
              <w:rPr>
                <w:rStyle w:val="ae"/>
                <w:rFonts w:ascii="Times New Roman" w:hAnsi="Times New Roman"/>
                <w:b/>
                <w:bCs/>
                <w:noProof/>
              </w:rPr>
              <w:t>Статья 32. Зона озелененных территорий специального назначения</w:t>
            </w:r>
            <w:r w:rsidR="002D5849">
              <w:rPr>
                <w:noProof/>
                <w:webHidden/>
              </w:rPr>
              <w:tab/>
            </w:r>
            <w:r w:rsidR="002D5849">
              <w:rPr>
                <w:noProof/>
                <w:webHidden/>
              </w:rPr>
              <w:fldChar w:fldCharType="begin"/>
            </w:r>
            <w:r w:rsidR="002D5849">
              <w:rPr>
                <w:noProof/>
                <w:webHidden/>
              </w:rPr>
              <w:instrText xml:space="preserve"> PAGEREF _Toc175056634 \h </w:instrText>
            </w:r>
            <w:r w:rsidR="002D5849">
              <w:rPr>
                <w:noProof/>
                <w:webHidden/>
              </w:rPr>
            </w:r>
            <w:r w:rsidR="002D5849">
              <w:rPr>
                <w:noProof/>
                <w:webHidden/>
              </w:rPr>
              <w:fldChar w:fldCharType="separate"/>
            </w:r>
            <w:r>
              <w:rPr>
                <w:noProof/>
                <w:webHidden/>
              </w:rPr>
              <w:t>53</w:t>
            </w:r>
            <w:r w:rsidR="002D5849">
              <w:rPr>
                <w:noProof/>
                <w:webHidden/>
              </w:rPr>
              <w:fldChar w:fldCharType="end"/>
            </w:r>
          </w:hyperlink>
        </w:p>
        <w:p w:rsidR="002D5849" w:rsidRDefault="00382239">
          <w:pPr>
            <w:pStyle w:val="31"/>
            <w:tabs>
              <w:tab w:val="right" w:leader="dot" w:pos="10196"/>
            </w:tabs>
            <w:rPr>
              <w:rFonts w:asciiTheme="minorHAnsi" w:eastAsiaTheme="minorEastAsia" w:hAnsiTheme="minorHAnsi" w:cstheme="minorBidi"/>
              <w:noProof/>
            </w:rPr>
          </w:pPr>
          <w:hyperlink w:anchor="_Toc175056635" w:history="1">
            <w:r w:rsidR="002D5849" w:rsidRPr="007F0814">
              <w:rPr>
                <w:rStyle w:val="ae"/>
                <w:rFonts w:ascii="Times New Roman" w:hAnsi="Times New Roman"/>
                <w:b/>
                <w:bCs/>
                <w:noProof/>
              </w:rPr>
              <w:t>Статья 33. Иная зона</w:t>
            </w:r>
            <w:r w:rsidR="002D5849">
              <w:rPr>
                <w:noProof/>
                <w:webHidden/>
              </w:rPr>
              <w:tab/>
            </w:r>
            <w:r w:rsidR="002D5849">
              <w:rPr>
                <w:noProof/>
                <w:webHidden/>
              </w:rPr>
              <w:fldChar w:fldCharType="begin"/>
            </w:r>
            <w:r w:rsidR="002D5849">
              <w:rPr>
                <w:noProof/>
                <w:webHidden/>
              </w:rPr>
              <w:instrText xml:space="preserve"> PAGEREF _Toc175056635 \h </w:instrText>
            </w:r>
            <w:r w:rsidR="002D5849">
              <w:rPr>
                <w:noProof/>
                <w:webHidden/>
              </w:rPr>
            </w:r>
            <w:r w:rsidR="002D5849">
              <w:rPr>
                <w:noProof/>
                <w:webHidden/>
              </w:rPr>
              <w:fldChar w:fldCharType="separate"/>
            </w:r>
            <w:r>
              <w:rPr>
                <w:noProof/>
                <w:webHidden/>
              </w:rPr>
              <w:t>55</w:t>
            </w:r>
            <w:r w:rsidR="002D5849">
              <w:rPr>
                <w:noProof/>
                <w:webHidden/>
              </w:rPr>
              <w:fldChar w:fldCharType="end"/>
            </w:r>
          </w:hyperlink>
        </w:p>
        <w:p w:rsidR="002641F6" w:rsidRPr="00254B1C" w:rsidRDefault="003B72D1" w:rsidP="00F90DDE">
          <w:pPr>
            <w:spacing w:after="0"/>
          </w:pPr>
          <w:r w:rsidRPr="00254B1C">
            <w:rPr>
              <w:rFonts w:ascii="Times New Roman" w:hAnsi="Times New Roman"/>
              <w:sz w:val="20"/>
              <w:szCs w:val="20"/>
            </w:rPr>
            <w:fldChar w:fldCharType="end"/>
          </w:r>
        </w:p>
      </w:sdtContent>
    </w:sdt>
    <w:p w:rsidR="00C9528D" w:rsidRPr="00254B1C" w:rsidRDefault="00C9528D" w:rsidP="00D022C1">
      <w:pPr>
        <w:spacing w:after="0" w:line="240" w:lineRule="auto"/>
      </w:pPr>
    </w:p>
    <w:p w:rsidR="0064348A" w:rsidRPr="00254B1C" w:rsidRDefault="0064348A">
      <w:pPr>
        <w:spacing w:after="0"/>
        <w:jc w:val="both"/>
        <w:rPr>
          <w:rFonts w:ascii="Times New Roman" w:hAnsi="Times New Roman"/>
          <w:b/>
          <w:bCs/>
          <w:sz w:val="28"/>
          <w:szCs w:val="28"/>
          <w:lang w:eastAsia="ar-SA"/>
        </w:rPr>
      </w:pPr>
      <w:r w:rsidRPr="00254B1C">
        <w:rPr>
          <w:b/>
          <w:bCs/>
          <w:sz w:val="28"/>
          <w:szCs w:val="28"/>
        </w:rPr>
        <w:br w:type="page"/>
      </w:r>
    </w:p>
    <w:p w:rsidR="003B0E8B" w:rsidRPr="00254B1C" w:rsidRDefault="0064348A" w:rsidP="002641F6">
      <w:pPr>
        <w:pStyle w:val="S"/>
        <w:spacing w:line="240" w:lineRule="auto"/>
        <w:ind w:firstLine="0"/>
        <w:jc w:val="center"/>
        <w:outlineLvl w:val="0"/>
        <w:rPr>
          <w:b/>
          <w:bCs/>
          <w:sz w:val="28"/>
          <w:szCs w:val="28"/>
        </w:rPr>
      </w:pPr>
      <w:bookmarkStart w:id="3" w:name="_Toc175056590"/>
      <w:r w:rsidRPr="00254B1C">
        <w:rPr>
          <w:b/>
          <w:bCs/>
          <w:sz w:val="28"/>
          <w:szCs w:val="28"/>
        </w:rPr>
        <w:lastRenderedPageBreak/>
        <w:t>Введение</w:t>
      </w:r>
      <w:bookmarkEnd w:id="3"/>
    </w:p>
    <w:p w:rsidR="0064348A" w:rsidRPr="00254B1C" w:rsidRDefault="0064348A" w:rsidP="002641F6">
      <w:pPr>
        <w:pStyle w:val="S"/>
        <w:spacing w:line="240" w:lineRule="auto"/>
        <w:ind w:firstLine="0"/>
        <w:jc w:val="center"/>
        <w:outlineLvl w:val="0"/>
        <w:rPr>
          <w:b/>
          <w:bCs/>
          <w:sz w:val="28"/>
          <w:szCs w:val="28"/>
        </w:rPr>
      </w:pP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Правила землепользования и застройки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(далее – настоящие Правила, правила землепользования и застройки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являются нормативным правовым актом органов местного самоуправления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(далее –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сельское поселение, сельское поселение, поселение), принятым в соответствии со следующими нормативными правовыми актами:</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Градостроительный кодекс Российской Федерации (в редакции с последующими изменениями и дополнениями, вступившими в силу). </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Земельный кодекс Российской Федерации (в редакции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Водный кодекс Российской Федерации (в редакции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Лесной кодекс Российской Федерации (в редакции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5</w:t>
      </w:r>
      <w:r w:rsidRPr="00254B1C">
        <w:rPr>
          <w:rFonts w:ascii="Times New Roman" w:hAnsi="Times New Roman"/>
          <w:sz w:val="24"/>
          <w:szCs w:val="24"/>
        </w:rPr>
        <w:tab/>
        <w:t>Жилищный кодекс Российской Федерации (в редакции с последующими изменениями</w:t>
      </w:r>
      <w:r w:rsidR="00E52E39" w:rsidRPr="00254B1C">
        <w:rPr>
          <w:rFonts w:ascii="Times New Roman" w:hAnsi="Times New Roman"/>
          <w:sz w:val="24"/>
          <w:szCs w:val="24"/>
        </w:rPr>
        <w:t xml:space="preserve"> </w:t>
      </w:r>
      <w:r w:rsidRPr="00254B1C">
        <w:rPr>
          <w:rFonts w:ascii="Times New Roman" w:hAnsi="Times New Roman"/>
          <w:sz w:val="24"/>
          <w:szCs w:val="24"/>
        </w:rPr>
        <w:t>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6</w:t>
      </w:r>
      <w:r w:rsidRPr="00254B1C">
        <w:rPr>
          <w:rFonts w:ascii="Times New Roman" w:hAnsi="Times New Roman"/>
          <w:sz w:val="24"/>
          <w:szCs w:val="24"/>
        </w:rPr>
        <w:tab/>
        <w:t>Гражданский кодекс Российской Федерации (в редакции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7</w:t>
      </w:r>
      <w:r w:rsidRPr="00254B1C">
        <w:rPr>
          <w:rFonts w:ascii="Times New Roman" w:hAnsi="Times New Roman"/>
          <w:sz w:val="24"/>
          <w:szCs w:val="24"/>
        </w:rPr>
        <w:tab/>
        <w:t>Федеральный закон от 06.10.2003 № 131-ФЗ «Об общих принципах организации местного самоуправления в Российской Федерации» (в редакции с последующими изменениями и дополнениями, вступившими в силу) (далее – Федеральный закон «Об общих принципах организации местного самоуправления в Российской Федерации»).</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8</w:t>
      </w:r>
      <w:r w:rsidRPr="00254B1C">
        <w:rPr>
          <w:rFonts w:ascii="Times New Roman" w:hAnsi="Times New Roman"/>
          <w:sz w:val="24"/>
          <w:szCs w:val="24"/>
        </w:rPr>
        <w:tab/>
        <w:t>Иные законы и нормативные правовые акты органов государственной власти Российской Федерации, Омской области (в редакции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9</w:t>
      </w:r>
      <w:r w:rsidRPr="00254B1C">
        <w:rPr>
          <w:rFonts w:ascii="Times New Roman" w:hAnsi="Times New Roman"/>
          <w:sz w:val="24"/>
          <w:szCs w:val="24"/>
        </w:rPr>
        <w:tab/>
        <w:t xml:space="preserve">Устав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w:t>
      </w:r>
      <w:r w:rsidR="00E52E39" w:rsidRPr="00254B1C">
        <w:rPr>
          <w:rFonts w:ascii="Times New Roman" w:hAnsi="Times New Roman"/>
          <w:sz w:val="24"/>
          <w:szCs w:val="24"/>
        </w:rPr>
        <w:t>йона Омской области (в редакции</w:t>
      </w:r>
      <w:r w:rsidRPr="00254B1C">
        <w:rPr>
          <w:rFonts w:ascii="Times New Roman" w:hAnsi="Times New Roman"/>
          <w:sz w:val="24"/>
          <w:szCs w:val="24"/>
        </w:rPr>
        <w:t xml:space="preserve">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10</w:t>
      </w:r>
      <w:r w:rsidRPr="00254B1C">
        <w:rPr>
          <w:rFonts w:ascii="Times New Roman" w:hAnsi="Times New Roman"/>
          <w:sz w:val="24"/>
          <w:szCs w:val="24"/>
        </w:rPr>
        <w:tab/>
        <w:t xml:space="preserve">Устав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(в редакции с последующими изменениями и дополнениями, вступившими в силу).</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11</w:t>
      </w:r>
      <w:r w:rsidRPr="00254B1C">
        <w:rPr>
          <w:rFonts w:ascii="Times New Roman" w:hAnsi="Times New Roman"/>
          <w:sz w:val="24"/>
          <w:szCs w:val="24"/>
        </w:rPr>
        <w:tab/>
        <w:t xml:space="preserve">Иные нормативные правовые акты органов местного самоуправления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(в редакции с последующими изменени</w:t>
      </w:r>
      <w:r w:rsidR="00E52E39" w:rsidRPr="00254B1C">
        <w:rPr>
          <w:rFonts w:ascii="Times New Roman" w:hAnsi="Times New Roman"/>
          <w:sz w:val="24"/>
          <w:szCs w:val="24"/>
        </w:rPr>
        <w:t xml:space="preserve">ями и дополнениями, вступившими </w:t>
      </w:r>
      <w:r w:rsidRPr="00254B1C">
        <w:rPr>
          <w:rFonts w:ascii="Times New Roman" w:hAnsi="Times New Roman"/>
          <w:sz w:val="24"/>
          <w:szCs w:val="24"/>
        </w:rPr>
        <w:t>в силу).</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Настоящие Правила разрабатывались в соответствии с документами территориального планирования Омской области,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а также документацией по планировке территории сельского поселения и </w:t>
      </w:r>
      <w:r w:rsidR="005823BA" w:rsidRPr="00254B1C">
        <w:rPr>
          <w:rFonts w:ascii="Times New Roman" w:hAnsi="Times New Roman"/>
          <w:sz w:val="24"/>
          <w:szCs w:val="24"/>
        </w:rPr>
        <w:t>иными материалами,</w:t>
      </w:r>
      <w:r w:rsidRPr="00254B1C">
        <w:rPr>
          <w:rFonts w:ascii="Times New Roman" w:hAnsi="Times New Roman"/>
          <w:sz w:val="24"/>
          <w:szCs w:val="24"/>
        </w:rPr>
        <w:t xml:space="preserve"> и документами, определяющими основные направления социально-экономического и градостроительного развития, охраны и использования культурного наследия, окружающей среды и природных ресурсов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p>
    <w:p w:rsidR="0064348A" w:rsidRPr="00254B1C" w:rsidRDefault="0064348A">
      <w:pPr>
        <w:spacing w:after="0"/>
        <w:jc w:val="both"/>
        <w:rPr>
          <w:rFonts w:ascii="Times New Roman" w:hAnsi="Times New Roman"/>
          <w:b/>
          <w:bCs/>
          <w:sz w:val="28"/>
          <w:szCs w:val="28"/>
          <w:lang w:eastAsia="en-US"/>
        </w:rPr>
      </w:pPr>
      <w:r w:rsidRPr="00254B1C">
        <w:rPr>
          <w:rFonts w:ascii="Times New Roman" w:hAnsi="Times New Roman"/>
          <w:b/>
          <w:bCs/>
          <w:sz w:val="28"/>
          <w:szCs w:val="28"/>
          <w:lang w:eastAsia="en-US"/>
        </w:rPr>
        <w:br w:type="page"/>
      </w:r>
    </w:p>
    <w:p w:rsidR="003B0E8B" w:rsidRPr="00254B1C" w:rsidRDefault="00E53223" w:rsidP="00E53223">
      <w:pPr>
        <w:keepNext/>
        <w:keepLines/>
        <w:spacing w:after="0" w:line="360" w:lineRule="auto"/>
        <w:ind w:firstLine="567"/>
        <w:jc w:val="center"/>
        <w:outlineLvl w:val="1"/>
        <w:rPr>
          <w:rFonts w:ascii="Times New Roman" w:hAnsi="Times New Roman"/>
          <w:b/>
          <w:bCs/>
          <w:sz w:val="26"/>
          <w:szCs w:val="26"/>
          <w:lang w:eastAsia="en-US"/>
        </w:rPr>
      </w:pPr>
      <w:bookmarkStart w:id="4" w:name="_Toc175056591"/>
      <w:r w:rsidRPr="00254B1C">
        <w:rPr>
          <w:rFonts w:ascii="Times New Roman" w:hAnsi="Times New Roman"/>
          <w:b/>
          <w:bCs/>
          <w:sz w:val="26"/>
          <w:szCs w:val="26"/>
          <w:lang w:eastAsia="en-US"/>
        </w:rPr>
        <w:t xml:space="preserve">ЧАСТЬ </w:t>
      </w:r>
      <w:r w:rsidRPr="00254B1C">
        <w:rPr>
          <w:rFonts w:ascii="Times New Roman" w:hAnsi="Times New Roman"/>
          <w:b/>
          <w:bCs/>
          <w:sz w:val="26"/>
          <w:szCs w:val="26"/>
          <w:lang w:val="en-US" w:eastAsia="en-US"/>
        </w:rPr>
        <w:t>I</w:t>
      </w:r>
      <w:r w:rsidRPr="00254B1C">
        <w:rPr>
          <w:rFonts w:ascii="Times New Roman" w:hAnsi="Times New Roman"/>
          <w:b/>
          <w:bCs/>
          <w:sz w:val="26"/>
          <w:szCs w:val="26"/>
          <w:lang w:eastAsia="en-US"/>
        </w:rPr>
        <w:t>. ПОРЯДОК ПРИМЕНЕНИЯ ПРАВИЛ ЗЕМЛЕПОЛЬЗОВАНИЯ И ЗАСТРОЙКИ И ВНЕСЕНИЯ В НИХ ИЗМЕНЕНИЙ</w:t>
      </w:r>
      <w:bookmarkEnd w:id="4"/>
    </w:p>
    <w:p w:rsidR="0064348A" w:rsidRPr="00254B1C" w:rsidRDefault="0064348A" w:rsidP="00E53223">
      <w:pPr>
        <w:spacing w:after="0" w:line="360" w:lineRule="auto"/>
        <w:ind w:firstLine="567"/>
        <w:jc w:val="center"/>
        <w:rPr>
          <w:rFonts w:ascii="Times New Roman" w:hAnsi="Times New Roman"/>
          <w:b/>
          <w:bCs/>
          <w:sz w:val="24"/>
          <w:szCs w:val="24"/>
        </w:rPr>
      </w:pPr>
    </w:p>
    <w:p w:rsidR="0064348A" w:rsidRPr="00254B1C" w:rsidRDefault="0064348A" w:rsidP="0052428C">
      <w:pPr>
        <w:keepNext/>
        <w:keepLines/>
        <w:spacing w:after="240" w:line="360" w:lineRule="auto"/>
        <w:ind w:firstLine="567"/>
        <w:outlineLvl w:val="1"/>
        <w:rPr>
          <w:rFonts w:ascii="Times New Roman" w:hAnsi="Times New Roman"/>
          <w:b/>
          <w:bCs/>
          <w:sz w:val="24"/>
          <w:szCs w:val="24"/>
          <w:lang w:eastAsia="en-US"/>
        </w:rPr>
      </w:pPr>
      <w:bookmarkStart w:id="5" w:name="_Toc75240954"/>
      <w:bookmarkStart w:id="6" w:name="_Toc175056592"/>
      <w:r w:rsidRPr="00254B1C">
        <w:rPr>
          <w:rFonts w:ascii="Times New Roman" w:hAnsi="Times New Roman"/>
          <w:b/>
          <w:bCs/>
          <w:sz w:val="24"/>
          <w:szCs w:val="24"/>
          <w:lang w:eastAsia="en-US"/>
        </w:rPr>
        <w:t>Глава 1. Общие положения</w:t>
      </w:r>
      <w:bookmarkEnd w:id="5"/>
      <w:bookmarkEnd w:id="6"/>
    </w:p>
    <w:p w:rsidR="003B0E8B" w:rsidRPr="00254B1C" w:rsidRDefault="0042096C" w:rsidP="00E53223">
      <w:pPr>
        <w:spacing w:after="240" w:line="360" w:lineRule="auto"/>
        <w:ind w:left="2127" w:hanging="1276"/>
        <w:jc w:val="both"/>
        <w:outlineLvl w:val="2"/>
        <w:rPr>
          <w:rFonts w:ascii="Times New Roman" w:hAnsi="Times New Roman"/>
          <w:b/>
          <w:bCs/>
          <w:sz w:val="24"/>
          <w:szCs w:val="24"/>
        </w:rPr>
      </w:pPr>
      <w:bookmarkStart w:id="7" w:name="_Toc175056593"/>
      <w:r w:rsidRPr="00254B1C">
        <w:rPr>
          <w:rFonts w:ascii="Times New Roman" w:hAnsi="Times New Roman"/>
          <w:b/>
          <w:bCs/>
          <w:sz w:val="24"/>
          <w:szCs w:val="24"/>
        </w:rPr>
        <w:t>Статья 1.</w:t>
      </w:r>
      <w:r w:rsidR="003B0E8B" w:rsidRPr="00254B1C">
        <w:rPr>
          <w:rFonts w:ascii="Times New Roman" w:hAnsi="Times New Roman"/>
          <w:b/>
          <w:bCs/>
          <w:sz w:val="24"/>
          <w:szCs w:val="24"/>
        </w:rPr>
        <w:t xml:space="preserve"> </w:t>
      </w:r>
      <w:r w:rsidR="00E53223" w:rsidRPr="00254B1C">
        <w:rPr>
          <w:rFonts w:ascii="Times New Roman" w:hAnsi="Times New Roman"/>
          <w:b/>
          <w:bCs/>
          <w:sz w:val="24"/>
          <w:szCs w:val="24"/>
        </w:rPr>
        <w:t xml:space="preserve">Назначение и цели разработки правил землепользования и застройки </w:t>
      </w:r>
      <w:proofErr w:type="spellStart"/>
      <w:r w:rsidR="00FC6F7F" w:rsidRPr="00254B1C">
        <w:rPr>
          <w:rFonts w:ascii="Times New Roman" w:hAnsi="Times New Roman"/>
          <w:b/>
          <w:bCs/>
          <w:sz w:val="24"/>
          <w:szCs w:val="24"/>
        </w:rPr>
        <w:t>Побочинского</w:t>
      </w:r>
      <w:proofErr w:type="spellEnd"/>
      <w:r w:rsidR="00100BD6" w:rsidRPr="00254B1C">
        <w:rPr>
          <w:rFonts w:ascii="Times New Roman" w:hAnsi="Times New Roman"/>
          <w:b/>
          <w:bCs/>
          <w:sz w:val="24"/>
          <w:szCs w:val="24"/>
        </w:rPr>
        <w:t xml:space="preserve"> </w:t>
      </w:r>
      <w:r w:rsidR="00E53223" w:rsidRPr="00254B1C">
        <w:rPr>
          <w:rFonts w:ascii="Times New Roman" w:hAnsi="Times New Roman"/>
          <w:b/>
          <w:bCs/>
          <w:sz w:val="24"/>
          <w:szCs w:val="24"/>
        </w:rPr>
        <w:t xml:space="preserve">сельского поселения </w:t>
      </w:r>
      <w:r w:rsidR="005823BA" w:rsidRPr="00254B1C">
        <w:rPr>
          <w:rFonts w:ascii="Times New Roman" w:hAnsi="Times New Roman"/>
          <w:b/>
          <w:bCs/>
          <w:sz w:val="24"/>
          <w:szCs w:val="24"/>
        </w:rPr>
        <w:t>Одесского</w:t>
      </w:r>
      <w:r w:rsidR="00E53223" w:rsidRPr="00254B1C">
        <w:rPr>
          <w:rFonts w:ascii="Times New Roman" w:hAnsi="Times New Roman"/>
          <w:b/>
          <w:bCs/>
          <w:sz w:val="24"/>
          <w:szCs w:val="24"/>
        </w:rPr>
        <w:t xml:space="preserve"> муниципального района Омской области</w:t>
      </w:r>
      <w:bookmarkEnd w:id="7"/>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Настоящие Правила в соответствии с законодательством Российской Федерации вводят в </w:t>
      </w:r>
      <w:proofErr w:type="spellStart"/>
      <w:r w:rsidR="00FC6F7F" w:rsidRPr="00254B1C">
        <w:rPr>
          <w:rFonts w:ascii="Times New Roman" w:hAnsi="Times New Roman"/>
          <w:sz w:val="24"/>
          <w:szCs w:val="24"/>
        </w:rPr>
        <w:t>Побочинское</w:t>
      </w:r>
      <w:proofErr w:type="spellEnd"/>
      <w:r w:rsidRPr="00254B1C">
        <w:rPr>
          <w:rFonts w:ascii="Times New Roman" w:hAnsi="Times New Roman"/>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границе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на территориальные зоны с установлением для каждой из них градостроительного регламента по видам и параметрам разрешенного использования земельных участков и объектов капитального строительства в границах этих территориальных зон с целью:</w:t>
      </w:r>
    </w:p>
    <w:p w:rsidR="005379E1" w:rsidRPr="00254B1C"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 xml:space="preserve">создания условий для устойчивого развития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сохранения окружающей среды и объектов культурного наследия;</w:t>
      </w:r>
    </w:p>
    <w:p w:rsidR="005379E1" w:rsidRPr="00254B1C"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создания условий для планировки территории сельского поселения;</w:t>
      </w:r>
    </w:p>
    <w:p w:rsidR="005379E1" w:rsidRPr="00254B1C"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379E1" w:rsidRPr="00254B1C" w:rsidRDefault="005379E1" w:rsidP="00E52E39">
      <w:pPr>
        <w:pStyle w:val="a7"/>
        <w:widowControl w:val="0"/>
        <w:numPr>
          <w:ilvl w:val="0"/>
          <w:numId w:val="3"/>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379E1" w:rsidRPr="00254B1C" w:rsidRDefault="005379E1" w:rsidP="00E52E39">
      <w:pPr>
        <w:pStyle w:val="a7"/>
        <w:widowControl w:val="0"/>
        <w:numPr>
          <w:ilvl w:val="0"/>
          <w:numId w:val="4"/>
        </w:numPr>
        <w:tabs>
          <w:tab w:val="left" w:pos="1134"/>
          <w:tab w:val="left" w:pos="1440"/>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Настоящие Правила предназначены для:</w:t>
      </w:r>
    </w:p>
    <w:p w:rsidR="005379E1" w:rsidRPr="00254B1C" w:rsidRDefault="005379E1" w:rsidP="00E52E39">
      <w:pPr>
        <w:pStyle w:val="a7"/>
        <w:tabs>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защиты прав граждан и обеспечения равенства прав физических и юридических лиц</w:t>
      </w:r>
      <w:r w:rsidR="00E52E39" w:rsidRPr="00254B1C">
        <w:rPr>
          <w:rFonts w:ascii="Times New Roman" w:hAnsi="Times New Roman"/>
          <w:sz w:val="24"/>
          <w:szCs w:val="24"/>
        </w:rPr>
        <w:t xml:space="preserve"> </w:t>
      </w:r>
      <w:r w:rsidRPr="00254B1C">
        <w:rPr>
          <w:rFonts w:ascii="Times New Roman" w:hAnsi="Times New Roman"/>
          <w:sz w:val="24"/>
          <w:szCs w:val="24"/>
        </w:rPr>
        <w:t xml:space="preserve">в процессе реализации отношений, возникающих по поводу землепользования и застройки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p>
    <w:p w:rsidR="005379E1" w:rsidRPr="00254B1C" w:rsidRDefault="005379E1" w:rsidP="00E52E39">
      <w:pPr>
        <w:pStyle w:val="a7"/>
        <w:tabs>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обеспечения открытой информации о правилах и условиях использования земельных участков, расположенных на территории сельского поселения;</w:t>
      </w:r>
    </w:p>
    <w:p w:rsidR="005379E1" w:rsidRPr="00254B1C" w:rsidRDefault="005379E1" w:rsidP="00E52E39">
      <w:pPr>
        <w:pStyle w:val="a7"/>
        <w:tabs>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осуществления строительства и реконструкции на земельных участках;</w:t>
      </w:r>
    </w:p>
    <w:p w:rsidR="005379E1" w:rsidRPr="00254B1C" w:rsidRDefault="005379E1" w:rsidP="00E52E39">
      <w:pPr>
        <w:pStyle w:val="a7"/>
        <w:tabs>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подготовки документации для передачи прав на</w:t>
      </w:r>
      <w:r w:rsidR="00E52E39" w:rsidRPr="00254B1C">
        <w:rPr>
          <w:rFonts w:ascii="Times New Roman" w:hAnsi="Times New Roman"/>
          <w:sz w:val="24"/>
          <w:szCs w:val="24"/>
        </w:rPr>
        <w:t xml:space="preserve"> земельные участки, находящиеся</w:t>
      </w:r>
      <w:r w:rsidRPr="00254B1C">
        <w:rPr>
          <w:rFonts w:ascii="Times New Roman" w:hAnsi="Times New Roman"/>
          <w:sz w:val="24"/>
          <w:szCs w:val="24"/>
        </w:rPr>
        <w:t xml:space="preserve">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p>
    <w:p w:rsidR="005379E1" w:rsidRPr="00254B1C" w:rsidRDefault="005379E1" w:rsidP="00E52E39">
      <w:pPr>
        <w:pStyle w:val="a7"/>
        <w:tabs>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5)</w:t>
      </w:r>
      <w:r w:rsidRPr="00254B1C">
        <w:rPr>
          <w:rFonts w:ascii="Times New Roman" w:hAnsi="Times New Roman"/>
          <w:sz w:val="24"/>
          <w:szCs w:val="24"/>
        </w:rPr>
        <w:tab/>
        <w:t>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5379E1" w:rsidRPr="00254B1C" w:rsidRDefault="005379E1" w:rsidP="00E52E39">
      <w:pPr>
        <w:spacing w:after="0"/>
        <w:jc w:val="center"/>
        <w:outlineLvl w:val="2"/>
        <w:rPr>
          <w:rFonts w:ascii="Times New Roman" w:hAnsi="Times New Roman"/>
          <w:bCs/>
          <w:sz w:val="24"/>
          <w:szCs w:val="24"/>
        </w:rPr>
      </w:pPr>
    </w:p>
    <w:p w:rsidR="002E630A" w:rsidRPr="00254B1C" w:rsidRDefault="002E630A">
      <w:pPr>
        <w:spacing w:after="0"/>
        <w:jc w:val="both"/>
        <w:rPr>
          <w:rFonts w:ascii="Times New Roman" w:hAnsi="Times New Roman"/>
          <w:b/>
          <w:bCs/>
          <w:sz w:val="24"/>
          <w:szCs w:val="24"/>
        </w:rPr>
      </w:pPr>
      <w:r w:rsidRPr="00254B1C">
        <w:rPr>
          <w:rFonts w:ascii="Times New Roman" w:hAnsi="Times New Roman"/>
          <w:b/>
          <w:bCs/>
          <w:sz w:val="24"/>
          <w:szCs w:val="24"/>
        </w:rPr>
        <w:br w:type="page"/>
      </w:r>
    </w:p>
    <w:p w:rsidR="00246149" w:rsidRPr="00254B1C" w:rsidRDefault="00246149" w:rsidP="006E335E">
      <w:pPr>
        <w:spacing w:before="240" w:after="240" w:line="360" w:lineRule="auto"/>
        <w:ind w:left="2127" w:hanging="1276"/>
        <w:jc w:val="both"/>
        <w:outlineLvl w:val="2"/>
        <w:rPr>
          <w:rFonts w:ascii="Times New Roman" w:hAnsi="Times New Roman"/>
          <w:b/>
          <w:bCs/>
          <w:sz w:val="24"/>
          <w:szCs w:val="24"/>
        </w:rPr>
      </w:pPr>
      <w:bookmarkStart w:id="8" w:name="_Toc175056594"/>
      <w:r w:rsidRPr="00254B1C">
        <w:rPr>
          <w:rFonts w:ascii="Times New Roman" w:hAnsi="Times New Roman"/>
          <w:b/>
          <w:bCs/>
          <w:sz w:val="24"/>
          <w:szCs w:val="24"/>
        </w:rPr>
        <w:t>Статья 2. Состав настоящих Правил и основные требования, предъявляемые к их содержанию</w:t>
      </w:r>
      <w:bookmarkEnd w:id="8"/>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Настоящие Правила включают в себя:</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Часть </w:t>
      </w:r>
      <w:r w:rsidRPr="00254B1C">
        <w:rPr>
          <w:rFonts w:ascii="Times New Roman" w:hAnsi="Times New Roman"/>
          <w:sz w:val="24"/>
          <w:szCs w:val="24"/>
          <w:lang w:val="en-US"/>
        </w:rPr>
        <w:t>I</w:t>
      </w:r>
      <w:r w:rsidRPr="00254B1C">
        <w:rPr>
          <w:rFonts w:ascii="Times New Roman" w:hAnsi="Times New Roman"/>
          <w:sz w:val="24"/>
          <w:szCs w:val="24"/>
        </w:rPr>
        <w:t xml:space="preserve"> Порядок применения правил землепользования и застройки и внесения в них изменений.</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Часть </w:t>
      </w:r>
      <w:r w:rsidRPr="00254B1C">
        <w:rPr>
          <w:rFonts w:ascii="Times New Roman" w:hAnsi="Times New Roman"/>
          <w:sz w:val="24"/>
          <w:szCs w:val="24"/>
          <w:lang w:val="en-US"/>
        </w:rPr>
        <w:t>II</w:t>
      </w:r>
      <w:r w:rsidRPr="00254B1C">
        <w:rPr>
          <w:rFonts w:ascii="Times New Roman" w:hAnsi="Times New Roman"/>
          <w:sz w:val="24"/>
          <w:szCs w:val="24"/>
        </w:rPr>
        <w:t xml:space="preserve"> Карты градостроительного зонирования.</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Часть </w:t>
      </w:r>
      <w:r w:rsidRPr="00254B1C">
        <w:rPr>
          <w:rFonts w:ascii="Times New Roman" w:hAnsi="Times New Roman"/>
          <w:sz w:val="24"/>
          <w:szCs w:val="24"/>
          <w:lang w:val="en-US"/>
        </w:rPr>
        <w:t>III</w:t>
      </w:r>
      <w:r w:rsidRPr="00254B1C">
        <w:rPr>
          <w:rFonts w:ascii="Times New Roman" w:hAnsi="Times New Roman"/>
          <w:sz w:val="24"/>
          <w:szCs w:val="24"/>
        </w:rPr>
        <w:t xml:space="preserve"> Градостроительные регламенты</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Настоящие Правила обязательны для исполнения органами государственной власти, органами местного самоуправления, физическими и юридическими лицами, а также должностными лицами, осуществляющими, регулирующими и контролирующими землепользование и застройку на территории населенных пунктов.</w:t>
      </w:r>
    </w:p>
    <w:p w:rsidR="005379E1" w:rsidRPr="00254B1C" w:rsidRDefault="005379E1" w:rsidP="00E52E39">
      <w:pPr>
        <w:pStyle w:val="a7"/>
        <w:tabs>
          <w:tab w:val="left" w:pos="1440"/>
        </w:tabs>
        <w:spacing w:after="0"/>
        <w:ind w:left="0" w:firstLine="709"/>
        <w:jc w:val="both"/>
        <w:rPr>
          <w:rFonts w:ascii="Times New Roman" w:hAnsi="Times New Roman"/>
          <w:sz w:val="24"/>
          <w:szCs w:val="24"/>
        </w:rPr>
      </w:pPr>
      <w:r w:rsidRPr="00254B1C">
        <w:rPr>
          <w:rFonts w:ascii="Times New Roman" w:hAnsi="Times New Roman"/>
          <w:b/>
          <w:sz w:val="24"/>
          <w:szCs w:val="24"/>
        </w:rPr>
        <w:t xml:space="preserve">Часть </w:t>
      </w:r>
      <w:r w:rsidRPr="00254B1C">
        <w:rPr>
          <w:rFonts w:ascii="Times New Roman" w:hAnsi="Times New Roman"/>
          <w:b/>
          <w:sz w:val="24"/>
          <w:szCs w:val="24"/>
          <w:lang w:val="en-US"/>
        </w:rPr>
        <w:t>I</w:t>
      </w:r>
      <w:r w:rsidRPr="00254B1C">
        <w:rPr>
          <w:rFonts w:ascii="Times New Roman" w:hAnsi="Times New Roman"/>
          <w:b/>
          <w:sz w:val="24"/>
          <w:szCs w:val="24"/>
        </w:rPr>
        <w:t xml:space="preserve"> Порядок применения и внесения изменений </w:t>
      </w:r>
    </w:p>
    <w:p w:rsidR="005379E1" w:rsidRPr="00254B1C" w:rsidRDefault="005379E1" w:rsidP="00E52E39">
      <w:pPr>
        <w:pStyle w:val="a7"/>
        <w:tabs>
          <w:tab w:val="left" w:pos="1440"/>
        </w:tabs>
        <w:spacing w:after="0"/>
        <w:ind w:left="0" w:firstLine="709"/>
        <w:jc w:val="both"/>
        <w:rPr>
          <w:rFonts w:ascii="Times New Roman" w:hAnsi="Times New Roman"/>
          <w:sz w:val="24"/>
          <w:szCs w:val="24"/>
        </w:rPr>
      </w:pPr>
      <w:r w:rsidRPr="00254B1C">
        <w:rPr>
          <w:rFonts w:ascii="Times New Roman" w:hAnsi="Times New Roman"/>
          <w:sz w:val="24"/>
          <w:szCs w:val="24"/>
        </w:rPr>
        <w:t>Порядок включает в себя положения:</w:t>
      </w:r>
    </w:p>
    <w:p w:rsidR="005379E1" w:rsidRPr="00254B1C" w:rsidRDefault="005379E1" w:rsidP="00E52E39">
      <w:pPr>
        <w:pStyle w:val="a7"/>
        <w:tabs>
          <w:tab w:val="left" w:pos="0"/>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 xml:space="preserve">о регулировании землепользования и застройки на территории </w:t>
      </w:r>
      <w:proofErr w:type="spellStart"/>
      <w:r w:rsidR="00FC6F7F" w:rsidRPr="00254B1C">
        <w:rPr>
          <w:rFonts w:ascii="Times New Roman" w:hAnsi="Times New Roman"/>
          <w:sz w:val="24"/>
          <w:szCs w:val="24"/>
        </w:rPr>
        <w:t>Побочинского</w:t>
      </w:r>
      <w:proofErr w:type="spellEnd"/>
      <w:r w:rsidR="005823BA" w:rsidRPr="00254B1C">
        <w:rPr>
          <w:rFonts w:ascii="Times New Roman" w:hAnsi="Times New Roman"/>
          <w:sz w:val="24"/>
          <w:szCs w:val="24"/>
        </w:rPr>
        <w:t xml:space="preserve"> </w:t>
      </w:r>
      <w:r w:rsidRPr="00254B1C">
        <w:rPr>
          <w:rFonts w:ascii="Times New Roman" w:hAnsi="Times New Roman"/>
          <w:sz w:val="24"/>
          <w:szCs w:val="24"/>
        </w:rPr>
        <w:t>сельского поселения органами местного самоуправлении;</w:t>
      </w:r>
    </w:p>
    <w:p w:rsidR="005379E1" w:rsidRPr="00254B1C" w:rsidRDefault="005379E1" w:rsidP="00E52E39">
      <w:pPr>
        <w:pStyle w:val="a7"/>
        <w:tabs>
          <w:tab w:val="left" w:pos="0"/>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 xml:space="preserve">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p>
    <w:p w:rsidR="005379E1" w:rsidRPr="00254B1C" w:rsidRDefault="005379E1" w:rsidP="00E52E39">
      <w:pPr>
        <w:pStyle w:val="a7"/>
        <w:tabs>
          <w:tab w:val="left" w:pos="0"/>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 xml:space="preserve">о подготовке документации по планировке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органами местного самоуправления;</w:t>
      </w:r>
    </w:p>
    <w:p w:rsidR="005379E1" w:rsidRPr="00254B1C" w:rsidRDefault="005379E1" w:rsidP="00E52E39">
      <w:pPr>
        <w:pStyle w:val="a7"/>
        <w:tabs>
          <w:tab w:val="left" w:pos="0"/>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о проведении общественных обсуждений или публичных слушаний по вопросам землепользования и застройки – настоящих Правил.</w:t>
      </w:r>
    </w:p>
    <w:p w:rsidR="005379E1" w:rsidRPr="00254B1C" w:rsidRDefault="005379E1" w:rsidP="00E52E39">
      <w:pPr>
        <w:pStyle w:val="a7"/>
        <w:tabs>
          <w:tab w:val="left" w:pos="0"/>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о внесении изменений в настоящие Правила;</w:t>
      </w:r>
    </w:p>
    <w:p w:rsidR="005379E1" w:rsidRPr="00254B1C" w:rsidRDefault="005379E1" w:rsidP="00E52E39">
      <w:pPr>
        <w:pStyle w:val="a7"/>
        <w:tabs>
          <w:tab w:val="left" w:pos="0"/>
          <w:tab w:val="left" w:pos="1134"/>
        </w:tabs>
        <w:spacing w:after="0"/>
        <w:ind w:left="0"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 xml:space="preserve">о регулировании иных вопросов землепользования и застройки на территории </w:t>
      </w:r>
      <w:proofErr w:type="spellStart"/>
      <w:r w:rsidR="00FC6F7F" w:rsidRPr="00254B1C">
        <w:rPr>
          <w:rFonts w:ascii="Times New Roman" w:hAnsi="Times New Roman"/>
          <w:sz w:val="24"/>
          <w:szCs w:val="24"/>
        </w:rPr>
        <w:t>Побочинского</w:t>
      </w:r>
      <w:proofErr w:type="spellEnd"/>
      <w:r w:rsidR="005823BA" w:rsidRPr="00254B1C">
        <w:rPr>
          <w:rFonts w:ascii="Times New Roman" w:hAnsi="Times New Roman"/>
          <w:sz w:val="24"/>
          <w:szCs w:val="24"/>
        </w:rPr>
        <w:t xml:space="preserve"> </w:t>
      </w:r>
      <w:r w:rsidRPr="00254B1C">
        <w:rPr>
          <w:rFonts w:ascii="Times New Roman" w:hAnsi="Times New Roman"/>
          <w:sz w:val="24"/>
          <w:szCs w:val="24"/>
        </w:rPr>
        <w:t>сельского поселения.</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Настоящие Правила действуют на всей территории населенных пунктов.</w:t>
      </w:r>
    </w:p>
    <w:p w:rsidR="005379E1" w:rsidRPr="00254B1C" w:rsidRDefault="005379E1" w:rsidP="00E52E39">
      <w:pPr>
        <w:pStyle w:val="a7"/>
        <w:tabs>
          <w:tab w:val="left" w:pos="1440"/>
        </w:tabs>
        <w:spacing w:after="0"/>
        <w:ind w:left="0" w:firstLine="709"/>
        <w:jc w:val="both"/>
        <w:rPr>
          <w:rFonts w:ascii="Times New Roman" w:hAnsi="Times New Roman"/>
          <w:b/>
          <w:sz w:val="24"/>
          <w:szCs w:val="24"/>
        </w:rPr>
      </w:pPr>
      <w:r w:rsidRPr="00254B1C">
        <w:rPr>
          <w:rFonts w:ascii="Times New Roman" w:hAnsi="Times New Roman"/>
          <w:b/>
          <w:sz w:val="24"/>
          <w:szCs w:val="24"/>
        </w:rPr>
        <w:t xml:space="preserve">Часть </w:t>
      </w:r>
      <w:r w:rsidRPr="00254B1C">
        <w:rPr>
          <w:rFonts w:ascii="Times New Roman" w:hAnsi="Times New Roman"/>
          <w:b/>
          <w:sz w:val="24"/>
          <w:szCs w:val="24"/>
          <w:lang w:val="en-US"/>
        </w:rPr>
        <w:t>II</w:t>
      </w:r>
      <w:r w:rsidRPr="00254B1C">
        <w:rPr>
          <w:rFonts w:ascii="Times New Roman" w:hAnsi="Times New Roman"/>
          <w:b/>
          <w:sz w:val="24"/>
          <w:szCs w:val="24"/>
        </w:rPr>
        <w:t>. Карта градостроительного зонирования</w:t>
      </w:r>
    </w:p>
    <w:p w:rsidR="005379E1" w:rsidRPr="00254B1C" w:rsidRDefault="005379E1" w:rsidP="00E52E39">
      <w:pPr>
        <w:pStyle w:val="a7"/>
        <w:tabs>
          <w:tab w:val="left" w:pos="0"/>
        </w:tabs>
        <w:spacing w:after="0"/>
        <w:ind w:left="0" w:firstLine="709"/>
        <w:jc w:val="both"/>
        <w:rPr>
          <w:rFonts w:ascii="Times New Roman" w:hAnsi="Times New Roman"/>
          <w:sz w:val="24"/>
          <w:szCs w:val="24"/>
        </w:rPr>
      </w:pPr>
      <w:r w:rsidRPr="00254B1C">
        <w:rPr>
          <w:rFonts w:ascii="Times New Roman" w:hAnsi="Times New Roman"/>
          <w:sz w:val="24"/>
          <w:szCs w:val="24"/>
        </w:rPr>
        <w:t xml:space="preserve">На карте градостроительного зонирования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установлены границы территориальных зон.</w:t>
      </w:r>
    </w:p>
    <w:p w:rsidR="005379E1" w:rsidRPr="00254B1C" w:rsidRDefault="005379E1" w:rsidP="00E52E39">
      <w:pPr>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Согласно части 5.1 статьи 30 Градостроительного кодекса Российской Федерации на карте градостроительного зонирования в обязательном порядке установлены территории, в границах которых предусматривается осуществление комплексного развития территории.</w:t>
      </w:r>
      <w:r w:rsidRPr="00254B1C">
        <w:rPr>
          <w:rFonts w:ascii="Times New Roman" w:hAnsi="Times New Roman"/>
          <w:bCs/>
          <w:sz w:val="24"/>
          <w:szCs w:val="24"/>
        </w:rPr>
        <w:t xml:space="preserve">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w:t>
      </w:r>
      <w:r w:rsidRPr="00254B1C">
        <w:rPr>
          <w:rFonts w:ascii="Times New Roman" w:hAnsi="Times New Roman"/>
          <w:sz w:val="24"/>
          <w:szCs w:val="24"/>
        </w:rPr>
        <w:t>комплексном развитии территории</w:t>
      </w:r>
      <w:r w:rsidRPr="00254B1C">
        <w:rPr>
          <w:rFonts w:ascii="Times New Roman" w:hAnsi="Times New Roman"/>
          <w:bCs/>
          <w:sz w:val="24"/>
          <w:szCs w:val="24"/>
        </w:rPr>
        <w:t xml:space="preserve"> в соответствии с Градостроительным кодексом</w:t>
      </w:r>
      <w:r w:rsidRPr="00254B1C">
        <w:rPr>
          <w:rFonts w:ascii="Times New Roman" w:hAnsi="Times New Roman"/>
          <w:sz w:val="24"/>
          <w:szCs w:val="24"/>
        </w:rPr>
        <w:t xml:space="preserve"> Российской Федерации.</w:t>
      </w:r>
    </w:p>
    <w:p w:rsidR="005379E1" w:rsidRPr="00254B1C" w:rsidRDefault="005379E1" w:rsidP="00E52E39">
      <w:pPr>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 (часть 5.2 статьи 30 Градостроительного кодекса Российской Федерации).</w:t>
      </w:r>
    </w:p>
    <w:p w:rsidR="005379E1" w:rsidRPr="00254B1C" w:rsidRDefault="005379E1" w:rsidP="00E52E39">
      <w:pPr>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(часть 5.3 статьи 30 Градостроительного кодекса Российской Федерации).</w:t>
      </w:r>
    </w:p>
    <w:p w:rsidR="005379E1" w:rsidRPr="00254B1C" w:rsidRDefault="005379E1" w:rsidP="00E52E39">
      <w:pPr>
        <w:pStyle w:val="a7"/>
        <w:tabs>
          <w:tab w:val="left" w:pos="1440"/>
        </w:tabs>
        <w:spacing w:after="0"/>
        <w:ind w:left="0" w:firstLine="709"/>
        <w:jc w:val="both"/>
        <w:rPr>
          <w:rFonts w:ascii="Times New Roman" w:hAnsi="Times New Roman"/>
          <w:b/>
          <w:sz w:val="24"/>
          <w:szCs w:val="24"/>
        </w:rPr>
      </w:pPr>
      <w:r w:rsidRPr="00254B1C">
        <w:rPr>
          <w:rFonts w:ascii="Times New Roman" w:hAnsi="Times New Roman"/>
          <w:b/>
          <w:sz w:val="24"/>
          <w:szCs w:val="24"/>
        </w:rPr>
        <w:t xml:space="preserve">Часть </w:t>
      </w:r>
      <w:r w:rsidRPr="00254B1C">
        <w:rPr>
          <w:rFonts w:ascii="Times New Roman" w:hAnsi="Times New Roman"/>
          <w:b/>
          <w:sz w:val="24"/>
          <w:szCs w:val="24"/>
          <w:lang w:val="en-US"/>
        </w:rPr>
        <w:t>III</w:t>
      </w:r>
      <w:r w:rsidRPr="00254B1C">
        <w:rPr>
          <w:rFonts w:ascii="Times New Roman" w:hAnsi="Times New Roman"/>
          <w:b/>
          <w:sz w:val="24"/>
          <w:szCs w:val="24"/>
        </w:rPr>
        <w:t>. Градостроительные регламенты</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расположенных в пределах соответствующих территориальных зон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указываются:</w:t>
      </w:r>
    </w:p>
    <w:p w:rsidR="005379E1" w:rsidRPr="00254B1C" w:rsidRDefault="005379E1" w:rsidP="00E52E39">
      <w:pPr>
        <w:tabs>
          <w:tab w:val="left" w:pos="1134"/>
          <w:tab w:val="left" w:pos="1701"/>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виды разрешенного использования земельных участков и объектов капитального строительства;</w:t>
      </w:r>
    </w:p>
    <w:p w:rsidR="005379E1" w:rsidRPr="00254B1C" w:rsidRDefault="005379E1" w:rsidP="00E52E39">
      <w:pPr>
        <w:tabs>
          <w:tab w:val="left" w:pos="1134"/>
          <w:tab w:val="left" w:pos="1701"/>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379E1" w:rsidRPr="00254B1C" w:rsidRDefault="005379E1" w:rsidP="00E52E39">
      <w:pPr>
        <w:tabs>
          <w:tab w:val="left" w:pos="1276"/>
          <w:tab w:val="left" w:pos="1701"/>
        </w:tabs>
        <w:spacing w:after="0"/>
        <w:ind w:firstLine="709"/>
        <w:jc w:val="both"/>
        <w:rPr>
          <w:rFonts w:ascii="Times New Roman" w:hAnsi="Times New Roman"/>
          <w:sz w:val="24"/>
          <w:szCs w:val="24"/>
        </w:rPr>
      </w:pPr>
      <w:proofErr w:type="gramStart"/>
      <w:r w:rsidRPr="00254B1C">
        <w:rPr>
          <w:rFonts w:ascii="Times New Roman" w:hAnsi="Times New Roman"/>
          <w:sz w:val="24"/>
          <w:szCs w:val="24"/>
        </w:rPr>
        <w:t>2.1)</w:t>
      </w:r>
      <w:r w:rsidRPr="00254B1C">
        <w:rPr>
          <w:rFonts w:ascii="Times New Roman" w:hAnsi="Times New Roman"/>
          <w:sz w:val="24"/>
          <w:szCs w:val="24"/>
        </w:rPr>
        <w:tab/>
      </w:r>
      <w:proofErr w:type="gramEnd"/>
      <w:r w:rsidRPr="00254B1C">
        <w:rPr>
          <w:rFonts w:ascii="Times New Roman" w:hAnsi="Times New Roman"/>
          <w:sz w:val="24"/>
          <w:szCs w:val="24"/>
        </w:rPr>
        <w:t>требования к архитектурно-градостроительному облику объектов капитального строительства;</w:t>
      </w:r>
    </w:p>
    <w:p w:rsidR="005379E1" w:rsidRPr="00254B1C" w:rsidRDefault="005379E1" w:rsidP="00E52E39">
      <w:pPr>
        <w:tabs>
          <w:tab w:val="left" w:pos="1134"/>
          <w:tab w:val="left" w:pos="1701"/>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379E1" w:rsidRPr="00254B1C" w:rsidRDefault="005379E1" w:rsidP="00E52E39">
      <w:pPr>
        <w:tabs>
          <w:tab w:val="left" w:pos="1134"/>
          <w:tab w:val="left" w:pos="1701"/>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5379E1" w:rsidRPr="00254B1C" w:rsidRDefault="005379E1" w:rsidP="00E52E39">
      <w:pPr>
        <w:autoSpaceDE w:val="0"/>
        <w:autoSpaceDN w:val="0"/>
        <w:adjustRightInd w:val="0"/>
        <w:spacing w:after="0"/>
        <w:ind w:firstLine="709"/>
        <w:jc w:val="both"/>
        <w:rPr>
          <w:rFonts w:ascii="Times New Roman" w:eastAsia="Calibri" w:hAnsi="Times New Roman"/>
          <w:sz w:val="24"/>
          <w:szCs w:val="24"/>
        </w:rPr>
      </w:pPr>
      <w:r w:rsidRPr="00254B1C">
        <w:rPr>
          <w:rFonts w:ascii="Times New Roman" w:hAnsi="Times New Roman"/>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254B1C">
        <w:rPr>
          <w:rFonts w:ascii="Times New Roman" w:eastAsia="Calibri" w:hAnsi="Times New Roman"/>
          <w:sz w:val="24"/>
          <w:szCs w:val="24"/>
        </w:rPr>
        <w:t xml:space="preserve">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8" w:history="1">
        <w:r w:rsidRPr="00254B1C">
          <w:rPr>
            <w:rFonts w:ascii="Times New Roman" w:eastAsia="Calibri" w:hAnsi="Times New Roman"/>
            <w:sz w:val="24"/>
            <w:szCs w:val="24"/>
          </w:rPr>
          <w:t>требования</w:t>
        </w:r>
      </w:hyperlink>
      <w:r w:rsidRPr="00254B1C">
        <w:rPr>
          <w:rFonts w:ascii="Times New Roman" w:eastAsia="Calibri" w:hAnsi="Times New Roman"/>
          <w:sz w:val="24"/>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5379E1" w:rsidRPr="00254B1C" w:rsidRDefault="005379E1" w:rsidP="00E52E39">
      <w:pPr>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 xml:space="preserve">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Pr="00254B1C">
        <w:rPr>
          <w:rFonts w:ascii="Times New Roman" w:hAnsi="Times New Roman"/>
          <w:bCs/>
          <w:sz w:val="24"/>
          <w:szCs w:val="24"/>
        </w:rPr>
        <w:t>Градостроительным кодексом</w:t>
      </w:r>
      <w:r w:rsidRPr="00254B1C">
        <w:rPr>
          <w:rFonts w:ascii="Times New Roman" w:hAnsi="Times New Roman"/>
          <w:sz w:val="24"/>
          <w:szCs w:val="24"/>
        </w:rPr>
        <w:t xml:space="preserve"> Российской Федерации.</w:t>
      </w:r>
    </w:p>
    <w:p w:rsidR="0052428C" w:rsidRPr="00254B1C" w:rsidRDefault="0052428C" w:rsidP="006E335E">
      <w:pPr>
        <w:keepNext/>
        <w:keepLines/>
        <w:spacing w:before="240" w:after="240" w:line="360" w:lineRule="auto"/>
        <w:ind w:firstLine="567"/>
        <w:outlineLvl w:val="1"/>
        <w:rPr>
          <w:rFonts w:ascii="Times New Roman" w:hAnsi="Times New Roman"/>
          <w:b/>
          <w:bCs/>
          <w:sz w:val="24"/>
          <w:szCs w:val="24"/>
          <w:lang w:eastAsia="en-US"/>
        </w:rPr>
      </w:pPr>
      <w:bookmarkStart w:id="9" w:name="_Toc175056595"/>
      <w:r w:rsidRPr="00254B1C">
        <w:rPr>
          <w:rFonts w:ascii="Times New Roman" w:hAnsi="Times New Roman"/>
          <w:b/>
          <w:bCs/>
          <w:sz w:val="24"/>
          <w:szCs w:val="24"/>
          <w:lang w:eastAsia="en-US"/>
        </w:rPr>
        <w:t xml:space="preserve">Глава 2. Регулирование землепользования и застройки </w:t>
      </w:r>
      <w:proofErr w:type="spellStart"/>
      <w:r w:rsidR="00FC6F7F" w:rsidRPr="00254B1C">
        <w:rPr>
          <w:rFonts w:ascii="Times New Roman" w:hAnsi="Times New Roman"/>
          <w:b/>
          <w:bCs/>
          <w:sz w:val="24"/>
          <w:szCs w:val="24"/>
          <w:lang w:eastAsia="en-US"/>
        </w:rPr>
        <w:t>Побочинского</w:t>
      </w:r>
      <w:proofErr w:type="spellEnd"/>
      <w:r w:rsidRPr="00254B1C">
        <w:rPr>
          <w:rFonts w:ascii="Times New Roman" w:hAnsi="Times New Roman"/>
          <w:b/>
          <w:bCs/>
          <w:sz w:val="24"/>
          <w:szCs w:val="24"/>
          <w:lang w:eastAsia="en-US"/>
        </w:rPr>
        <w:t xml:space="preserve"> сельского поселения органами местного самоуправления</w:t>
      </w:r>
      <w:bookmarkEnd w:id="9"/>
    </w:p>
    <w:p w:rsidR="000F2280" w:rsidRPr="00254B1C" w:rsidRDefault="000F2280" w:rsidP="006E335E">
      <w:pPr>
        <w:spacing w:after="240" w:line="360" w:lineRule="auto"/>
        <w:ind w:left="1985" w:hanging="1134"/>
        <w:jc w:val="both"/>
        <w:outlineLvl w:val="2"/>
        <w:rPr>
          <w:rFonts w:ascii="Times New Roman" w:hAnsi="Times New Roman"/>
          <w:b/>
          <w:bCs/>
          <w:sz w:val="24"/>
          <w:szCs w:val="24"/>
        </w:rPr>
      </w:pPr>
      <w:bookmarkStart w:id="10" w:name="_Toc175056596"/>
      <w:r w:rsidRPr="00254B1C">
        <w:rPr>
          <w:rFonts w:ascii="Times New Roman" w:hAnsi="Times New Roman"/>
          <w:b/>
          <w:bCs/>
          <w:sz w:val="24"/>
          <w:szCs w:val="24"/>
        </w:rPr>
        <w:t xml:space="preserve">Статья 3. </w:t>
      </w:r>
      <w:r w:rsidR="0052428C" w:rsidRPr="00254B1C">
        <w:rPr>
          <w:rFonts w:ascii="Times New Roman" w:hAnsi="Times New Roman"/>
          <w:b/>
          <w:bCs/>
          <w:sz w:val="24"/>
          <w:szCs w:val="24"/>
        </w:rPr>
        <w:t>Органы, уполномоченные регулировать землепользование и застройку в части применения настоящих Правил</w:t>
      </w:r>
      <w:bookmarkEnd w:id="10"/>
    </w:p>
    <w:p w:rsidR="005379E1" w:rsidRPr="00254B1C" w:rsidRDefault="005379E1" w:rsidP="00E52E39">
      <w:pPr>
        <w:tabs>
          <w:tab w:val="left" w:pos="1134"/>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к органам, уполномоченным регулировать землепользование и застройку в части применения настоящих Правил, относятся:</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Администрация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Глава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Органом, уполномоченным на организацию и проведение публичных слушаний по проекту правил землепользования и застройки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а также по внесению в них изменений, является комиссия по подготовке проекта правил землепользования и застройки сельских поселений </w:t>
      </w:r>
      <w:r w:rsidR="005823BA"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(далее – Комиссия), состав и порядок деятельности которой определяются в соответствии с Градостроительным кодексом Российской Федерации.</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xml:space="preserve">Комиссия формируется на основании закона </w:t>
      </w:r>
      <w:r w:rsidRPr="00254B1C">
        <w:rPr>
          <w:rFonts w:ascii="Times New Roman" w:hAnsi="Times New Roman"/>
          <w:bCs/>
          <w:sz w:val="24"/>
          <w:szCs w:val="24"/>
        </w:rPr>
        <w:t xml:space="preserve">Омской области от 09.03.2007 № 874-ОЗ </w:t>
      </w:r>
      <w:r w:rsidRPr="00254B1C">
        <w:rPr>
          <w:rFonts w:ascii="Times New Roman" w:hAnsi="Times New Roman"/>
          <w:bCs/>
          <w:sz w:val="24"/>
          <w:szCs w:val="24"/>
        </w:rPr>
        <w:br/>
        <w:t>«О регулировании градостроительной деятельности в Омской области</w:t>
      </w:r>
      <w:r w:rsidRPr="00254B1C">
        <w:rPr>
          <w:rFonts w:ascii="Times New Roman" w:hAnsi="Times New Roman"/>
          <w:sz w:val="24"/>
          <w:szCs w:val="24"/>
        </w:rPr>
        <w:t xml:space="preserve">» и осуществляет свою деятельность в соответствии с законодательством Российской Федерации, действующим законодательством Омской области, Уставом </w:t>
      </w:r>
      <w:r w:rsidR="006C61A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настоящими Правилами, Положением о Комиссии, иными нормативными правовыми актами, действующими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p>
    <w:p w:rsidR="004476B8" w:rsidRPr="00254B1C" w:rsidRDefault="004476B8" w:rsidP="000D0FB0">
      <w:pPr>
        <w:tabs>
          <w:tab w:val="left" w:pos="1134"/>
        </w:tabs>
        <w:spacing w:before="240" w:after="240" w:line="360" w:lineRule="auto"/>
        <w:ind w:left="1985" w:hanging="1134"/>
        <w:outlineLvl w:val="2"/>
        <w:rPr>
          <w:rFonts w:ascii="Times New Roman" w:hAnsi="Times New Roman"/>
          <w:b/>
          <w:sz w:val="24"/>
          <w:szCs w:val="24"/>
        </w:rPr>
      </w:pPr>
      <w:bookmarkStart w:id="11" w:name="_Toc175056597"/>
      <w:r w:rsidRPr="00254B1C">
        <w:rPr>
          <w:rFonts w:ascii="Times New Roman" w:hAnsi="Times New Roman"/>
          <w:b/>
          <w:bCs/>
          <w:sz w:val="24"/>
          <w:szCs w:val="24"/>
        </w:rPr>
        <w:t xml:space="preserve">Статья 4. </w:t>
      </w:r>
      <w:r w:rsidR="005F0C8A" w:rsidRPr="00254B1C">
        <w:rPr>
          <w:rFonts w:ascii="Times New Roman" w:hAnsi="Times New Roman"/>
          <w:b/>
          <w:bCs/>
          <w:sz w:val="24"/>
          <w:szCs w:val="24"/>
        </w:rPr>
        <w:t>Полномочия органов местного самоуправления по регулированию землепользования и застройки</w:t>
      </w:r>
      <w:bookmarkEnd w:id="11"/>
    </w:p>
    <w:p w:rsidR="005379E1" w:rsidRPr="00254B1C" w:rsidRDefault="005379E1" w:rsidP="00E52E39">
      <w:pPr>
        <w:widowControl w:val="0"/>
        <w:tabs>
          <w:tab w:val="left" w:pos="1134"/>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 xml:space="preserve">Органы, уполномоченные регулировать землепользование и застройку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в части применения настоящих Правил в своей деятельности тесно сотрудничают между собой и с Комиссией в рамках выполнения своих функций и обязанностей, возложенных на них действующим законодательством, Уставом </w:t>
      </w:r>
      <w:r w:rsidR="005D6DB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положениями об учреждениях, органов местного самоуправления и иными нормативными правовыми актами органов местного самоуправления.</w:t>
      </w:r>
    </w:p>
    <w:p w:rsidR="00AA53E5" w:rsidRPr="00254B1C" w:rsidRDefault="00AA53E5" w:rsidP="00AA27E9">
      <w:pPr>
        <w:spacing w:before="240" w:after="240" w:line="360" w:lineRule="auto"/>
        <w:ind w:left="1985" w:hanging="1134"/>
        <w:jc w:val="both"/>
        <w:outlineLvl w:val="2"/>
        <w:rPr>
          <w:rFonts w:ascii="Times New Roman" w:hAnsi="Times New Roman"/>
          <w:b/>
          <w:sz w:val="24"/>
          <w:szCs w:val="24"/>
        </w:rPr>
      </w:pPr>
      <w:bookmarkStart w:id="12" w:name="_Toc175056598"/>
      <w:r w:rsidRPr="00254B1C">
        <w:rPr>
          <w:rFonts w:ascii="Times New Roman" w:hAnsi="Times New Roman"/>
          <w:b/>
          <w:bCs/>
          <w:sz w:val="24"/>
          <w:szCs w:val="24"/>
        </w:rPr>
        <w:t xml:space="preserve">Статья </w:t>
      </w:r>
      <w:r w:rsidR="004476B8" w:rsidRPr="00254B1C">
        <w:rPr>
          <w:rFonts w:ascii="Times New Roman" w:hAnsi="Times New Roman"/>
          <w:b/>
          <w:bCs/>
          <w:sz w:val="24"/>
          <w:szCs w:val="24"/>
        </w:rPr>
        <w:t>5</w:t>
      </w:r>
      <w:r w:rsidRPr="00254B1C">
        <w:rPr>
          <w:rFonts w:ascii="Times New Roman" w:hAnsi="Times New Roman"/>
          <w:b/>
          <w:bCs/>
          <w:sz w:val="24"/>
          <w:szCs w:val="24"/>
        </w:rPr>
        <w:t xml:space="preserve">. </w:t>
      </w:r>
      <w:r w:rsidR="006E335E" w:rsidRPr="00254B1C">
        <w:rPr>
          <w:rFonts w:ascii="Times New Roman" w:hAnsi="Times New Roman"/>
          <w:b/>
          <w:bCs/>
          <w:sz w:val="24"/>
          <w:szCs w:val="24"/>
        </w:rPr>
        <w:t xml:space="preserve">Основные направления регулирования землепользования и застройки на территории </w:t>
      </w:r>
      <w:proofErr w:type="spellStart"/>
      <w:r w:rsidR="00FC6F7F" w:rsidRPr="00254B1C">
        <w:rPr>
          <w:rFonts w:ascii="Times New Roman" w:hAnsi="Times New Roman"/>
          <w:b/>
          <w:bCs/>
          <w:sz w:val="24"/>
          <w:szCs w:val="24"/>
        </w:rPr>
        <w:t>Побочинского</w:t>
      </w:r>
      <w:proofErr w:type="spellEnd"/>
      <w:r w:rsidR="006E335E" w:rsidRPr="00254B1C">
        <w:rPr>
          <w:rFonts w:ascii="Times New Roman" w:hAnsi="Times New Roman"/>
          <w:b/>
          <w:bCs/>
          <w:sz w:val="24"/>
          <w:szCs w:val="24"/>
        </w:rPr>
        <w:t xml:space="preserve"> сельского поселения</w:t>
      </w:r>
      <w:bookmarkEnd w:id="12"/>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Применение настоящих Правил направлено на регулирование вопросов землепользования, создание правового механизма перераспределения земельных участков между юридическими и физическими лицами, изменение их правового статуса, видов разрешенного использования, как самих земельных участков, так и объектов капитального строительства, расположенных на них.</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К основным направлениям регулирования землепользования и застройки в плане применения настоящих Правил относятся:</w:t>
      </w:r>
    </w:p>
    <w:p w:rsidR="005379E1" w:rsidRPr="00254B1C" w:rsidRDefault="005379E1" w:rsidP="00E52E39">
      <w:pPr>
        <w:tabs>
          <w:tab w:val="left" w:pos="1134"/>
        </w:tabs>
        <w:autoSpaceDE w:val="0"/>
        <w:autoSpaceDN w:val="0"/>
        <w:adjustRightInd w:val="0"/>
        <w:spacing w:after="0"/>
        <w:ind w:firstLine="709"/>
        <w:jc w:val="both"/>
        <w:rPr>
          <w:rFonts w:ascii="Times New Roman" w:hAnsi="Times New Roman"/>
          <w:bCs/>
          <w:sz w:val="24"/>
          <w:szCs w:val="24"/>
        </w:rPr>
      </w:pPr>
      <w:r w:rsidRPr="00254B1C">
        <w:rPr>
          <w:rFonts w:ascii="Times New Roman" w:hAnsi="Times New Roman"/>
          <w:sz w:val="24"/>
          <w:szCs w:val="24"/>
        </w:rPr>
        <w:t>1)</w:t>
      </w:r>
      <w:r w:rsidRPr="00254B1C">
        <w:rPr>
          <w:rFonts w:ascii="Times New Roman" w:hAnsi="Times New Roman"/>
          <w:sz w:val="24"/>
          <w:szCs w:val="24"/>
        </w:rPr>
        <w:tab/>
        <w:t>предоставление земельных участков физическим и юридическим лицам из земель, находящихся в государственной или муниципальной собственности;</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изъятие земельных участков и резервирование земель для муниципальных нужд </w:t>
      </w:r>
      <w:r w:rsidRPr="00254B1C">
        <w:rPr>
          <w:rFonts w:ascii="Times New Roman" w:hAnsi="Times New Roman"/>
          <w:sz w:val="24"/>
          <w:szCs w:val="24"/>
        </w:rPr>
        <w:br/>
        <w:t xml:space="preserve">(в соответствии с Земельным кодексом Российской Федерации, иными законами, нормативными правовыми актами Омской области и </w:t>
      </w:r>
      <w:r w:rsidR="005D6DBD" w:rsidRPr="00254B1C">
        <w:rPr>
          <w:rFonts w:ascii="Times New Roman" w:hAnsi="Times New Roman"/>
          <w:sz w:val="24"/>
          <w:szCs w:val="24"/>
        </w:rPr>
        <w:t xml:space="preserve">Одесского </w:t>
      </w:r>
      <w:r w:rsidRPr="00254B1C">
        <w:rPr>
          <w:rFonts w:ascii="Times New Roman" w:hAnsi="Times New Roman"/>
          <w:sz w:val="24"/>
          <w:szCs w:val="24"/>
        </w:rPr>
        <w:t>муниципального района);</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 xml:space="preserve">прекращение и ограничение прав на земельные участки, установление сервитутов </w:t>
      </w:r>
      <w:r w:rsidRPr="00254B1C">
        <w:rPr>
          <w:rFonts w:ascii="Times New Roman" w:hAnsi="Times New Roman"/>
          <w:sz w:val="24"/>
          <w:szCs w:val="24"/>
        </w:rPr>
        <w:br/>
        <w:t xml:space="preserve">(в соответствии с Земельным кодексом Российской Федерации, иными законами, нормативными правовыми актами Омской области и </w:t>
      </w:r>
      <w:r w:rsidR="005D6DB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 xml:space="preserve">изменение видов разрешенного использования земельных участков и объектов капитального строительства физическими и юридическими лицами (в соответствии с Градостроительным кодексом Российской Федерации, иными законами, нормативными правовыми актами Омской области и </w:t>
      </w:r>
      <w:r w:rsidR="005D6DBD" w:rsidRPr="00254B1C">
        <w:rPr>
          <w:rFonts w:ascii="Times New Roman" w:hAnsi="Times New Roman"/>
          <w:sz w:val="24"/>
          <w:szCs w:val="24"/>
        </w:rPr>
        <w:t>Одесског</w:t>
      </w:r>
      <w:r w:rsidRPr="00254B1C">
        <w:rPr>
          <w:rFonts w:ascii="Times New Roman" w:hAnsi="Times New Roman"/>
          <w:sz w:val="24"/>
          <w:szCs w:val="24"/>
        </w:rPr>
        <w:t>о муниципального района).</w:t>
      </w:r>
    </w:p>
    <w:p w:rsidR="00AA27E9" w:rsidRPr="00254B1C" w:rsidRDefault="00AA27E9" w:rsidP="00AA27E9">
      <w:pPr>
        <w:keepNext/>
        <w:keepLines/>
        <w:spacing w:before="240" w:after="240" w:line="360" w:lineRule="auto"/>
        <w:ind w:firstLine="567"/>
        <w:outlineLvl w:val="1"/>
        <w:rPr>
          <w:rFonts w:ascii="Times New Roman" w:hAnsi="Times New Roman"/>
          <w:b/>
          <w:bCs/>
          <w:sz w:val="24"/>
          <w:szCs w:val="24"/>
          <w:lang w:eastAsia="en-US"/>
        </w:rPr>
      </w:pPr>
      <w:bookmarkStart w:id="13" w:name="_Toc175056599"/>
      <w:r w:rsidRPr="00254B1C">
        <w:rPr>
          <w:rFonts w:ascii="Times New Roman" w:hAnsi="Times New Roman"/>
          <w:b/>
          <w:bCs/>
          <w:sz w:val="24"/>
          <w:szCs w:val="24"/>
          <w:lang w:eastAsia="en-US"/>
        </w:rPr>
        <w:t>Глава 3. Особенности применения правил в части градостроительных регламентов</w:t>
      </w:r>
      <w:bookmarkEnd w:id="13"/>
    </w:p>
    <w:p w:rsidR="00AA27E9" w:rsidRPr="00254B1C" w:rsidRDefault="00AA27E9" w:rsidP="00AA27E9">
      <w:pPr>
        <w:spacing w:after="240" w:line="360" w:lineRule="auto"/>
        <w:ind w:left="1985" w:hanging="1134"/>
        <w:jc w:val="both"/>
        <w:outlineLvl w:val="2"/>
        <w:rPr>
          <w:rFonts w:ascii="Times New Roman" w:hAnsi="Times New Roman"/>
          <w:b/>
          <w:bCs/>
          <w:sz w:val="24"/>
          <w:szCs w:val="24"/>
        </w:rPr>
      </w:pPr>
      <w:bookmarkStart w:id="14" w:name="_Toc175056600"/>
      <w:r w:rsidRPr="00254B1C">
        <w:rPr>
          <w:rFonts w:ascii="Times New Roman" w:hAnsi="Times New Roman"/>
          <w:b/>
          <w:bCs/>
          <w:sz w:val="24"/>
          <w:szCs w:val="24"/>
        </w:rPr>
        <w:t>Статья 6. Градостроительные регламенты и их применения</w:t>
      </w:r>
      <w:bookmarkEnd w:id="14"/>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Градостроительным регламентом определяется правовой режим земельных участков на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расположенных на территории сельского поселения, независимо от форм собственности и иных прав на земельные участки.</w:t>
      </w:r>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территории </w:t>
      </w:r>
      <w:proofErr w:type="spellStart"/>
      <w:r w:rsidR="00FC6F7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6938F1"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w:t>
      </w:r>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Действие градостроительных регламентов, определенных настоящими Правилами, не распространяется на земельные участки:</w:t>
      </w:r>
    </w:p>
    <w:p w:rsidR="005379E1" w:rsidRPr="00254B1C" w:rsidRDefault="005379E1" w:rsidP="00E52E39">
      <w:pPr>
        <w:tabs>
          <w:tab w:val="left" w:pos="1620"/>
        </w:tabs>
        <w:spacing w:after="0"/>
        <w:ind w:firstLine="709"/>
        <w:jc w:val="both"/>
        <w:rPr>
          <w:rFonts w:ascii="Times New Roman" w:hAnsi="Times New Roman"/>
          <w:sz w:val="24"/>
          <w:szCs w:val="24"/>
        </w:rPr>
      </w:pPr>
      <w:r w:rsidRPr="00254B1C">
        <w:rPr>
          <w:rFonts w:ascii="Times New Roman" w:hAnsi="Times New Roman"/>
          <w:sz w:val="24"/>
          <w:szCs w:val="24"/>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в границах территорий общего пользования;</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предназначенные для размещения линейных объектов и (или) занятые линейными объектами;</w:t>
      </w:r>
    </w:p>
    <w:p w:rsidR="005379E1" w:rsidRPr="00254B1C" w:rsidRDefault="005379E1" w:rsidP="00E52E39">
      <w:pPr>
        <w:spacing w:after="0"/>
        <w:ind w:firstLine="709"/>
        <w:jc w:val="both"/>
        <w:rPr>
          <w:rFonts w:ascii="Times New Roman" w:hAnsi="Times New Roman"/>
          <w:sz w:val="24"/>
          <w:szCs w:val="24"/>
        </w:rPr>
      </w:pPr>
      <w:r w:rsidRPr="00254B1C">
        <w:rPr>
          <w:rFonts w:ascii="Times New Roman" w:hAnsi="Times New Roman"/>
          <w:sz w:val="24"/>
          <w:szCs w:val="24"/>
        </w:rPr>
        <w:t>- предоставленные для добычи полезных ископаемых.</w:t>
      </w:r>
    </w:p>
    <w:p w:rsidR="005379E1" w:rsidRPr="00254B1C" w:rsidRDefault="005379E1" w:rsidP="00E52E39">
      <w:pPr>
        <w:widowControl w:val="0"/>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5379E1" w:rsidRPr="00254B1C" w:rsidRDefault="005379E1" w:rsidP="00E52E39">
      <w:pPr>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w:t>
      </w:r>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5</w:t>
      </w:r>
      <w:r w:rsidRPr="00254B1C">
        <w:rPr>
          <w:rFonts w:ascii="Times New Roman" w:hAnsi="Times New Roman"/>
          <w:sz w:val="24"/>
          <w:szCs w:val="24"/>
        </w:rPr>
        <w:tab/>
        <w:t>Ограничения видов и параметров использования земельных участков в целях обеспечения особых условий использования и режима хозяйственной деятельности могут устанавливаться в следующих зонах:</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 охранные зоны;</w:t>
      </w:r>
    </w:p>
    <w:p w:rsidR="005379E1" w:rsidRPr="00254B1C" w:rsidRDefault="005379E1" w:rsidP="00E52E39">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 санитарно-защитные зоны.</w:t>
      </w:r>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6</w:t>
      </w:r>
      <w:r w:rsidRPr="00254B1C">
        <w:rPr>
          <w:rFonts w:ascii="Times New Roman" w:hAnsi="Times New Roman"/>
          <w:sz w:val="24"/>
          <w:szCs w:val="24"/>
        </w:rPr>
        <w:tab/>
        <w:t xml:space="preserve">Земельные участки или объекты капитального строительства на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7</w:t>
      </w:r>
      <w:r w:rsidRPr="00254B1C">
        <w:rPr>
          <w:rFonts w:ascii="Times New Roman" w:hAnsi="Times New Roman"/>
          <w:sz w:val="24"/>
          <w:szCs w:val="24"/>
        </w:rPr>
        <w:tab/>
        <w:t>Реконструкция, указанных в части 6 настоящей статьи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настоящих Правил.</w:t>
      </w:r>
    </w:p>
    <w:p w:rsidR="005379E1" w:rsidRPr="00254B1C" w:rsidRDefault="005379E1" w:rsidP="00E52E39">
      <w:pPr>
        <w:tabs>
          <w:tab w:val="left" w:pos="1134"/>
          <w:tab w:val="left" w:pos="1440"/>
        </w:tabs>
        <w:spacing w:after="0"/>
        <w:ind w:firstLine="709"/>
        <w:jc w:val="both"/>
        <w:rPr>
          <w:rFonts w:ascii="Times New Roman" w:hAnsi="Times New Roman"/>
          <w:sz w:val="24"/>
          <w:szCs w:val="24"/>
        </w:rPr>
      </w:pPr>
      <w:r w:rsidRPr="00254B1C">
        <w:rPr>
          <w:rFonts w:ascii="Times New Roman" w:hAnsi="Times New Roman"/>
          <w:sz w:val="24"/>
          <w:szCs w:val="24"/>
        </w:rPr>
        <w:t>8</w:t>
      </w:r>
      <w:r w:rsidRPr="00254B1C">
        <w:rPr>
          <w:rFonts w:ascii="Times New Roman" w:hAnsi="Times New Roman"/>
          <w:sz w:val="24"/>
          <w:szCs w:val="24"/>
        </w:rPr>
        <w:tab/>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317D2" w:rsidRPr="00254B1C" w:rsidRDefault="00F317D2" w:rsidP="00F317D2">
      <w:pPr>
        <w:spacing w:before="240" w:after="240" w:line="360" w:lineRule="auto"/>
        <w:ind w:left="1985" w:hanging="1134"/>
        <w:jc w:val="both"/>
        <w:outlineLvl w:val="2"/>
        <w:rPr>
          <w:rFonts w:ascii="Times New Roman" w:hAnsi="Times New Roman"/>
          <w:b/>
          <w:bCs/>
          <w:sz w:val="24"/>
          <w:szCs w:val="24"/>
        </w:rPr>
      </w:pPr>
      <w:bookmarkStart w:id="15" w:name="_Toc175056601"/>
      <w:r w:rsidRPr="00254B1C">
        <w:rPr>
          <w:rFonts w:ascii="Times New Roman" w:hAnsi="Times New Roman"/>
          <w:b/>
          <w:bCs/>
          <w:sz w:val="24"/>
          <w:szCs w:val="24"/>
        </w:rPr>
        <w:t>Статья 7. Виды разрешенного использования земельных участков и объектов капитального строительства</w:t>
      </w:r>
      <w:bookmarkEnd w:id="15"/>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1. Разрешенное использование земельных участков и объектов капитального строительства (статья 37 Градостроительный кодекс Российской Федерации) может быть следующих видов:</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1) основные виды разрешенного использования;</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2) условно разрешенные виды использования;</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5379E1" w:rsidRPr="00254B1C" w:rsidRDefault="005379E1" w:rsidP="00E52E39">
      <w:pPr>
        <w:tabs>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3. Озелененные общественные территории - парки, скверы, бульвары, а также дороги, проезды и иные </w:t>
      </w:r>
      <w:proofErr w:type="spellStart"/>
      <w:r w:rsidRPr="00254B1C">
        <w:rPr>
          <w:rFonts w:ascii="Times New Roman" w:hAnsi="Times New Roman"/>
          <w:sz w:val="24"/>
          <w:szCs w:val="24"/>
        </w:rPr>
        <w:t>пешеходно</w:t>
      </w:r>
      <w:proofErr w:type="spellEnd"/>
      <w:r w:rsidRPr="00254B1C">
        <w:rPr>
          <w:rFonts w:ascii="Times New Roman" w:hAnsi="Times New Roman"/>
          <w:sz w:val="24"/>
          <w:szCs w:val="24"/>
        </w:rPr>
        <w:t xml:space="preserve">-транспортные коммуникации разрешены на территориях всех зон. </w:t>
      </w:r>
    </w:p>
    <w:p w:rsidR="005379E1" w:rsidRPr="00254B1C" w:rsidRDefault="005379E1" w:rsidP="00E52E39">
      <w:pPr>
        <w:tabs>
          <w:tab w:val="left" w:pos="1440"/>
        </w:tabs>
        <w:spacing w:after="0"/>
        <w:ind w:firstLine="709"/>
        <w:jc w:val="both"/>
        <w:rPr>
          <w:rFonts w:ascii="Times New Roman" w:hAnsi="Times New Roman"/>
          <w:bCs/>
          <w:sz w:val="24"/>
          <w:szCs w:val="24"/>
        </w:rPr>
      </w:pPr>
      <w:r w:rsidRPr="00254B1C">
        <w:rPr>
          <w:rFonts w:ascii="Times New Roman" w:hAnsi="Times New Roman"/>
          <w:sz w:val="24"/>
          <w:szCs w:val="24"/>
        </w:rPr>
        <w:t xml:space="preserve">4. Виды использования земельных участков и недвижимости, представляющие муниципальные службы охраны здоровья и общественной безопасности - </w:t>
      </w:r>
      <w:r w:rsidRPr="00254B1C">
        <w:rPr>
          <w:rFonts w:ascii="Times New Roman" w:hAnsi="Times New Roman"/>
          <w:bCs/>
          <w:sz w:val="24"/>
          <w:szCs w:val="24"/>
        </w:rPr>
        <w:t>пункты оказания первой медицинской помощи, пожарной безопасности, полиции - разрешены во всех зонах.</w:t>
      </w:r>
    </w:p>
    <w:p w:rsidR="005379E1" w:rsidRPr="00254B1C" w:rsidRDefault="005379E1" w:rsidP="00E52E39">
      <w:pPr>
        <w:tabs>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5. </w:t>
      </w:r>
      <w:r w:rsidRPr="00254B1C">
        <w:rPr>
          <w:rFonts w:ascii="Times New Roman" w:hAnsi="Times New Roman"/>
          <w:bCs/>
          <w:sz w:val="24"/>
          <w:szCs w:val="24"/>
        </w:rPr>
        <w:t>Объекты инженерной инфраструктуры</w:t>
      </w:r>
      <w:r w:rsidRPr="00254B1C">
        <w:rPr>
          <w:rFonts w:ascii="Times New Roman" w:hAnsi="Times New Roman"/>
          <w:sz w:val="24"/>
          <w:szCs w:val="24"/>
        </w:rPr>
        <w:t xml:space="preserve"> (сети, котельные, насосные станции, трансформаторные подстанции, мачты связи, очистные сооружения и т.д.), осуществляющие обслуживание жилого фонда, общественных, производственных и других объектов, имеют основной вид разрешенного использования и могут размещаться во всех зонах с учетом сложившейся градостроительной ситуации, при условии соответствия строительным, противопожарным, санитарно-эпидемиологическим нормам и правилам, технологическим стандартам безопасности, а также условиям устойчивого функционирования систем транспортной и инженерной инфраструктур, экологическим требованиям, обеспечивая при этом охранные зоны.</w:t>
      </w:r>
    </w:p>
    <w:p w:rsidR="005379E1" w:rsidRPr="00254B1C" w:rsidRDefault="005379E1" w:rsidP="00E52E39">
      <w:pPr>
        <w:tabs>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6. </w:t>
      </w:r>
      <w:r w:rsidRPr="00254B1C">
        <w:rPr>
          <w:rFonts w:ascii="Times New Roman" w:hAnsi="Times New Roman"/>
          <w:bCs/>
          <w:sz w:val="24"/>
          <w:szCs w:val="24"/>
        </w:rPr>
        <w:t>Территории общего пользования</w:t>
      </w:r>
      <w:r w:rsidRPr="00254B1C">
        <w:rPr>
          <w:rFonts w:ascii="Times New Roman" w:hAnsi="Times New Roman"/>
          <w:sz w:val="24"/>
          <w:szCs w:val="24"/>
        </w:rPr>
        <w:t xml:space="preserve">, занятые площадями, улицами, проездами, дорогами, скверами, бульварами и другими объектами, могут включаться в состав различных территориальных зон и </w:t>
      </w:r>
      <w:r w:rsidRPr="00254B1C">
        <w:rPr>
          <w:rFonts w:ascii="Times New Roman" w:hAnsi="Times New Roman"/>
          <w:bCs/>
          <w:sz w:val="24"/>
          <w:szCs w:val="24"/>
        </w:rPr>
        <w:t>не подлежат приватизации</w:t>
      </w:r>
      <w:r w:rsidRPr="00254B1C">
        <w:rPr>
          <w:rFonts w:ascii="Times New Roman" w:hAnsi="Times New Roman"/>
          <w:sz w:val="24"/>
          <w:szCs w:val="24"/>
        </w:rPr>
        <w:t>, так как территории общего пользования предназначены для удовлетворения общественных интересов населения.</w:t>
      </w:r>
    </w:p>
    <w:p w:rsidR="00923E53" w:rsidRPr="00254B1C" w:rsidRDefault="00923E53" w:rsidP="00923E53">
      <w:pPr>
        <w:spacing w:before="240" w:after="240" w:line="360" w:lineRule="auto"/>
        <w:ind w:left="1985" w:hanging="1134"/>
        <w:jc w:val="both"/>
        <w:outlineLvl w:val="2"/>
        <w:rPr>
          <w:rFonts w:ascii="Times New Roman" w:hAnsi="Times New Roman"/>
          <w:b/>
          <w:bCs/>
          <w:sz w:val="24"/>
          <w:szCs w:val="24"/>
        </w:rPr>
      </w:pPr>
      <w:bookmarkStart w:id="16" w:name="_Toc175056602"/>
      <w:r w:rsidRPr="00254B1C">
        <w:rPr>
          <w:rFonts w:ascii="Times New Roman" w:hAnsi="Times New Roman"/>
          <w:b/>
          <w:bCs/>
          <w:sz w:val="24"/>
          <w:szCs w:val="24"/>
        </w:rPr>
        <w:t>Статья 8. Изменение видов разрешенного использования земельных участков и объектов капитального строительства</w:t>
      </w:r>
      <w:bookmarkEnd w:id="16"/>
    </w:p>
    <w:p w:rsidR="005379E1" w:rsidRPr="00254B1C" w:rsidRDefault="005379E1" w:rsidP="00E52E39">
      <w:pPr>
        <w:pStyle w:val="afd"/>
        <w:tabs>
          <w:tab w:val="left" w:pos="1440"/>
        </w:tabs>
        <w:spacing w:after="0"/>
        <w:ind w:left="0" w:firstLine="709"/>
        <w:jc w:val="both"/>
        <w:rPr>
          <w:rFonts w:ascii="Times New Roman" w:hAnsi="Times New Roman"/>
          <w:bCs/>
          <w:sz w:val="24"/>
          <w:szCs w:val="24"/>
        </w:rPr>
      </w:pPr>
      <w:r w:rsidRPr="00254B1C">
        <w:rPr>
          <w:rFonts w:ascii="Times New Roman" w:hAnsi="Times New Roman"/>
          <w:bCs/>
          <w:sz w:val="24"/>
          <w:szCs w:val="24"/>
        </w:rPr>
        <w:t xml:space="preserve">1. Правом на изменение одного вида на другой вид разрешенного использования земельных участков и объектов капитального строительства, расположенных на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r w:rsidRPr="00254B1C">
        <w:rPr>
          <w:rFonts w:ascii="Times New Roman" w:hAnsi="Times New Roman"/>
          <w:bCs/>
          <w:sz w:val="24"/>
          <w:szCs w:val="24"/>
        </w:rPr>
        <w:t>, обладают физические и юридические лица в соответствии с градостроительным регламентом при условии соблюдения требований технических регламентов.</w:t>
      </w:r>
    </w:p>
    <w:p w:rsidR="005379E1" w:rsidRPr="00254B1C" w:rsidRDefault="005379E1" w:rsidP="00E52E39">
      <w:pPr>
        <w:pStyle w:val="afd"/>
        <w:tabs>
          <w:tab w:val="left" w:pos="1440"/>
        </w:tabs>
        <w:spacing w:after="0"/>
        <w:ind w:left="0" w:firstLine="709"/>
        <w:jc w:val="both"/>
        <w:rPr>
          <w:rFonts w:ascii="Times New Roman" w:hAnsi="Times New Roman"/>
          <w:bCs/>
          <w:sz w:val="24"/>
          <w:szCs w:val="24"/>
        </w:rPr>
      </w:pPr>
      <w:r w:rsidRPr="00254B1C">
        <w:rPr>
          <w:rFonts w:ascii="Times New Roman" w:hAnsi="Times New Roman"/>
          <w:bCs/>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379E1" w:rsidRPr="00254B1C" w:rsidRDefault="005379E1" w:rsidP="00E52E39">
      <w:pPr>
        <w:pStyle w:val="afd"/>
        <w:tabs>
          <w:tab w:val="left" w:pos="1440"/>
        </w:tabs>
        <w:spacing w:after="0"/>
        <w:ind w:left="0" w:firstLine="709"/>
        <w:jc w:val="both"/>
        <w:rPr>
          <w:rFonts w:ascii="Times New Roman" w:hAnsi="Times New Roman"/>
          <w:bCs/>
          <w:sz w:val="24"/>
          <w:szCs w:val="24"/>
        </w:rPr>
      </w:pPr>
      <w:r w:rsidRPr="00254B1C">
        <w:rPr>
          <w:rFonts w:ascii="Times New Roman" w:hAnsi="Times New Roman"/>
          <w:bCs/>
          <w:sz w:val="24"/>
          <w:szCs w:val="24"/>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379E1" w:rsidRPr="00254B1C" w:rsidRDefault="005379E1" w:rsidP="00E52E39">
      <w:pPr>
        <w:pStyle w:val="afd"/>
        <w:tabs>
          <w:tab w:val="left" w:pos="1440"/>
        </w:tabs>
        <w:spacing w:after="0"/>
        <w:ind w:left="0" w:firstLine="709"/>
        <w:jc w:val="both"/>
        <w:rPr>
          <w:rFonts w:ascii="Times New Roman" w:hAnsi="Times New Roman"/>
          <w:bCs/>
          <w:sz w:val="24"/>
          <w:szCs w:val="24"/>
        </w:rPr>
      </w:pPr>
      <w:r w:rsidRPr="00254B1C">
        <w:rPr>
          <w:rFonts w:ascii="Times New Roman" w:hAnsi="Times New Roman"/>
          <w:bCs/>
          <w:sz w:val="24"/>
          <w:szCs w:val="24"/>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9 настоящих Правил.</w:t>
      </w:r>
    </w:p>
    <w:p w:rsidR="005379E1" w:rsidRPr="00254B1C" w:rsidRDefault="005379E1" w:rsidP="00E52E39">
      <w:pPr>
        <w:pStyle w:val="afd"/>
        <w:tabs>
          <w:tab w:val="left" w:pos="1440"/>
        </w:tabs>
        <w:spacing w:after="0"/>
        <w:ind w:left="0" w:firstLine="709"/>
        <w:jc w:val="both"/>
        <w:rPr>
          <w:rFonts w:ascii="Times New Roman" w:hAnsi="Times New Roman"/>
          <w:bCs/>
          <w:sz w:val="24"/>
          <w:szCs w:val="24"/>
        </w:rPr>
      </w:pPr>
      <w:r w:rsidRPr="00254B1C">
        <w:rPr>
          <w:rFonts w:ascii="Times New Roman" w:hAnsi="Times New Roman"/>
          <w:bCs/>
          <w:sz w:val="24"/>
          <w:szCs w:val="24"/>
        </w:rP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её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5379E1" w:rsidRPr="00254B1C" w:rsidRDefault="005379E1" w:rsidP="005379E1">
      <w:pPr>
        <w:spacing w:after="0"/>
        <w:jc w:val="both"/>
        <w:rPr>
          <w:rFonts w:ascii="Times New Roman" w:hAnsi="Times New Roman"/>
          <w:bCs/>
          <w:sz w:val="24"/>
          <w:szCs w:val="24"/>
        </w:rPr>
      </w:pPr>
    </w:p>
    <w:p w:rsidR="00A24CE5" w:rsidRPr="00254B1C" w:rsidRDefault="00A24CE5" w:rsidP="00A24CE5">
      <w:pPr>
        <w:spacing w:before="240" w:after="240" w:line="360" w:lineRule="auto"/>
        <w:ind w:left="1985" w:hanging="1134"/>
        <w:jc w:val="both"/>
        <w:outlineLvl w:val="2"/>
        <w:rPr>
          <w:rFonts w:ascii="Times New Roman" w:hAnsi="Times New Roman"/>
          <w:b/>
          <w:bCs/>
          <w:sz w:val="24"/>
          <w:szCs w:val="24"/>
        </w:rPr>
      </w:pPr>
      <w:bookmarkStart w:id="17" w:name="_Toc175056603"/>
      <w:r w:rsidRPr="00254B1C">
        <w:rPr>
          <w:rFonts w:ascii="Times New Roman" w:hAnsi="Times New Roman"/>
          <w:b/>
          <w:bCs/>
          <w:sz w:val="24"/>
          <w:szCs w:val="24"/>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rsidR="005379E1" w:rsidRPr="00254B1C" w:rsidRDefault="005379E1" w:rsidP="00E52E39">
      <w:pPr>
        <w:tabs>
          <w:tab w:val="left" w:pos="1440"/>
        </w:tabs>
        <w:spacing w:after="0"/>
        <w:ind w:firstLine="709"/>
        <w:jc w:val="both"/>
        <w:rPr>
          <w:rFonts w:ascii="Times New Roman" w:hAnsi="Times New Roman"/>
          <w:sz w:val="24"/>
          <w:szCs w:val="24"/>
        </w:rPr>
      </w:pPr>
      <w:r w:rsidRPr="00254B1C">
        <w:rPr>
          <w:rFonts w:ascii="Times New Roman" w:hAnsi="Times New Roman"/>
          <w:bCs/>
          <w:sz w:val="24"/>
          <w:szCs w:val="24"/>
        </w:rPr>
        <w:t>1. 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w:t>
      </w:r>
      <w:r w:rsidRPr="00254B1C">
        <w:rPr>
          <w:rFonts w:ascii="Times New Roman" w:hAnsi="Times New Roman"/>
          <w:sz w:val="24"/>
          <w:szCs w:val="24"/>
        </w:rPr>
        <w:t>.</w:t>
      </w:r>
    </w:p>
    <w:p w:rsidR="005379E1" w:rsidRPr="00254B1C" w:rsidRDefault="005379E1" w:rsidP="00E52E39">
      <w:pPr>
        <w:autoSpaceDE w:val="0"/>
        <w:autoSpaceDN w:val="0"/>
        <w:adjustRightInd w:val="0"/>
        <w:spacing w:after="0"/>
        <w:ind w:firstLine="709"/>
        <w:jc w:val="both"/>
        <w:rPr>
          <w:rFonts w:ascii="Times New Roman" w:eastAsiaTheme="minorHAnsi" w:hAnsi="Times New Roman"/>
          <w:sz w:val="24"/>
          <w:szCs w:val="24"/>
          <w:lang w:eastAsia="en-US"/>
        </w:rPr>
      </w:pPr>
      <w:r w:rsidRPr="00254B1C">
        <w:rPr>
          <w:rFonts w:ascii="Times New Roman" w:hAnsi="Times New Roman"/>
          <w:sz w:val="24"/>
          <w:szCs w:val="24"/>
        </w:rPr>
        <w:t xml:space="preserve">2. </w:t>
      </w:r>
      <w:r w:rsidRPr="00254B1C">
        <w:rPr>
          <w:rFonts w:ascii="Times New Roman" w:eastAsiaTheme="minorHAnsi" w:hAnsi="Times New Roman"/>
          <w:sz w:val="24"/>
          <w:szCs w:val="24"/>
          <w:lang w:eastAsia="en-US"/>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Pr="00254B1C">
          <w:rPr>
            <w:rFonts w:ascii="Times New Roman" w:eastAsiaTheme="minorHAnsi" w:hAnsi="Times New Roman"/>
            <w:sz w:val="24"/>
            <w:szCs w:val="24"/>
            <w:lang w:eastAsia="en-US"/>
          </w:rPr>
          <w:t>закона</w:t>
        </w:r>
      </w:hyperlink>
      <w:r w:rsidRPr="00254B1C">
        <w:rPr>
          <w:rFonts w:ascii="Times New Roman" w:eastAsiaTheme="minorHAnsi" w:hAnsi="Times New Roman"/>
          <w:sz w:val="24"/>
          <w:szCs w:val="24"/>
          <w:lang w:eastAsia="en-US"/>
        </w:rPr>
        <w:t xml:space="preserve"> от 6 апреля 2011 года № 63-ФЗ «Об электронной подписи» (далее - электронный документ, подписанный электронной подписью).</w:t>
      </w:r>
    </w:p>
    <w:p w:rsidR="005379E1" w:rsidRPr="00254B1C" w:rsidRDefault="005379E1" w:rsidP="00E52E39">
      <w:pPr>
        <w:tabs>
          <w:tab w:val="left" w:pos="1440"/>
        </w:tabs>
        <w:spacing w:after="0"/>
        <w:ind w:firstLine="709"/>
        <w:jc w:val="both"/>
        <w:rPr>
          <w:rFonts w:ascii="Times New Roman" w:hAnsi="Times New Roman"/>
          <w:bCs/>
          <w:sz w:val="24"/>
          <w:szCs w:val="24"/>
        </w:rPr>
      </w:pPr>
      <w:r w:rsidRPr="00254B1C">
        <w:rPr>
          <w:rFonts w:ascii="Times New Roman" w:hAnsi="Times New Roman"/>
          <w:bCs/>
          <w:sz w:val="24"/>
          <w:szCs w:val="24"/>
        </w:rPr>
        <w:t xml:space="preserve">3. Проект решения о предоставлении разрешения на условно разрешенный вид использования на территории </w:t>
      </w:r>
      <w:proofErr w:type="spellStart"/>
      <w:r w:rsidR="00F8704F" w:rsidRPr="00254B1C">
        <w:rPr>
          <w:rFonts w:ascii="Times New Roman" w:hAnsi="Times New Roman"/>
          <w:sz w:val="24"/>
          <w:szCs w:val="24"/>
        </w:rPr>
        <w:t>Побочинского</w:t>
      </w:r>
      <w:proofErr w:type="spellEnd"/>
      <w:r w:rsidR="006938F1" w:rsidRPr="00254B1C">
        <w:rPr>
          <w:rFonts w:ascii="Times New Roman" w:hAnsi="Times New Roman"/>
          <w:sz w:val="24"/>
          <w:szCs w:val="24"/>
        </w:rPr>
        <w:t xml:space="preserve"> </w:t>
      </w:r>
      <w:r w:rsidRPr="00254B1C">
        <w:rPr>
          <w:rFonts w:ascii="Times New Roman" w:hAnsi="Times New Roman"/>
          <w:sz w:val="24"/>
          <w:szCs w:val="24"/>
        </w:rPr>
        <w:t>сельского поселения</w:t>
      </w:r>
      <w:r w:rsidRPr="00254B1C">
        <w:rPr>
          <w:rFonts w:ascii="Times New Roman" w:hAnsi="Times New Roman"/>
          <w:bCs/>
          <w:sz w:val="24"/>
          <w:szCs w:val="24"/>
        </w:rPr>
        <w:t xml:space="preserve">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5379E1" w:rsidRPr="00254B1C" w:rsidRDefault="005379E1" w:rsidP="00E52E39">
      <w:pPr>
        <w:tabs>
          <w:tab w:val="left" w:pos="1440"/>
        </w:tabs>
        <w:spacing w:after="0"/>
        <w:ind w:firstLine="709"/>
        <w:jc w:val="both"/>
        <w:rPr>
          <w:rFonts w:ascii="Times New Roman" w:hAnsi="Times New Roman"/>
          <w:sz w:val="24"/>
          <w:szCs w:val="24"/>
        </w:rPr>
      </w:pPr>
      <w:r w:rsidRPr="00254B1C">
        <w:rPr>
          <w:rFonts w:ascii="Times New Roman" w:hAnsi="Times New Roman"/>
          <w:bCs/>
          <w:sz w:val="24"/>
          <w:szCs w:val="24"/>
        </w:rPr>
        <w:t xml:space="preserve">4. </w:t>
      </w:r>
      <w:r w:rsidRPr="00254B1C">
        <w:rPr>
          <w:rFonts w:ascii="Times New Roman" w:hAnsi="Times New Roman"/>
          <w:sz w:val="24"/>
          <w:szCs w:val="24"/>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5379E1" w:rsidRPr="00254B1C" w:rsidRDefault="005379E1" w:rsidP="00E52E39">
      <w:pPr>
        <w:tabs>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5. Срок проведения общественных обсуждений или публичных слушаний со дня оповещения жителей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1D0E93" w:rsidRPr="00254B1C" w:rsidRDefault="001D0E93" w:rsidP="001D0E93">
      <w:pPr>
        <w:spacing w:before="240" w:after="240" w:line="360" w:lineRule="auto"/>
        <w:ind w:left="1985" w:hanging="1134"/>
        <w:jc w:val="both"/>
        <w:outlineLvl w:val="2"/>
        <w:rPr>
          <w:rFonts w:ascii="Times New Roman" w:hAnsi="Times New Roman"/>
          <w:b/>
          <w:bCs/>
          <w:sz w:val="24"/>
          <w:szCs w:val="24"/>
        </w:rPr>
      </w:pPr>
      <w:bookmarkStart w:id="18" w:name="_Toc175056604"/>
      <w:r w:rsidRPr="00254B1C">
        <w:rPr>
          <w:rFonts w:ascii="Times New Roman" w:hAnsi="Times New Roman"/>
          <w:b/>
          <w:bCs/>
          <w:sz w:val="24"/>
          <w:szCs w:val="24"/>
        </w:rPr>
        <w:t>Статья 10. Отклонение от предельных параметров разрешенного строительства, реконструкции объектов капитального строительства</w:t>
      </w:r>
      <w:bookmarkEnd w:id="18"/>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bookmarkStart w:id="19" w:name="Par1585"/>
      <w:bookmarkEnd w:id="19"/>
      <w:r w:rsidRPr="00254B1C">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3.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bookmarkStart w:id="20" w:name="Par1593"/>
      <w:bookmarkEnd w:id="20"/>
      <w:r w:rsidRPr="00254B1C">
        <w:rPr>
          <w:rFonts w:ascii="Times New Roman" w:hAnsi="Times New Roman" w:cs="Times New Roman"/>
          <w:sz w:val="24"/>
          <w:szCs w:val="24"/>
        </w:rPr>
        <w:t xml:space="preserve">4.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6938F1" w:rsidRPr="00254B1C">
        <w:rPr>
          <w:rFonts w:ascii="Times New Roman" w:hAnsi="Times New Roman" w:cs="Times New Roman"/>
          <w:sz w:val="24"/>
          <w:szCs w:val="24"/>
        </w:rPr>
        <w:t>Одесского</w:t>
      </w:r>
      <w:r w:rsidRPr="00254B1C">
        <w:rPr>
          <w:rFonts w:ascii="Times New Roman" w:hAnsi="Times New Roman" w:cs="Times New Roman"/>
          <w:sz w:val="24"/>
          <w:szCs w:val="24"/>
        </w:rPr>
        <w:t xml:space="preserve"> муниципального района.</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5. Глава </w:t>
      </w:r>
      <w:r w:rsidR="006938F1"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w:t>
      </w:r>
      <w:r w:rsidRPr="00254B1C">
        <w:rPr>
          <w:sz w:val="24"/>
          <w:szCs w:val="24"/>
        </w:rPr>
        <w:t xml:space="preserve"> </w:t>
      </w:r>
      <w:r w:rsidRPr="00254B1C">
        <w:rPr>
          <w:rFonts w:ascii="Times New Roman" w:hAnsi="Times New Roman" w:cs="Times New Roman"/>
          <w:sz w:val="24"/>
          <w:szCs w:val="24"/>
        </w:rPr>
        <w:t xml:space="preserve">в течении семи дней со дня </w:t>
      </w:r>
      <w:r w:rsidR="006938F1" w:rsidRPr="00254B1C">
        <w:rPr>
          <w:rFonts w:ascii="Times New Roman" w:hAnsi="Times New Roman" w:cs="Times New Roman"/>
          <w:sz w:val="24"/>
          <w:szCs w:val="24"/>
        </w:rPr>
        <w:t>поступления,</w:t>
      </w:r>
      <w:r w:rsidRPr="00254B1C">
        <w:rPr>
          <w:rFonts w:ascii="Times New Roman" w:hAnsi="Times New Roman" w:cs="Times New Roman"/>
          <w:sz w:val="24"/>
          <w:szCs w:val="24"/>
        </w:rPr>
        <w:t xml:space="preserve"> указанных в части 4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379E1" w:rsidRPr="00254B1C" w:rsidRDefault="005379E1"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F919B0" w:rsidRPr="00254B1C" w:rsidRDefault="00F919B0" w:rsidP="00F919B0">
      <w:pPr>
        <w:spacing w:before="240" w:after="240" w:line="360" w:lineRule="auto"/>
        <w:ind w:left="1985" w:hanging="1134"/>
        <w:jc w:val="both"/>
        <w:outlineLvl w:val="2"/>
        <w:rPr>
          <w:rFonts w:ascii="Times New Roman" w:hAnsi="Times New Roman"/>
          <w:b/>
          <w:bCs/>
          <w:sz w:val="24"/>
          <w:szCs w:val="24"/>
        </w:rPr>
      </w:pPr>
      <w:bookmarkStart w:id="21" w:name="_Toc175056605"/>
      <w:r w:rsidRPr="00254B1C">
        <w:rPr>
          <w:rFonts w:ascii="Times New Roman" w:hAnsi="Times New Roman"/>
          <w:b/>
          <w:bCs/>
          <w:sz w:val="24"/>
          <w:szCs w:val="24"/>
        </w:rPr>
        <w:t>Статья 11. Архитектурно-градостроительный облик объекта капитального строительства</w:t>
      </w:r>
      <w:bookmarkEnd w:id="21"/>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Российской Федерации, за исключением случаев, предусмотренных частью 2 настоящей статьи.</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2. Согласование архитектурно-градостроительного облика объекта капитального строительства не требуется в отношении: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1) объектов капитального строительства, расположенных на земельных участках, действие градостроительного регламента на которые не распространяется;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2) объектов, для строительства или реконструкции которых не требуется получение разрешения на строительство;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3) объектов, расположенных на земельных участках, находящихся в пользовании учреждений, исполняющих наказание;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3. Срок выдачи согласования архитектурно-градостроительного облика объекта капитального строительства не может превышать десять рабочих дней.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 </w:t>
      </w:r>
    </w:p>
    <w:p w:rsidR="002959A0" w:rsidRPr="00254B1C" w:rsidRDefault="002959A0" w:rsidP="00E52E39">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настоящими Правилами.</w:t>
      </w:r>
    </w:p>
    <w:p w:rsidR="002959A0" w:rsidRPr="00254B1C" w:rsidRDefault="002959A0" w:rsidP="00E52E39">
      <w:pPr>
        <w:tabs>
          <w:tab w:val="left" w:pos="1440"/>
        </w:tabs>
        <w:spacing w:after="0"/>
        <w:ind w:firstLine="851"/>
        <w:jc w:val="both"/>
        <w:rPr>
          <w:rFonts w:ascii="Times New Roman" w:hAnsi="Times New Roman"/>
          <w:sz w:val="24"/>
          <w:szCs w:val="24"/>
        </w:rPr>
      </w:pPr>
      <w:r w:rsidRPr="00254B1C">
        <w:rPr>
          <w:rFonts w:ascii="Times New Roman" w:hAnsi="Times New Roman"/>
          <w:sz w:val="24"/>
          <w:szCs w:val="24"/>
        </w:rPr>
        <w:t xml:space="preserve">В границах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6938F1" w:rsidRPr="00254B1C">
        <w:rPr>
          <w:rFonts w:ascii="Times New Roman" w:hAnsi="Times New Roman"/>
          <w:sz w:val="24"/>
          <w:szCs w:val="24"/>
          <w:shd w:val="clear" w:color="auto" w:fill="FFFFFF"/>
        </w:rPr>
        <w:t>Одесского</w:t>
      </w:r>
      <w:r w:rsidRPr="00254B1C">
        <w:rPr>
          <w:rFonts w:ascii="Times New Roman" w:hAnsi="Times New Roman"/>
          <w:sz w:val="24"/>
          <w:szCs w:val="24"/>
          <w:shd w:val="clear" w:color="auto" w:fill="FFFFFF"/>
        </w:rPr>
        <w:t xml:space="preserve"> муниципального района Омской области </w:t>
      </w:r>
      <w:r w:rsidRPr="00254B1C">
        <w:rPr>
          <w:rFonts w:ascii="Times New Roman" w:hAnsi="Times New Roman"/>
          <w:sz w:val="24"/>
          <w:szCs w:val="24"/>
        </w:rPr>
        <w:t>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4F6459" w:rsidRPr="00254B1C" w:rsidRDefault="004F6459" w:rsidP="004F6459">
      <w:pPr>
        <w:keepNext/>
        <w:keepLines/>
        <w:spacing w:before="240" w:after="240" w:line="360" w:lineRule="auto"/>
        <w:ind w:firstLine="567"/>
        <w:outlineLvl w:val="1"/>
        <w:rPr>
          <w:rFonts w:ascii="Times New Roman" w:hAnsi="Times New Roman"/>
          <w:b/>
          <w:bCs/>
          <w:sz w:val="24"/>
          <w:szCs w:val="24"/>
          <w:lang w:eastAsia="en-US"/>
        </w:rPr>
      </w:pPr>
      <w:bookmarkStart w:id="22" w:name="_Toc175056606"/>
      <w:r w:rsidRPr="00254B1C">
        <w:rPr>
          <w:rFonts w:ascii="Times New Roman" w:hAnsi="Times New Roman"/>
          <w:b/>
          <w:bCs/>
          <w:sz w:val="24"/>
          <w:szCs w:val="24"/>
          <w:lang w:eastAsia="en-US"/>
        </w:rPr>
        <w:t>Глава 4. Планировка территории</w:t>
      </w:r>
      <w:bookmarkEnd w:id="22"/>
    </w:p>
    <w:p w:rsidR="004F6459" w:rsidRPr="00254B1C" w:rsidRDefault="004F6459" w:rsidP="004F6459">
      <w:pPr>
        <w:spacing w:after="240" w:line="360" w:lineRule="auto"/>
        <w:ind w:left="1985" w:hanging="1134"/>
        <w:jc w:val="both"/>
        <w:outlineLvl w:val="2"/>
        <w:rPr>
          <w:rFonts w:ascii="Times New Roman" w:hAnsi="Times New Roman"/>
          <w:b/>
          <w:bCs/>
          <w:sz w:val="24"/>
          <w:szCs w:val="24"/>
        </w:rPr>
      </w:pPr>
      <w:bookmarkStart w:id="23" w:name="_Toc175056607"/>
      <w:r w:rsidRPr="00254B1C">
        <w:rPr>
          <w:rFonts w:ascii="Times New Roman" w:hAnsi="Times New Roman"/>
          <w:b/>
          <w:bCs/>
          <w:sz w:val="24"/>
          <w:szCs w:val="24"/>
        </w:rPr>
        <w:t>Статья 1</w:t>
      </w:r>
      <w:r w:rsidR="00044FEC" w:rsidRPr="00254B1C">
        <w:rPr>
          <w:rFonts w:ascii="Times New Roman" w:hAnsi="Times New Roman"/>
          <w:b/>
          <w:bCs/>
          <w:sz w:val="24"/>
          <w:szCs w:val="24"/>
        </w:rPr>
        <w:t>2</w:t>
      </w:r>
      <w:r w:rsidRPr="00254B1C">
        <w:rPr>
          <w:rFonts w:ascii="Times New Roman" w:hAnsi="Times New Roman"/>
          <w:b/>
          <w:bCs/>
          <w:sz w:val="24"/>
          <w:szCs w:val="24"/>
        </w:rPr>
        <w:t>. Назначение, виды документации по планировке территории</w:t>
      </w:r>
      <w:bookmarkEnd w:id="23"/>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1. Подготовка документации по планировке территории </w:t>
      </w:r>
      <w:proofErr w:type="spellStart"/>
      <w:r w:rsidR="00F8704F" w:rsidRPr="00254B1C">
        <w:rPr>
          <w:rFonts w:ascii="Times New Roman" w:hAnsi="Times New Roman" w:cs="Times New Roman"/>
          <w:sz w:val="24"/>
          <w:szCs w:val="24"/>
        </w:rPr>
        <w:t>Побочинского</w:t>
      </w:r>
      <w:proofErr w:type="spellEnd"/>
      <w:r w:rsidR="00F8704F" w:rsidRPr="00254B1C">
        <w:rPr>
          <w:rFonts w:ascii="Times New Roman" w:hAnsi="Times New Roman" w:cs="Times New Roman"/>
          <w:sz w:val="24"/>
          <w:szCs w:val="24"/>
        </w:rPr>
        <w:t xml:space="preserve"> </w:t>
      </w:r>
      <w:r w:rsidRPr="00254B1C">
        <w:rPr>
          <w:rFonts w:ascii="Times New Roman" w:hAnsi="Times New Roman" w:cs="Times New Roman"/>
          <w:sz w:val="24"/>
          <w:szCs w:val="24"/>
        </w:rPr>
        <w:t>сельского поселения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bookmarkStart w:id="24" w:name="Par1609"/>
      <w:bookmarkEnd w:id="24"/>
      <w:r w:rsidRPr="00254B1C">
        <w:rPr>
          <w:rFonts w:ascii="Times New Roman" w:hAnsi="Times New Roman" w:cs="Times New Roman"/>
          <w:sz w:val="24"/>
          <w:szCs w:val="24"/>
        </w:rPr>
        <w:t>2. Статьей 41 Градостроительного кодекса Российской Федерации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2) необходимо установление, изменение или отмена красных линий;</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3. Видами документации по планировке территории являются: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проект планировки территории;</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проект межевания территории.</w:t>
      </w:r>
    </w:p>
    <w:p w:rsidR="002959A0" w:rsidRPr="00254B1C" w:rsidRDefault="002959A0" w:rsidP="005157F6">
      <w:pPr>
        <w:tabs>
          <w:tab w:val="left" w:pos="0"/>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10" w:history="1">
        <w:r w:rsidRPr="00254B1C">
          <w:rPr>
            <w:rFonts w:ascii="Times New Roman" w:hAnsi="Times New Roman"/>
            <w:sz w:val="24"/>
            <w:szCs w:val="24"/>
          </w:rPr>
          <w:t>частью 2 статьи 43</w:t>
        </w:r>
      </w:hyperlink>
      <w:r w:rsidRPr="00254B1C">
        <w:rPr>
          <w:rFonts w:ascii="Times New Roman" w:hAnsi="Times New Roman"/>
          <w:sz w:val="24"/>
          <w:szCs w:val="24"/>
        </w:rPr>
        <w:t xml:space="preserve"> Градостроительного кодекса </w:t>
      </w:r>
      <w:r w:rsidRPr="00254B1C">
        <w:rPr>
          <w:rFonts w:ascii="Times New Roman" w:hAnsi="Times New Roman"/>
          <w:bCs/>
          <w:sz w:val="24"/>
          <w:szCs w:val="24"/>
        </w:rPr>
        <w:t>Российской Федерации</w:t>
      </w:r>
      <w:r w:rsidRPr="00254B1C">
        <w:rPr>
          <w:rFonts w:ascii="Times New Roman" w:hAnsi="Times New Roman"/>
          <w:sz w:val="24"/>
          <w:szCs w:val="24"/>
        </w:rPr>
        <w:t>.</w:t>
      </w:r>
    </w:p>
    <w:p w:rsidR="002959A0" w:rsidRPr="00254B1C" w:rsidRDefault="002959A0" w:rsidP="005157F6">
      <w:pPr>
        <w:tabs>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Состав и содержание документации по планировке территории </w:t>
      </w:r>
      <w:proofErr w:type="spellStart"/>
      <w:r w:rsidR="00F8704F" w:rsidRPr="00254B1C">
        <w:rPr>
          <w:rFonts w:ascii="Times New Roman" w:hAnsi="Times New Roman"/>
          <w:sz w:val="24"/>
          <w:szCs w:val="24"/>
        </w:rPr>
        <w:t>Побочинского</w:t>
      </w:r>
      <w:proofErr w:type="spellEnd"/>
      <w:r w:rsidR="00F8704F" w:rsidRPr="00254B1C">
        <w:rPr>
          <w:rFonts w:ascii="Times New Roman" w:hAnsi="Times New Roman"/>
          <w:sz w:val="24"/>
          <w:szCs w:val="24"/>
        </w:rPr>
        <w:t xml:space="preserve"> </w:t>
      </w:r>
      <w:r w:rsidRPr="00254B1C">
        <w:rPr>
          <w:rFonts w:ascii="Times New Roman" w:hAnsi="Times New Roman"/>
          <w:sz w:val="24"/>
          <w:szCs w:val="24"/>
        </w:rPr>
        <w:t>сельского поселения определены статьями 42-43 Градостроительного кодекса Российской Федерации.</w:t>
      </w:r>
    </w:p>
    <w:p w:rsidR="001B06AC" w:rsidRPr="00254B1C" w:rsidRDefault="001B06AC" w:rsidP="001B06AC">
      <w:pPr>
        <w:spacing w:before="240" w:after="240" w:line="360" w:lineRule="auto"/>
        <w:ind w:left="1985" w:hanging="1134"/>
        <w:jc w:val="both"/>
        <w:outlineLvl w:val="2"/>
        <w:rPr>
          <w:rFonts w:ascii="Times New Roman" w:hAnsi="Times New Roman"/>
          <w:b/>
          <w:bCs/>
          <w:sz w:val="24"/>
          <w:szCs w:val="24"/>
        </w:rPr>
      </w:pPr>
      <w:bookmarkStart w:id="25" w:name="_Toc175056608"/>
      <w:r w:rsidRPr="00254B1C">
        <w:rPr>
          <w:rFonts w:ascii="Times New Roman" w:hAnsi="Times New Roman"/>
          <w:b/>
          <w:bCs/>
          <w:sz w:val="24"/>
          <w:szCs w:val="24"/>
        </w:rPr>
        <w:t>Статья 1</w:t>
      </w:r>
      <w:r w:rsidR="007F59A6" w:rsidRPr="00254B1C">
        <w:rPr>
          <w:rFonts w:ascii="Times New Roman" w:hAnsi="Times New Roman"/>
          <w:b/>
          <w:bCs/>
          <w:sz w:val="24"/>
          <w:szCs w:val="24"/>
        </w:rPr>
        <w:t>3</w:t>
      </w:r>
      <w:r w:rsidRPr="00254B1C">
        <w:rPr>
          <w:rFonts w:ascii="Times New Roman" w:hAnsi="Times New Roman"/>
          <w:b/>
          <w:bCs/>
          <w:sz w:val="24"/>
          <w:szCs w:val="24"/>
        </w:rPr>
        <w:t>. Подготовка и утверждение документации по планировке территории, порядок внесения в нее изменений и ее отмены</w:t>
      </w:r>
      <w:bookmarkEnd w:id="25"/>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Решения о подготовке документации по планировке территории принимаются уполномоченными федеральными органами исполнительной власти Омской области, органами местного самоуправления </w:t>
      </w:r>
      <w:proofErr w:type="spellStart"/>
      <w:r w:rsidR="006938F1" w:rsidRPr="00254B1C">
        <w:rPr>
          <w:rFonts w:ascii="Times New Roman" w:hAnsi="Times New Roman"/>
          <w:sz w:val="24"/>
          <w:szCs w:val="24"/>
        </w:rPr>
        <w:t>Одесскогого</w:t>
      </w:r>
      <w:proofErr w:type="spellEnd"/>
      <w:r w:rsidRPr="00254B1C">
        <w:rPr>
          <w:rFonts w:ascii="Times New Roman" w:hAnsi="Times New Roman"/>
          <w:sz w:val="24"/>
          <w:szCs w:val="24"/>
        </w:rPr>
        <w:t xml:space="preserve"> муниципального района, за исключением случаев, указанных в частях 1.1, 12.12 статьи 45 Градостроительного кодекса Российской Федерации.</w:t>
      </w:r>
    </w:p>
    <w:p w:rsidR="002959A0" w:rsidRPr="00254B1C" w:rsidRDefault="002959A0" w:rsidP="005157F6">
      <w:pPr>
        <w:tabs>
          <w:tab w:val="left" w:pos="1134"/>
        </w:tabs>
        <w:spacing w:after="0"/>
        <w:ind w:firstLine="709"/>
        <w:jc w:val="both"/>
        <w:rPr>
          <w:rFonts w:ascii="Times New Roman" w:hAnsi="Times New Roman"/>
          <w:sz w:val="24"/>
          <w:szCs w:val="24"/>
        </w:rPr>
      </w:pPr>
      <w:bookmarkStart w:id="26" w:name="sub_45020"/>
      <w:r w:rsidRPr="00254B1C">
        <w:rPr>
          <w:rFonts w:ascii="Times New Roman" w:hAnsi="Times New Roman"/>
          <w:sz w:val="24"/>
          <w:szCs w:val="24"/>
        </w:rPr>
        <w:t>2.</w:t>
      </w:r>
      <w:r w:rsidRPr="00254B1C">
        <w:rPr>
          <w:rFonts w:ascii="Times New Roman" w:hAnsi="Times New Roman"/>
          <w:sz w:val="24"/>
          <w:szCs w:val="24"/>
        </w:rPr>
        <w:tab/>
        <w:t xml:space="preserve">Порядок подготовки и утверждения документации по планировке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устанавливается статьями 45, 46 Градостроительного кодекса Российской Федерации, </w:t>
      </w:r>
      <w:r w:rsidRPr="00254B1C">
        <w:rPr>
          <w:rFonts w:ascii="Times New Roman" w:hAnsi="Times New Roman"/>
          <w:bCs/>
          <w:sz w:val="24"/>
          <w:szCs w:val="24"/>
        </w:rPr>
        <w:t xml:space="preserve">законом </w:t>
      </w:r>
      <w:r w:rsidRPr="00254B1C">
        <w:rPr>
          <w:rFonts w:ascii="Times New Roman" w:hAnsi="Times New Roman"/>
          <w:sz w:val="24"/>
          <w:szCs w:val="24"/>
        </w:rPr>
        <w:t>Омской области</w:t>
      </w:r>
      <w:r w:rsidRPr="00254B1C">
        <w:rPr>
          <w:rFonts w:ascii="Times New Roman" w:hAnsi="Times New Roman"/>
          <w:bCs/>
          <w:sz w:val="24"/>
          <w:szCs w:val="24"/>
        </w:rPr>
        <w:t xml:space="preserve"> от 09.03.2007 № 874-ОЗ «О регулировании градостроительной деятельности в Омской области».</w:t>
      </w:r>
    </w:p>
    <w:bookmarkEnd w:id="26"/>
    <w:p w:rsidR="002959A0" w:rsidRPr="00254B1C" w:rsidRDefault="002959A0" w:rsidP="005157F6">
      <w:pPr>
        <w:tabs>
          <w:tab w:val="left" w:pos="1134"/>
        </w:tabs>
        <w:spacing w:after="0"/>
        <w:ind w:firstLine="708"/>
        <w:jc w:val="both"/>
        <w:rPr>
          <w:rFonts w:ascii="Times New Roman" w:hAnsi="Times New Roman"/>
          <w:bCs/>
          <w:sz w:val="24"/>
          <w:szCs w:val="24"/>
        </w:rPr>
      </w:pPr>
      <w:r w:rsidRPr="00254B1C">
        <w:rPr>
          <w:rFonts w:ascii="Times New Roman" w:hAnsi="Times New Roman"/>
          <w:bCs/>
          <w:sz w:val="24"/>
          <w:szCs w:val="24"/>
        </w:rPr>
        <w:t>3.</w:t>
      </w:r>
      <w:r w:rsidRPr="00254B1C">
        <w:rPr>
          <w:rFonts w:ascii="Times New Roman" w:hAnsi="Times New Roman"/>
          <w:bCs/>
          <w:sz w:val="24"/>
          <w:szCs w:val="24"/>
        </w:rPr>
        <w:tab/>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w:t>
      </w:r>
      <w:r w:rsidR="006938F1"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w:t>
      </w:r>
      <w:r w:rsidRPr="00254B1C">
        <w:rPr>
          <w:rFonts w:ascii="Times New Roman" w:hAnsi="Times New Roman"/>
          <w:bCs/>
          <w:sz w:val="24"/>
          <w:szCs w:val="24"/>
        </w:rPr>
        <w:t>, до их утверждения подлежат обязательному рассмотрению на общественных обсуждениях или публичных слушаниях.</w:t>
      </w:r>
    </w:p>
    <w:p w:rsidR="005157F6" w:rsidRPr="00254B1C" w:rsidRDefault="005157F6">
      <w:pPr>
        <w:spacing w:after="0"/>
        <w:jc w:val="both"/>
        <w:rPr>
          <w:rFonts w:ascii="Times New Roman" w:hAnsi="Times New Roman"/>
          <w:b/>
          <w:bCs/>
          <w:sz w:val="24"/>
          <w:szCs w:val="24"/>
        </w:rPr>
      </w:pPr>
      <w:r w:rsidRPr="00254B1C">
        <w:rPr>
          <w:rFonts w:ascii="Times New Roman" w:hAnsi="Times New Roman"/>
          <w:b/>
          <w:bCs/>
          <w:sz w:val="24"/>
          <w:szCs w:val="24"/>
        </w:rPr>
        <w:br w:type="page"/>
      </w:r>
    </w:p>
    <w:p w:rsidR="00244172" w:rsidRPr="00254B1C" w:rsidRDefault="00244172" w:rsidP="00244172">
      <w:pPr>
        <w:spacing w:before="240" w:after="240" w:line="360" w:lineRule="auto"/>
        <w:ind w:left="1985" w:hanging="1134"/>
        <w:jc w:val="both"/>
        <w:outlineLvl w:val="2"/>
        <w:rPr>
          <w:rFonts w:ascii="Times New Roman" w:hAnsi="Times New Roman"/>
          <w:b/>
          <w:bCs/>
          <w:sz w:val="24"/>
          <w:szCs w:val="24"/>
        </w:rPr>
      </w:pPr>
      <w:bookmarkStart w:id="27" w:name="_Toc175056609"/>
      <w:r w:rsidRPr="00254B1C">
        <w:rPr>
          <w:rFonts w:ascii="Times New Roman" w:hAnsi="Times New Roman"/>
          <w:b/>
          <w:bCs/>
          <w:sz w:val="24"/>
          <w:szCs w:val="24"/>
        </w:rPr>
        <w:t>Статья 13.1 Комплексное развитие территории</w:t>
      </w:r>
      <w:bookmarkEnd w:id="27"/>
    </w:p>
    <w:p w:rsidR="002959A0" w:rsidRPr="00254B1C" w:rsidRDefault="002959A0" w:rsidP="005157F6">
      <w:pPr>
        <w:tabs>
          <w:tab w:val="left" w:pos="1440"/>
        </w:tabs>
        <w:spacing w:after="0"/>
        <w:ind w:firstLine="709"/>
        <w:jc w:val="both"/>
        <w:rPr>
          <w:rFonts w:ascii="Times New Roman" w:hAnsi="Times New Roman"/>
          <w:sz w:val="24"/>
          <w:szCs w:val="24"/>
        </w:rPr>
      </w:pPr>
      <w:r w:rsidRPr="00254B1C">
        <w:rPr>
          <w:rFonts w:ascii="Times New Roman" w:hAnsi="Times New Roman"/>
          <w:sz w:val="24"/>
          <w:szCs w:val="24"/>
        </w:rPr>
        <w:t xml:space="preserve">1. </w:t>
      </w:r>
      <w:r w:rsidRPr="00254B1C">
        <w:rPr>
          <w:rFonts w:ascii="Times New Roman" w:hAnsi="Times New Roman"/>
          <w:bCs/>
          <w:color w:val="000000"/>
          <w:sz w:val="24"/>
          <w:szCs w:val="24"/>
          <w:shd w:val="clear" w:color="auto" w:fill="FFFFFF"/>
        </w:rPr>
        <w:t>Порядок принятия и реализации решения о комплексном развитии территории</w:t>
      </w:r>
      <w:r w:rsidRPr="00254B1C">
        <w:rPr>
          <w:rFonts w:ascii="Times New Roman" w:hAnsi="Times New Roman"/>
          <w:sz w:val="24"/>
          <w:szCs w:val="24"/>
        </w:rPr>
        <w:t xml:space="preserve"> в границах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осуществляется в соответствии со статьей 66 Градостроительного кодекса Российской Федерации.</w:t>
      </w:r>
    </w:p>
    <w:p w:rsidR="002959A0" w:rsidRPr="00254B1C" w:rsidRDefault="002959A0" w:rsidP="005157F6">
      <w:pPr>
        <w:tabs>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2. Состав решения о комплексном развитии территории установлен статьей 67 Градостроительного кодекса Российской Федерации.</w:t>
      </w:r>
    </w:p>
    <w:p w:rsidR="002959A0" w:rsidRPr="00254B1C" w:rsidRDefault="002959A0" w:rsidP="005157F6">
      <w:pPr>
        <w:tabs>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 xml:space="preserve">3. </w:t>
      </w:r>
      <w:r w:rsidRPr="00254B1C">
        <w:rPr>
          <w:rFonts w:ascii="Times New Roman" w:hAnsi="Times New Roman"/>
          <w:color w:val="000000"/>
          <w:sz w:val="24"/>
          <w:szCs w:val="24"/>
          <w:shd w:val="clear" w:color="auto" w:fill="FFFFFF"/>
        </w:rPr>
        <w:t>Договор о комплексном развитии территории заключается</w:t>
      </w:r>
      <w:r w:rsidRPr="00254B1C">
        <w:rPr>
          <w:rFonts w:ascii="Times New Roman" w:hAnsi="Times New Roman"/>
          <w:sz w:val="24"/>
          <w:szCs w:val="24"/>
        </w:rPr>
        <w:t xml:space="preserve"> в соответствии со статьями </w:t>
      </w:r>
      <w:r w:rsidR="005157F6" w:rsidRPr="00254B1C">
        <w:rPr>
          <w:rFonts w:ascii="Times New Roman" w:hAnsi="Times New Roman"/>
          <w:sz w:val="24"/>
          <w:szCs w:val="24"/>
        </w:rPr>
        <w:br/>
      </w:r>
      <w:r w:rsidRPr="00254B1C">
        <w:rPr>
          <w:rFonts w:ascii="Times New Roman" w:hAnsi="Times New Roman"/>
          <w:sz w:val="24"/>
          <w:szCs w:val="24"/>
        </w:rPr>
        <w:t>68-69 Градостроительного кодекса Российской Федерации.</w:t>
      </w:r>
    </w:p>
    <w:p w:rsidR="002959A0" w:rsidRPr="00254B1C" w:rsidRDefault="002959A0" w:rsidP="005157F6">
      <w:pPr>
        <w:tabs>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 xml:space="preserve">4. </w:t>
      </w:r>
      <w:r w:rsidRPr="00254B1C">
        <w:rPr>
          <w:rFonts w:ascii="Times New Roman" w:hAnsi="Times New Roman"/>
          <w:color w:val="000000"/>
          <w:sz w:val="24"/>
          <w:szCs w:val="24"/>
          <w:shd w:val="clear" w:color="auto" w:fill="FFFFFF"/>
        </w:rPr>
        <w:t xml:space="preserve">Комплексное развитие территории по инициативе правообладателей осуществляется в соответствии со статьей 70 </w:t>
      </w:r>
      <w:r w:rsidRPr="00254B1C">
        <w:rPr>
          <w:rFonts w:ascii="Times New Roman" w:hAnsi="Times New Roman"/>
          <w:sz w:val="24"/>
          <w:szCs w:val="24"/>
        </w:rPr>
        <w:t>Градостроительного кодекса Российской Федерации.</w:t>
      </w:r>
    </w:p>
    <w:p w:rsidR="00C51B92" w:rsidRPr="00254B1C" w:rsidRDefault="00C51B92" w:rsidP="00C51B92">
      <w:pPr>
        <w:keepNext/>
        <w:keepLines/>
        <w:spacing w:before="240" w:after="240" w:line="360" w:lineRule="auto"/>
        <w:ind w:firstLine="567"/>
        <w:outlineLvl w:val="1"/>
        <w:rPr>
          <w:rFonts w:ascii="Times New Roman" w:hAnsi="Times New Roman"/>
          <w:b/>
          <w:bCs/>
          <w:sz w:val="24"/>
          <w:szCs w:val="24"/>
          <w:lang w:eastAsia="en-US"/>
        </w:rPr>
      </w:pPr>
      <w:bookmarkStart w:id="28" w:name="_Toc175056610"/>
      <w:r w:rsidRPr="00254B1C">
        <w:rPr>
          <w:rFonts w:ascii="Times New Roman" w:hAnsi="Times New Roman"/>
          <w:b/>
          <w:bCs/>
          <w:sz w:val="24"/>
          <w:szCs w:val="24"/>
          <w:lang w:eastAsia="en-US"/>
        </w:rPr>
        <w:t>Глава 5. Публичные слушания по вопросам землепользования и застройки</w:t>
      </w:r>
      <w:bookmarkEnd w:id="28"/>
    </w:p>
    <w:p w:rsidR="00C51B92" w:rsidRPr="00254B1C" w:rsidRDefault="00C51B92" w:rsidP="00C51B92">
      <w:pPr>
        <w:spacing w:after="240" w:line="360" w:lineRule="auto"/>
        <w:ind w:left="1985" w:hanging="1134"/>
        <w:jc w:val="both"/>
        <w:outlineLvl w:val="2"/>
        <w:rPr>
          <w:rFonts w:ascii="Times New Roman" w:hAnsi="Times New Roman"/>
          <w:b/>
          <w:bCs/>
          <w:sz w:val="24"/>
          <w:szCs w:val="24"/>
        </w:rPr>
      </w:pPr>
      <w:bookmarkStart w:id="29" w:name="_Toc175056611"/>
      <w:r w:rsidRPr="00254B1C">
        <w:rPr>
          <w:rFonts w:ascii="Times New Roman" w:hAnsi="Times New Roman"/>
          <w:b/>
          <w:bCs/>
          <w:sz w:val="24"/>
          <w:szCs w:val="24"/>
        </w:rPr>
        <w:t>Статья 1</w:t>
      </w:r>
      <w:r w:rsidR="00685E09" w:rsidRPr="00254B1C">
        <w:rPr>
          <w:rFonts w:ascii="Times New Roman" w:hAnsi="Times New Roman"/>
          <w:b/>
          <w:bCs/>
          <w:sz w:val="24"/>
          <w:szCs w:val="24"/>
        </w:rPr>
        <w:t>4</w:t>
      </w:r>
      <w:r w:rsidRPr="00254B1C">
        <w:rPr>
          <w:rFonts w:ascii="Times New Roman" w:hAnsi="Times New Roman"/>
          <w:b/>
          <w:bCs/>
          <w:sz w:val="24"/>
          <w:szCs w:val="24"/>
        </w:rPr>
        <w:t>. Общие положения</w:t>
      </w:r>
      <w:bookmarkEnd w:id="29"/>
    </w:p>
    <w:p w:rsidR="002959A0" w:rsidRPr="00254B1C" w:rsidRDefault="002959A0" w:rsidP="005157F6">
      <w:pPr>
        <w:spacing w:after="0"/>
        <w:ind w:firstLine="708"/>
        <w:jc w:val="both"/>
        <w:rPr>
          <w:rFonts w:ascii="Times New Roman" w:hAnsi="Times New Roman"/>
          <w:sz w:val="24"/>
          <w:szCs w:val="24"/>
        </w:rPr>
      </w:pPr>
      <w:r w:rsidRPr="00254B1C">
        <w:rPr>
          <w:rFonts w:ascii="Times New Roman" w:hAnsi="Times New Roman"/>
          <w:sz w:val="24"/>
          <w:szCs w:val="24"/>
        </w:rPr>
        <w:t xml:space="preserve">1. Общественные обсуждения, публичные слушания по правилам землепользования и застройки осуществляет Комиссия, согласно статьи 5.1 Градостроительного кодекса Российской Федерации, Уставом муниципального образования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муниципальный район Омской области.</w:t>
      </w:r>
    </w:p>
    <w:p w:rsidR="002959A0" w:rsidRPr="00254B1C" w:rsidRDefault="002959A0" w:rsidP="005157F6">
      <w:pPr>
        <w:tabs>
          <w:tab w:val="left" w:pos="1134"/>
        </w:tabs>
        <w:spacing w:after="0"/>
        <w:ind w:firstLine="708"/>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Организацию и проведение общественных обсуждений или публичных слушаний по правилам землепользования и застройки осуществляет Комиссия в порядке, определенном статьей 5.1 Градостроительного кодекса Российской Федерации, Уставом муниципального образования </w:t>
      </w:r>
      <w:r w:rsidR="00682E5D" w:rsidRPr="00254B1C">
        <w:rPr>
          <w:rFonts w:ascii="Times New Roman" w:hAnsi="Times New Roman"/>
          <w:sz w:val="24"/>
          <w:szCs w:val="24"/>
        </w:rPr>
        <w:t>Одесский</w:t>
      </w:r>
      <w:r w:rsidRPr="00254B1C">
        <w:rPr>
          <w:rFonts w:ascii="Times New Roman" w:hAnsi="Times New Roman"/>
          <w:sz w:val="24"/>
          <w:szCs w:val="24"/>
        </w:rPr>
        <w:t xml:space="preserve"> муниципальный район Омской области, настоящими Правилами.</w:t>
      </w:r>
    </w:p>
    <w:p w:rsidR="002959A0" w:rsidRPr="00254B1C"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На общественные обсуждения или публичные слушания по правилам землепользования и застройки выносятся:</w:t>
      </w:r>
    </w:p>
    <w:p w:rsidR="002959A0" w:rsidRPr="00254B1C" w:rsidRDefault="002959A0" w:rsidP="005157F6">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проект о внесении изменений в настоящие Правила;</w:t>
      </w:r>
    </w:p>
    <w:p w:rsidR="002959A0" w:rsidRPr="00254B1C" w:rsidRDefault="002959A0" w:rsidP="005157F6">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rsidR="002959A0" w:rsidRPr="00254B1C" w:rsidRDefault="002959A0" w:rsidP="005157F6">
      <w:pPr>
        <w:shd w:val="clear" w:color="auto" w:fill="FFFFFF"/>
        <w:tabs>
          <w:tab w:val="left" w:pos="1134"/>
          <w:tab w:val="left" w:pos="1620"/>
        </w:tabs>
        <w:autoSpaceDE w:val="0"/>
        <w:autoSpaceDN w:val="0"/>
        <w:adjustRightInd w:val="0"/>
        <w:spacing w:after="0"/>
        <w:ind w:firstLine="851"/>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959A0" w:rsidRPr="00254B1C"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Особенности организации и проведения общественных обсуждений или публичных слушаний по проекту о внесении изменений в настоящие Правила определены статьей 15 настоящих Правил в соответствии с Градостроительным кодексом Российской Федерации.</w:t>
      </w:r>
    </w:p>
    <w:p w:rsidR="002959A0" w:rsidRPr="00254B1C"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5.</w:t>
      </w:r>
      <w:r w:rsidRPr="00254B1C">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определены статьей 9 настоящих Правил в соответствии с Градостроительным кодексом Российской Федерации.</w:t>
      </w:r>
    </w:p>
    <w:p w:rsidR="002959A0" w:rsidRPr="00254B1C"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6.</w:t>
      </w:r>
      <w:r w:rsidRPr="00254B1C">
        <w:rPr>
          <w:rFonts w:ascii="Times New Roman" w:hAnsi="Times New Roman"/>
          <w:sz w:val="24"/>
          <w:szCs w:val="24"/>
        </w:rPr>
        <w:tab/>
        <w:t>Особенности организации и проведения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определены статьей 40 Градостроительного кодекса Российской Федерации.</w:t>
      </w:r>
    </w:p>
    <w:p w:rsidR="002959A0" w:rsidRPr="00254B1C" w:rsidRDefault="002959A0" w:rsidP="005157F6">
      <w:pPr>
        <w:shd w:val="clear" w:color="auto" w:fill="FFFFFF"/>
        <w:tabs>
          <w:tab w:val="left" w:pos="1134"/>
          <w:tab w:val="left" w:pos="1440"/>
        </w:tabs>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7.</w:t>
      </w:r>
      <w:r w:rsidRPr="00254B1C">
        <w:rPr>
          <w:rFonts w:ascii="Times New Roman" w:hAnsi="Times New Roman"/>
          <w:sz w:val="24"/>
          <w:szCs w:val="24"/>
        </w:rPr>
        <w:tab/>
        <w:t>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46060" w:rsidRPr="00254B1C" w:rsidRDefault="00B46060" w:rsidP="00B46060">
      <w:pPr>
        <w:spacing w:before="240" w:after="240" w:line="360" w:lineRule="auto"/>
        <w:ind w:left="2127" w:hanging="1276"/>
        <w:jc w:val="both"/>
        <w:outlineLvl w:val="2"/>
        <w:rPr>
          <w:rFonts w:ascii="Times New Roman" w:hAnsi="Times New Roman"/>
          <w:b/>
          <w:bCs/>
          <w:sz w:val="24"/>
          <w:szCs w:val="24"/>
        </w:rPr>
      </w:pPr>
      <w:bookmarkStart w:id="30" w:name="_Toc175056612"/>
      <w:r w:rsidRPr="00254B1C">
        <w:rPr>
          <w:rFonts w:ascii="Times New Roman" w:hAnsi="Times New Roman"/>
          <w:b/>
          <w:bCs/>
          <w:sz w:val="24"/>
          <w:szCs w:val="24"/>
        </w:rPr>
        <w:t>Статья 1</w:t>
      </w:r>
      <w:r w:rsidR="00685E09" w:rsidRPr="00254B1C">
        <w:rPr>
          <w:rFonts w:ascii="Times New Roman" w:hAnsi="Times New Roman"/>
          <w:b/>
          <w:bCs/>
          <w:sz w:val="24"/>
          <w:szCs w:val="24"/>
        </w:rPr>
        <w:t>5</w:t>
      </w:r>
      <w:r w:rsidRPr="00254B1C">
        <w:rPr>
          <w:rFonts w:ascii="Times New Roman" w:hAnsi="Times New Roman"/>
          <w:b/>
          <w:bCs/>
          <w:sz w:val="24"/>
          <w:szCs w:val="24"/>
        </w:rPr>
        <w:t>. Организация и проведение общественных или публичных слушаний по проекту о внесении изменений в настоящие Правила</w:t>
      </w:r>
      <w:bookmarkEnd w:id="30"/>
    </w:p>
    <w:p w:rsidR="002959A0" w:rsidRPr="00254B1C"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254B1C">
        <w:rPr>
          <w:rFonts w:ascii="Times New Roman" w:hAnsi="Times New Roman" w:cs="Times New Roman"/>
          <w:sz w:val="24"/>
          <w:szCs w:val="24"/>
        </w:rPr>
        <w:t>Срок проведения общественных обсуждений или публичных слушаний по проекту о внесении изменений в настоящие Правила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должен быть не более одного месяца.</w:t>
      </w:r>
    </w:p>
    <w:p w:rsidR="002959A0" w:rsidRPr="00254B1C"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254B1C">
        <w:rPr>
          <w:rFonts w:ascii="Times New Roman" w:hAnsi="Times New Roman" w:cs="Times New Roman"/>
          <w:sz w:val="24"/>
          <w:szCs w:val="24"/>
        </w:rPr>
        <w:t>Участниками общественных обсуждений или публичных слушаний по проекту о внесении изменений в настоящие Правила, являются граждане, постоянно проживающие на территории, в отношении которой подготовлен данный проект,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959A0" w:rsidRPr="00254B1C"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254B1C">
        <w:rPr>
          <w:rFonts w:ascii="Times New Roman" w:hAnsi="Times New Roman"/>
          <w:sz w:val="24"/>
          <w:szCs w:val="24"/>
        </w:rPr>
        <w:t xml:space="preserve">Решение о проведении общественных обсуждений или публичных слушаний по проекту о внесении изменений в настоящие Правила принимает Глава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в срок не позднее чем через десять дней со дня получения проекта о внесении изменений в настоящие Правила.</w:t>
      </w:r>
    </w:p>
    <w:p w:rsidR="002959A0" w:rsidRPr="00254B1C"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254B1C">
        <w:rPr>
          <w:rFonts w:ascii="Times New Roman" w:hAnsi="Times New Roman"/>
          <w:sz w:val="24"/>
          <w:szCs w:val="24"/>
        </w:rPr>
        <w:t>Продолжительность общественных обсуждений или публичных слушаний по проекту внесения изменений в настоящие Правила составляет не более одного месяца со дня опубликования такого проекта.</w:t>
      </w:r>
    </w:p>
    <w:p w:rsidR="002959A0" w:rsidRPr="00254B1C"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254B1C">
        <w:rPr>
          <w:rFonts w:ascii="Times New Roman" w:hAnsi="Times New Roman"/>
          <w:sz w:val="24"/>
          <w:szCs w:val="24"/>
        </w:rPr>
        <w:t>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2959A0" w:rsidRPr="00254B1C" w:rsidRDefault="002959A0" w:rsidP="005157F6">
      <w:pPr>
        <w:pStyle w:val="ConsPlusNormal"/>
        <w:numPr>
          <w:ilvl w:val="0"/>
          <w:numId w:val="6"/>
        </w:numPr>
        <w:tabs>
          <w:tab w:val="left" w:pos="993"/>
        </w:tabs>
        <w:spacing w:line="276" w:lineRule="auto"/>
        <w:ind w:left="0" w:firstLine="709"/>
        <w:jc w:val="both"/>
        <w:rPr>
          <w:rFonts w:ascii="Times New Roman" w:hAnsi="Times New Roman" w:cs="Times New Roman"/>
          <w:sz w:val="24"/>
          <w:szCs w:val="24"/>
        </w:rPr>
      </w:pPr>
      <w:r w:rsidRPr="00254B1C">
        <w:rPr>
          <w:rFonts w:ascii="Times New Roman" w:hAnsi="Times New Roman"/>
          <w:sz w:val="24"/>
          <w:szCs w:val="24"/>
        </w:rPr>
        <w:t>После завершения общественных обсуждений или публичных слушаний, внесение изменений в настоящие Правила осуществляется в соответствии со статьей 19 настоящих Правил.</w:t>
      </w:r>
    </w:p>
    <w:p w:rsidR="005157F6" w:rsidRPr="00254B1C" w:rsidRDefault="005157F6">
      <w:pPr>
        <w:spacing w:after="0"/>
        <w:jc w:val="both"/>
        <w:rPr>
          <w:rFonts w:ascii="Times New Roman" w:hAnsi="Times New Roman"/>
          <w:b/>
          <w:bCs/>
          <w:sz w:val="24"/>
          <w:szCs w:val="24"/>
          <w:lang w:eastAsia="en-US"/>
        </w:rPr>
      </w:pPr>
      <w:r w:rsidRPr="00254B1C">
        <w:rPr>
          <w:rFonts w:ascii="Times New Roman" w:hAnsi="Times New Roman"/>
          <w:b/>
          <w:bCs/>
          <w:sz w:val="24"/>
          <w:szCs w:val="24"/>
          <w:lang w:eastAsia="en-US"/>
        </w:rPr>
        <w:br w:type="page"/>
      </w:r>
    </w:p>
    <w:p w:rsidR="00FF5A00" w:rsidRPr="00254B1C" w:rsidRDefault="00FF5A00" w:rsidP="00FF5A00">
      <w:pPr>
        <w:keepNext/>
        <w:keepLines/>
        <w:spacing w:before="240" w:after="240" w:line="360" w:lineRule="auto"/>
        <w:ind w:firstLine="567"/>
        <w:outlineLvl w:val="1"/>
        <w:rPr>
          <w:rFonts w:ascii="Times New Roman" w:hAnsi="Times New Roman"/>
          <w:b/>
          <w:bCs/>
          <w:sz w:val="24"/>
          <w:szCs w:val="24"/>
          <w:lang w:eastAsia="en-US"/>
        </w:rPr>
      </w:pPr>
      <w:bookmarkStart w:id="31" w:name="_Toc175056613"/>
      <w:r w:rsidRPr="00254B1C">
        <w:rPr>
          <w:rFonts w:ascii="Times New Roman" w:hAnsi="Times New Roman"/>
          <w:b/>
          <w:bCs/>
          <w:sz w:val="24"/>
          <w:szCs w:val="24"/>
          <w:lang w:eastAsia="en-US"/>
        </w:rPr>
        <w:t>Гла</w:t>
      </w:r>
      <w:r w:rsidR="007D2650" w:rsidRPr="00254B1C">
        <w:rPr>
          <w:rFonts w:ascii="Times New Roman" w:hAnsi="Times New Roman"/>
          <w:b/>
          <w:bCs/>
          <w:sz w:val="24"/>
          <w:szCs w:val="24"/>
          <w:lang w:eastAsia="en-US"/>
        </w:rPr>
        <w:t xml:space="preserve">ва </w:t>
      </w:r>
      <w:r w:rsidRPr="00254B1C">
        <w:rPr>
          <w:rFonts w:ascii="Times New Roman" w:hAnsi="Times New Roman"/>
          <w:b/>
          <w:bCs/>
          <w:sz w:val="24"/>
          <w:szCs w:val="24"/>
          <w:lang w:eastAsia="en-US"/>
        </w:rPr>
        <w:t>6. Внесение изменения в Правила землепользования и застройки</w:t>
      </w:r>
      <w:bookmarkEnd w:id="31"/>
    </w:p>
    <w:p w:rsidR="00FF5A00" w:rsidRPr="00254B1C" w:rsidRDefault="00FF5A00" w:rsidP="00FF5A00">
      <w:pPr>
        <w:spacing w:after="240" w:line="360" w:lineRule="auto"/>
        <w:ind w:left="1985" w:hanging="1134"/>
        <w:jc w:val="both"/>
        <w:outlineLvl w:val="2"/>
        <w:rPr>
          <w:rFonts w:ascii="Times New Roman" w:hAnsi="Times New Roman"/>
          <w:b/>
          <w:bCs/>
          <w:sz w:val="24"/>
          <w:szCs w:val="24"/>
        </w:rPr>
      </w:pPr>
      <w:bookmarkStart w:id="32" w:name="_Toc175056614"/>
      <w:r w:rsidRPr="00254B1C">
        <w:rPr>
          <w:rFonts w:ascii="Times New Roman" w:hAnsi="Times New Roman"/>
          <w:b/>
          <w:bCs/>
          <w:sz w:val="24"/>
          <w:szCs w:val="24"/>
        </w:rPr>
        <w:t>Статья 1</w:t>
      </w:r>
      <w:r w:rsidR="00685E09" w:rsidRPr="00254B1C">
        <w:rPr>
          <w:rFonts w:ascii="Times New Roman" w:hAnsi="Times New Roman"/>
          <w:b/>
          <w:bCs/>
          <w:sz w:val="24"/>
          <w:szCs w:val="24"/>
        </w:rPr>
        <w:t>6</w:t>
      </w:r>
      <w:r w:rsidRPr="00254B1C">
        <w:rPr>
          <w:rFonts w:ascii="Times New Roman" w:hAnsi="Times New Roman"/>
          <w:b/>
          <w:bCs/>
          <w:sz w:val="24"/>
          <w:szCs w:val="24"/>
        </w:rPr>
        <w:t>. Порядок внесения изменений в правила землепользования и застройки</w:t>
      </w:r>
      <w:bookmarkEnd w:id="32"/>
    </w:p>
    <w:p w:rsidR="002959A0" w:rsidRPr="00254B1C" w:rsidRDefault="002959A0" w:rsidP="005157F6">
      <w:pPr>
        <w:pStyle w:val="a7"/>
        <w:widowControl w:val="0"/>
        <w:numPr>
          <w:ilvl w:val="0"/>
          <w:numId w:val="7"/>
        </w:numPr>
        <w:tabs>
          <w:tab w:val="left" w:pos="851"/>
          <w:tab w:val="left" w:pos="1134"/>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 xml:space="preserve">В соответствии со статьей 33 Градостроительного кодекса Российской Федерации основаниями для рассмотрения Главой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вопроса о внесении изменений в правила землепользования и застройки являются:</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 xml:space="preserve">несоответствие правил землепользования и застройки генеральному плану сельского поселения, схеме территориального планирования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возникшее в результате внесения в такие генеральные планы или схему территориального планирования изменений;</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поступление предложений об изменении границ территориальных зон, изменении градостроительных регламентов;</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указанных зон, территорий;</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принятие решения о комплексном развитии территории;</w:t>
      </w:r>
    </w:p>
    <w:p w:rsidR="002959A0" w:rsidRPr="00254B1C" w:rsidRDefault="002959A0" w:rsidP="005157F6">
      <w:pPr>
        <w:tabs>
          <w:tab w:val="left" w:pos="993"/>
          <w:tab w:val="left" w:pos="1134"/>
        </w:tabs>
        <w:spacing w:after="0"/>
        <w:ind w:firstLine="709"/>
        <w:jc w:val="both"/>
        <w:rPr>
          <w:rFonts w:ascii="Times New Roman" w:hAnsi="Times New Roman"/>
          <w:sz w:val="24"/>
          <w:szCs w:val="24"/>
        </w:rPr>
      </w:pPr>
      <w:r w:rsidRPr="00254B1C">
        <w:rPr>
          <w:rFonts w:ascii="Times New Roman" w:hAnsi="Times New Roman"/>
          <w:sz w:val="24"/>
          <w:szCs w:val="24"/>
        </w:rPr>
        <w:t>-</w:t>
      </w:r>
      <w:r w:rsidRPr="00254B1C">
        <w:rPr>
          <w:rFonts w:ascii="Times New Roman" w:hAnsi="Times New Roman"/>
          <w:sz w:val="24"/>
          <w:szCs w:val="24"/>
        </w:rPr>
        <w:tab/>
        <w:t>обнаружение мест захоронений погибших при защите Отечества, расположенных в границах поселения.</w:t>
      </w:r>
    </w:p>
    <w:p w:rsidR="00FF5A00" w:rsidRPr="00254B1C" w:rsidRDefault="00FF5A00" w:rsidP="00FF5A00">
      <w:pPr>
        <w:spacing w:before="240" w:after="240" w:line="360" w:lineRule="auto"/>
        <w:ind w:left="1985" w:hanging="1134"/>
        <w:jc w:val="both"/>
        <w:outlineLvl w:val="2"/>
        <w:rPr>
          <w:rFonts w:ascii="Times New Roman" w:hAnsi="Times New Roman"/>
          <w:b/>
          <w:bCs/>
          <w:sz w:val="24"/>
          <w:szCs w:val="24"/>
        </w:rPr>
      </w:pPr>
      <w:bookmarkStart w:id="33" w:name="_Toc175056615"/>
      <w:r w:rsidRPr="00254B1C">
        <w:rPr>
          <w:rFonts w:ascii="Times New Roman" w:hAnsi="Times New Roman"/>
          <w:b/>
          <w:bCs/>
          <w:sz w:val="24"/>
          <w:szCs w:val="24"/>
        </w:rPr>
        <w:t>Статья 1</w:t>
      </w:r>
      <w:r w:rsidR="00685E09" w:rsidRPr="00254B1C">
        <w:rPr>
          <w:rFonts w:ascii="Times New Roman" w:hAnsi="Times New Roman"/>
          <w:b/>
          <w:bCs/>
          <w:sz w:val="24"/>
          <w:szCs w:val="24"/>
        </w:rPr>
        <w:t>7</w:t>
      </w:r>
      <w:r w:rsidRPr="00254B1C">
        <w:rPr>
          <w:rFonts w:ascii="Times New Roman" w:hAnsi="Times New Roman"/>
          <w:b/>
          <w:bCs/>
          <w:sz w:val="24"/>
          <w:szCs w:val="24"/>
        </w:rPr>
        <w:t>. Предложения о внесении изменений в настоящие Правила</w:t>
      </w:r>
      <w:bookmarkEnd w:id="33"/>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2) органами исполнительной власти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3) органами местного самоуправления </w:t>
      </w:r>
      <w:r w:rsidR="00682E5D" w:rsidRPr="00254B1C">
        <w:rPr>
          <w:rFonts w:ascii="Times New Roman" w:hAnsi="Times New Roman" w:cs="Times New Roman"/>
          <w:sz w:val="24"/>
          <w:szCs w:val="24"/>
        </w:rPr>
        <w:t>Одесского</w:t>
      </w:r>
      <w:r w:rsidRPr="00254B1C">
        <w:rPr>
          <w:rFonts w:ascii="Times New Roman" w:hAnsi="Times New Roman" w:cs="Times New Roman"/>
          <w:sz w:val="24"/>
          <w:szCs w:val="24"/>
        </w:rPr>
        <w:t xml:space="preserve"> муниципального района Омской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4) органами местного самоуправления </w:t>
      </w:r>
      <w:proofErr w:type="spellStart"/>
      <w:r w:rsidR="00F8704F" w:rsidRPr="00254B1C">
        <w:rPr>
          <w:rFonts w:ascii="Times New Roman" w:hAnsi="Times New Roman" w:cs="Times New Roman"/>
          <w:sz w:val="24"/>
          <w:szCs w:val="24"/>
        </w:rPr>
        <w:t>Побочинского</w:t>
      </w:r>
      <w:proofErr w:type="spellEnd"/>
      <w:r w:rsidR="00F8704F" w:rsidRPr="00254B1C">
        <w:rPr>
          <w:rFonts w:ascii="Times New Roman" w:hAnsi="Times New Roman" w:cs="Times New Roman"/>
          <w:sz w:val="24"/>
          <w:szCs w:val="24"/>
        </w:rPr>
        <w:t xml:space="preserve"> </w:t>
      </w:r>
      <w:r w:rsidRPr="00254B1C">
        <w:rPr>
          <w:rFonts w:ascii="Times New Roman" w:hAnsi="Times New Roman" w:cs="Times New Roman"/>
          <w:sz w:val="24"/>
          <w:szCs w:val="24"/>
        </w:rPr>
        <w:t>сельского поселения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4.1) органами местного самоуправления в случаях обнаружения мест захоронений погибших при защите Отечества, расположенных в границах </w:t>
      </w:r>
      <w:proofErr w:type="spellStart"/>
      <w:r w:rsidR="00F8704F" w:rsidRPr="00254B1C">
        <w:rPr>
          <w:rFonts w:ascii="Times New Roman" w:hAnsi="Times New Roman" w:cs="Times New Roman"/>
          <w:sz w:val="24"/>
          <w:szCs w:val="24"/>
        </w:rPr>
        <w:t>Побочинского</w:t>
      </w:r>
      <w:proofErr w:type="spellEnd"/>
      <w:r w:rsidRPr="00254B1C">
        <w:rPr>
          <w:rFonts w:ascii="Times New Roman" w:hAnsi="Times New Roman" w:cs="Times New Roman"/>
          <w:sz w:val="24"/>
          <w:szCs w:val="24"/>
        </w:rPr>
        <w:t xml:space="preserve"> сельского поселения.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6) уполномоченным федеральным органом исполнительной власти или юридическим лицом,</w:t>
      </w:r>
      <w:r w:rsidRPr="00254B1C">
        <w:rPr>
          <w:sz w:val="24"/>
          <w:szCs w:val="24"/>
          <w:shd w:val="clear" w:color="auto" w:fill="FFFFFF"/>
        </w:rPr>
        <w:t xml:space="preserve"> </w:t>
      </w:r>
      <w:r w:rsidRPr="00254B1C">
        <w:rPr>
          <w:rFonts w:ascii="Times New Roman" w:hAnsi="Times New Roman" w:cs="Times New Roman"/>
          <w:sz w:val="24"/>
          <w:szCs w:val="24"/>
          <w:shd w:val="clear" w:color="auto" w:fill="FFFFFF"/>
        </w:rPr>
        <w:t>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sidRPr="00254B1C">
        <w:rPr>
          <w:rFonts w:ascii="Times New Roman" w:hAnsi="Times New Roman" w:cs="Times New Roman"/>
          <w:sz w:val="24"/>
          <w:szCs w:val="24"/>
        </w:rPr>
        <w:t>;</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w:t>
      </w:r>
      <w:r w:rsidRPr="00254B1C">
        <w:rPr>
          <w:rFonts w:ascii="Times New Roman" w:hAnsi="Times New Roman" w:cs="Times New Roman"/>
          <w:sz w:val="24"/>
          <w:szCs w:val="24"/>
          <w:shd w:val="clear" w:color="auto" w:fill="FFFFFF"/>
        </w:rPr>
        <w:t>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r w:rsidRPr="00254B1C">
        <w:rPr>
          <w:rFonts w:ascii="Times New Roman" w:hAnsi="Times New Roman" w:cs="Times New Roman"/>
          <w:sz w:val="24"/>
          <w:szCs w:val="24"/>
        </w:rPr>
        <w:t>, либо лицом, с которым заключен договор о комплексном развитии территории в целях реализации решения о комплексном развитии территории.</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1.1. В целях внесения изменений в правила землепользования и застройки в случаях, предусмотренных </w:t>
      </w:r>
      <w:hyperlink w:anchor="P1461" w:history="1">
        <w:r w:rsidRPr="00254B1C">
          <w:rPr>
            <w:rFonts w:ascii="Times New Roman" w:hAnsi="Times New Roman" w:cs="Times New Roman"/>
            <w:sz w:val="24"/>
            <w:szCs w:val="24"/>
          </w:rPr>
          <w:t>пунктами 3</w:t>
        </w:r>
      </w:hyperlink>
      <w:r w:rsidRPr="00254B1C">
        <w:rPr>
          <w:rFonts w:ascii="Times New Roman" w:hAnsi="Times New Roman" w:cs="Times New Roman"/>
          <w:sz w:val="24"/>
          <w:szCs w:val="24"/>
        </w:rPr>
        <w:t xml:space="preserve"> - </w:t>
      </w:r>
      <w:hyperlink w:anchor="P1467" w:history="1">
        <w:r w:rsidRPr="00254B1C">
          <w:rPr>
            <w:rFonts w:ascii="Times New Roman" w:hAnsi="Times New Roman" w:cs="Times New Roman"/>
            <w:sz w:val="24"/>
            <w:szCs w:val="24"/>
          </w:rPr>
          <w:t>6 части 2</w:t>
        </w:r>
      </w:hyperlink>
      <w:r w:rsidRPr="00254B1C">
        <w:rPr>
          <w:rFonts w:ascii="Times New Roman" w:hAnsi="Times New Roman" w:cs="Times New Roman"/>
          <w:sz w:val="24"/>
          <w:szCs w:val="24"/>
        </w:rPr>
        <w:t xml:space="preserve"> и </w:t>
      </w:r>
      <w:hyperlink w:anchor="P1483" w:history="1">
        <w:r w:rsidRPr="00254B1C">
          <w:rPr>
            <w:rFonts w:ascii="Times New Roman" w:hAnsi="Times New Roman" w:cs="Times New Roman"/>
            <w:sz w:val="24"/>
            <w:szCs w:val="24"/>
          </w:rPr>
          <w:t>частью 3.1</w:t>
        </w:r>
      </w:hyperlink>
      <w:r w:rsidRPr="00254B1C">
        <w:rPr>
          <w:rFonts w:ascii="Times New Roman" w:hAnsi="Times New Roman" w:cs="Times New Roman"/>
          <w:sz w:val="24"/>
          <w:szCs w:val="24"/>
        </w:rPr>
        <w:t xml:space="preserve"> </w:t>
      </w:r>
      <w:hyperlink w:anchor="Par1563"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254B1C">
          <w:rPr>
            <w:rFonts w:ascii="Times New Roman" w:hAnsi="Times New Roman" w:cs="Times New Roman"/>
            <w:sz w:val="24"/>
            <w:szCs w:val="24"/>
          </w:rPr>
          <w:t>статьи 33</w:t>
        </w:r>
      </w:hyperlink>
      <w:r w:rsidRPr="00254B1C">
        <w:rPr>
          <w:rFonts w:ascii="Times New Roman" w:hAnsi="Times New Roman" w:cs="Times New Roman"/>
          <w:sz w:val="24"/>
          <w:szCs w:val="24"/>
        </w:rPr>
        <w:t xml:space="preserve">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заключения комиссии не требуются.</w:t>
      </w:r>
    </w:p>
    <w:p w:rsidR="002959A0" w:rsidRPr="00254B1C" w:rsidRDefault="002959A0" w:rsidP="005157F6">
      <w:pPr>
        <w:pStyle w:val="ConsPlusNormal"/>
        <w:spacing w:line="276" w:lineRule="auto"/>
        <w:ind w:firstLine="709"/>
        <w:jc w:val="both"/>
        <w:rPr>
          <w:rFonts w:ascii="Times New Roman" w:hAnsi="Times New Roman" w:cs="Times New Roman"/>
          <w:sz w:val="24"/>
          <w:szCs w:val="24"/>
        </w:rPr>
      </w:pPr>
      <w:r w:rsidRPr="00254B1C">
        <w:rPr>
          <w:rFonts w:ascii="Times New Roman" w:hAnsi="Times New Roman" w:cs="Times New Roman"/>
          <w:sz w:val="24"/>
          <w:szCs w:val="24"/>
        </w:rPr>
        <w:t xml:space="preserve">1.2.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w:anchor="P1372" w:history="1">
        <w:r w:rsidRPr="00254B1C">
          <w:rPr>
            <w:rFonts w:ascii="Times New Roman" w:hAnsi="Times New Roman" w:cs="Times New Roman"/>
            <w:sz w:val="24"/>
            <w:szCs w:val="24"/>
          </w:rPr>
          <w:t>частью 5.2 статьи 30</w:t>
        </w:r>
      </w:hyperlink>
      <w:r w:rsidRPr="00254B1C">
        <w:rPr>
          <w:rFonts w:ascii="Times New Roman" w:hAnsi="Times New Roman" w:cs="Times New Roman"/>
          <w:sz w:val="24"/>
          <w:szCs w:val="24"/>
        </w:rPr>
        <w:t xml:space="preserve">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2959A0" w:rsidRPr="00254B1C" w:rsidRDefault="002959A0" w:rsidP="005157F6">
      <w:pPr>
        <w:autoSpaceDE w:val="0"/>
        <w:autoSpaceDN w:val="0"/>
        <w:adjustRightInd w:val="0"/>
        <w:spacing w:after="0"/>
        <w:ind w:firstLine="709"/>
        <w:jc w:val="both"/>
        <w:rPr>
          <w:rFonts w:ascii="Times New Roman" w:hAnsi="Times New Roman"/>
          <w:sz w:val="24"/>
          <w:szCs w:val="24"/>
        </w:rPr>
      </w:pPr>
      <w:r w:rsidRPr="00254B1C">
        <w:rPr>
          <w:rFonts w:ascii="Times New Roman" w:hAnsi="Times New Roman"/>
          <w:sz w:val="24"/>
          <w:szCs w:val="24"/>
        </w:rPr>
        <w:t>1.3.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2959A0" w:rsidRPr="00254B1C" w:rsidRDefault="002959A0" w:rsidP="005157F6">
      <w:pPr>
        <w:spacing w:after="0"/>
        <w:ind w:firstLine="709"/>
        <w:jc w:val="both"/>
        <w:rPr>
          <w:rFonts w:ascii="Times New Roman" w:hAnsi="Times New Roman"/>
          <w:sz w:val="24"/>
          <w:szCs w:val="24"/>
        </w:rPr>
      </w:pPr>
      <w:r w:rsidRPr="00254B1C">
        <w:rPr>
          <w:rFonts w:ascii="Times New Roman" w:hAnsi="Times New Roman"/>
          <w:sz w:val="24"/>
          <w:szCs w:val="24"/>
        </w:rPr>
        <w:t>2. Внесение изменений в правила землепользования и застройки осуществляется в порядке, предусмотренном статьями 31 и 31, с учетом особенностей, установленных статьей 33 Градостроительного кодекса Российской Федерации.</w:t>
      </w:r>
    </w:p>
    <w:p w:rsidR="00E16C6B" w:rsidRPr="00254B1C" w:rsidRDefault="00E16C6B" w:rsidP="00E16C6B">
      <w:pPr>
        <w:spacing w:before="240" w:after="240" w:line="360" w:lineRule="auto"/>
        <w:ind w:left="1985" w:hanging="1134"/>
        <w:jc w:val="both"/>
        <w:outlineLvl w:val="2"/>
        <w:rPr>
          <w:rFonts w:ascii="Times New Roman" w:hAnsi="Times New Roman"/>
          <w:b/>
          <w:bCs/>
          <w:sz w:val="24"/>
          <w:szCs w:val="24"/>
        </w:rPr>
      </w:pPr>
      <w:bookmarkStart w:id="34" w:name="_Toc175056616"/>
      <w:r w:rsidRPr="00254B1C">
        <w:rPr>
          <w:rFonts w:ascii="Times New Roman" w:hAnsi="Times New Roman"/>
          <w:b/>
          <w:bCs/>
          <w:sz w:val="24"/>
          <w:szCs w:val="24"/>
        </w:rPr>
        <w:t>Статья 1</w:t>
      </w:r>
      <w:r w:rsidR="00685E09" w:rsidRPr="00254B1C">
        <w:rPr>
          <w:rFonts w:ascii="Times New Roman" w:hAnsi="Times New Roman"/>
          <w:b/>
          <w:bCs/>
          <w:sz w:val="24"/>
          <w:szCs w:val="24"/>
        </w:rPr>
        <w:t>8</w:t>
      </w:r>
      <w:r w:rsidRPr="00254B1C">
        <w:rPr>
          <w:rFonts w:ascii="Times New Roman" w:hAnsi="Times New Roman"/>
          <w:b/>
          <w:bCs/>
          <w:sz w:val="24"/>
          <w:szCs w:val="24"/>
        </w:rPr>
        <w:t>. Порядок подготовки настоящих Правил</w:t>
      </w:r>
      <w:bookmarkEnd w:id="34"/>
    </w:p>
    <w:p w:rsidR="002959A0" w:rsidRPr="00254B1C" w:rsidRDefault="002959A0" w:rsidP="005157F6">
      <w:pPr>
        <w:tabs>
          <w:tab w:val="left" w:pos="1134"/>
        </w:tabs>
        <w:spacing w:after="0"/>
        <w:ind w:firstLine="720"/>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Лица, имеющие право подавать предложения по изменению настоящих Правил, подают свои предложения в Комиссию. Секретарь Комиссии фиксирует дату поступления предложений.</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Предложения могут относиться к формулировкам текста настоящих Правил, перечням видов разрешенного использования земельных участков и объектов капитального строительства, параметрам разрешенного строительства, границам территориальных зон и направляются в Комиссию в соответствии частью 3 статьи 33 Градостроительного кодекса Российской Федерации.</w:t>
      </w:r>
    </w:p>
    <w:p w:rsidR="002959A0" w:rsidRPr="00254B1C" w:rsidRDefault="002959A0" w:rsidP="005157F6">
      <w:pPr>
        <w:tabs>
          <w:tab w:val="left" w:pos="1134"/>
        </w:tabs>
        <w:spacing w:after="0"/>
        <w:ind w:firstLine="720"/>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w:t>
      </w:r>
    </w:p>
    <w:p w:rsidR="002959A0" w:rsidRPr="00254B1C" w:rsidRDefault="002959A0" w:rsidP="005157F6">
      <w:pPr>
        <w:tabs>
          <w:tab w:val="left" w:pos="1134"/>
        </w:tabs>
        <w:spacing w:after="0"/>
        <w:ind w:firstLine="720"/>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r>
      <w:r w:rsidRPr="00254B1C">
        <w:rPr>
          <w:rFonts w:ascii="Times New Roman" w:hAnsi="Times New Roman"/>
          <w:bCs/>
          <w:sz w:val="24"/>
          <w:szCs w:val="24"/>
        </w:rPr>
        <w:t xml:space="preserve">Глава </w:t>
      </w:r>
      <w:r w:rsidR="00682E5D" w:rsidRPr="00254B1C">
        <w:rPr>
          <w:rFonts w:ascii="Times New Roman" w:hAnsi="Times New Roman"/>
          <w:bCs/>
          <w:sz w:val="24"/>
          <w:szCs w:val="24"/>
        </w:rPr>
        <w:t>Одесского</w:t>
      </w:r>
      <w:r w:rsidRPr="00254B1C">
        <w:rPr>
          <w:rFonts w:ascii="Times New Roman" w:hAnsi="Times New Roman"/>
          <w:bCs/>
          <w:sz w:val="24"/>
          <w:szCs w:val="24"/>
        </w:rPr>
        <w:t xml:space="preserve"> муниципального района</w:t>
      </w:r>
      <w:r w:rsidRPr="00254B1C">
        <w:rPr>
          <w:rFonts w:ascii="Times New Roman" w:hAnsi="Times New Roman"/>
          <w:sz w:val="24"/>
          <w:szCs w:val="24"/>
        </w:rPr>
        <w:t xml:space="preserve"> с учетом рекомендаций, содержащихся в заключении Комиссии, в течение двадцати пяти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E16C6B" w:rsidRPr="00254B1C" w:rsidRDefault="00E16C6B" w:rsidP="00E16C6B">
      <w:pPr>
        <w:spacing w:before="240" w:after="240" w:line="360" w:lineRule="auto"/>
        <w:ind w:left="1985" w:hanging="1134"/>
        <w:jc w:val="both"/>
        <w:outlineLvl w:val="2"/>
        <w:rPr>
          <w:rFonts w:ascii="Times New Roman" w:hAnsi="Times New Roman"/>
          <w:b/>
          <w:bCs/>
          <w:sz w:val="24"/>
          <w:szCs w:val="24"/>
        </w:rPr>
      </w:pPr>
      <w:bookmarkStart w:id="35" w:name="_Toc175056617"/>
      <w:r w:rsidRPr="00254B1C">
        <w:rPr>
          <w:rFonts w:ascii="Times New Roman" w:hAnsi="Times New Roman"/>
          <w:b/>
          <w:bCs/>
          <w:sz w:val="24"/>
          <w:szCs w:val="24"/>
        </w:rPr>
        <w:t>Статья 1</w:t>
      </w:r>
      <w:r w:rsidR="00685E09" w:rsidRPr="00254B1C">
        <w:rPr>
          <w:rFonts w:ascii="Times New Roman" w:hAnsi="Times New Roman"/>
          <w:b/>
          <w:bCs/>
          <w:sz w:val="24"/>
          <w:szCs w:val="24"/>
        </w:rPr>
        <w:t>9</w:t>
      </w:r>
      <w:r w:rsidRPr="00254B1C">
        <w:rPr>
          <w:rFonts w:ascii="Times New Roman" w:hAnsi="Times New Roman"/>
          <w:b/>
          <w:bCs/>
          <w:sz w:val="24"/>
          <w:szCs w:val="24"/>
        </w:rPr>
        <w:t>. Внесение изменений в настоящие Правила</w:t>
      </w:r>
      <w:bookmarkEnd w:id="35"/>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Проект о внесении изменений в настоящие Правила выносится на общественные обсуждения или публичные слушания. Порядок организации и проведения общественных обсуждений или публичных слушаний по проекту о внесении изменений в настоящие Правила установлен статьями 14-15 настоящих Правил.</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После завершения общественных обсуждений или публичных слушаний по проекту о внесении изменений в настоящие Правила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Обязательными приложениями к проекту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 xml:space="preserve">Заключение о результатах общественных обсуждений или публичных слушаний учитывается Главой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при принятии решения об утверждении правил землепользования и застройки либо об отклонении его и направлении на доработку.</w:t>
      </w:r>
    </w:p>
    <w:p w:rsidR="007D2650" w:rsidRPr="00254B1C" w:rsidRDefault="007D2650" w:rsidP="007D2650">
      <w:pPr>
        <w:keepNext/>
        <w:keepLines/>
        <w:spacing w:before="240" w:after="240" w:line="360" w:lineRule="auto"/>
        <w:ind w:firstLine="567"/>
        <w:outlineLvl w:val="1"/>
        <w:rPr>
          <w:rFonts w:ascii="Times New Roman" w:hAnsi="Times New Roman"/>
          <w:b/>
          <w:bCs/>
          <w:sz w:val="24"/>
          <w:szCs w:val="24"/>
          <w:lang w:eastAsia="en-US"/>
        </w:rPr>
      </w:pPr>
      <w:bookmarkStart w:id="36" w:name="_Toc175056618"/>
      <w:r w:rsidRPr="00254B1C">
        <w:rPr>
          <w:rFonts w:ascii="Times New Roman" w:hAnsi="Times New Roman"/>
          <w:b/>
          <w:bCs/>
          <w:sz w:val="24"/>
          <w:szCs w:val="24"/>
          <w:lang w:eastAsia="en-US"/>
        </w:rPr>
        <w:t>Глава 7. Заключительные и переходные положения</w:t>
      </w:r>
      <w:bookmarkEnd w:id="36"/>
    </w:p>
    <w:p w:rsidR="007D2650" w:rsidRPr="00254B1C" w:rsidRDefault="007D2650" w:rsidP="007D2650">
      <w:pPr>
        <w:spacing w:after="240" w:line="360" w:lineRule="auto"/>
        <w:ind w:left="2268" w:hanging="1417"/>
        <w:jc w:val="both"/>
        <w:outlineLvl w:val="2"/>
        <w:rPr>
          <w:rFonts w:ascii="Times New Roman" w:hAnsi="Times New Roman"/>
          <w:b/>
          <w:bCs/>
          <w:sz w:val="24"/>
          <w:szCs w:val="24"/>
        </w:rPr>
      </w:pPr>
      <w:bookmarkStart w:id="37" w:name="_Toc175056619"/>
      <w:r w:rsidRPr="00254B1C">
        <w:rPr>
          <w:rFonts w:ascii="Times New Roman" w:hAnsi="Times New Roman"/>
          <w:b/>
          <w:bCs/>
          <w:sz w:val="24"/>
          <w:szCs w:val="24"/>
        </w:rPr>
        <w:t xml:space="preserve">Статья </w:t>
      </w:r>
      <w:r w:rsidR="00685E09" w:rsidRPr="00254B1C">
        <w:rPr>
          <w:rFonts w:ascii="Times New Roman" w:hAnsi="Times New Roman"/>
          <w:b/>
          <w:bCs/>
          <w:sz w:val="24"/>
          <w:szCs w:val="24"/>
        </w:rPr>
        <w:t>20</w:t>
      </w:r>
      <w:r w:rsidRPr="00254B1C">
        <w:rPr>
          <w:rFonts w:ascii="Times New Roman" w:hAnsi="Times New Roman"/>
          <w:b/>
          <w:bCs/>
          <w:sz w:val="24"/>
          <w:szCs w:val="24"/>
        </w:rPr>
        <w:t>. Действие настоящих Правил по отношению к градостроительной документации</w:t>
      </w:r>
      <w:bookmarkEnd w:id="37"/>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 xml:space="preserve">Администрация </w:t>
      </w:r>
      <w:r w:rsidR="00682E5D"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после введения в действие настоящих Правил может принимать решение о:</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1)</w:t>
      </w:r>
      <w:r w:rsidRPr="00254B1C">
        <w:rPr>
          <w:rFonts w:ascii="Times New Roman" w:hAnsi="Times New Roman"/>
          <w:sz w:val="24"/>
          <w:szCs w:val="24"/>
        </w:rPr>
        <w:tab/>
        <w:t xml:space="preserve">разработке нового или корректировке ранее утвержденного генерального плана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с учетом и в развитие настоящих Правил;</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2)</w:t>
      </w:r>
      <w:r w:rsidRPr="00254B1C">
        <w:rPr>
          <w:rFonts w:ascii="Times New Roman" w:hAnsi="Times New Roman"/>
          <w:sz w:val="24"/>
          <w:szCs w:val="24"/>
        </w:rPr>
        <w:tab/>
        <w:t>приведении в соответствие с настоящими Правилами ранее утвержденной и нереализованной документации по планировке территории в части установленных настоящими Правилами градостроительных регламентов;</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t>разработке новых проектов планировки, проектов межевания, проектов застройки, которые могут использоваться как основание для последующей подготовки предложений о внесении дополнений и изменений в настоящие Правила (в части уточнения границ территориальных зон, списков видов разрешенного использования недвижимости, размеров земельных участков и предельных параметров разрешенного строительства применительно к соответствующим зонам).</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3</w:t>
      </w:r>
      <w:r w:rsidRPr="00254B1C">
        <w:rPr>
          <w:rFonts w:ascii="Times New Roman" w:hAnsi="Times New Roman"/>
          <w:sz w:val="24"/>
          <w:szCs w:val="24"/>
        </w:rPr>
        <w:tab/>
      </w:r>
      <w:r w:rsidRPr="00254B1C">
        <w:rPr>
          <w:rFonts w:ascii="Times New Roman" w:hAnsi="Times New Roman"/>
          <w:bCs/>
          <w:sz w:val="24"/>
          <w:szCs w:val="24"/>
        </w:rPr>
        <w:t xml:space="preserve">Правила благоустройства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утвержденные </w:t>
      </w:r>
      <w:r w:rsidRPr="00254B1C">
        <w:rPr>
          <w:rFonts w:ascii="Times New Roman" w:hAnsi="Times New Roman"/>
          <w:bCs/>
          <w:sz w:val="24"/>
          <w:szCs w:val="24"/>
        </w:rPr>
        <w:t xml:space="preserve">Решением Совета </w:t>
      </w:r>
      <w:r w:rsidR="00682E5D" w:rsidRPr="00254B1C">
        <w:rPr>
          <w:rFonts w:ascii="Times New Roman" w:hAnsi="Times New Roman"/>
          <w:bCs/>
          <w:sz w:val="24"/>
          <w:szCs w:val="24"/>
        </w:rPr>
        <w:t xml:space="preserve">депутатов </w:t>
      </w:r>
      <w:proofErr w:type="spellStart"/>
      <w:r w:rsidR="00F8704F" w:rsidRPr="00254B1C">
        <w:rPr>
          <w:rFonts w:ascii="Times New Roman" w:hAnsi="Times New Roman"/>
          <w:bCs/>
          <w:sz w:val="24"/>
          <w:szCs w:val="24"/>
        </w:rPr>
        <w:t>Побочинского</w:t>
      </w:r>
      <w:proofErr w:type="spellEnd"/>
      <w:r w:rsidR="00682E5D" w:rsidRPr="00254B1C">
        <w:rPr>
          <w:rFonts w:ascii="Times New Roman" w:hAnsi="Times New Roman"/>
          <w:bCs/>
          <w:sz w:val="24"/>
          <w:szCs w:val="24"/>
        </w:rPr>
        <w:t xml:space="preserve"> сельского поселения Одесского</w:t>
      </w:r>
      <w:r w:rsidRPr="00254B1C">
        <w:rPr>
          <w:rFonts w:ascii="Times New Roman" w:hAnsi="Times New Roman"/>
          <w:bCs/>
          <w:sz w:val="24"/>
          <w:szCs w:val="24"/>
        </w:rPr>
        <w:t xml:space="preserve"> муниципального района Омской области от </w:t>
      </w:r>
      <w:r w:rsidR="00F8704F" w:rsidRPr="00254B1C">
        <w:rPr>
          <w:rFonts w:ascii="Times New Roman" w:hAnsi="Times New Roman"/>
          <w:bCs/>
          <w:sz w:val="24"/>
          <w:szCs w:val="24"/>
        </w:rPr>
        <w:t>02.08.2021</w:t>
      </w:r>
      <w:r w:rsidRPr="00254B1C">
        <w:rPr>
          <w:rFonts w:ascii="Times New Roman" w:hAnsi="Times New Roman"/>
          <w:bCs/>
          <w:sz w:val="24"/>
          <w:szCs w:val="24"/>
        </w:rPr>
        <w:t xml:space="preserve"> г. № </w:t>
      </w:r>
      <w:r w:rsidR="00F8704F" w:rsidRPr="00254B1C">
        <w:rPr>
          <w:rFonts w:ascii="Times New Roman" w:hAnsi="Times New Roman"/>
          <w:bCs/>
          <w:sz w:val="24"/>
          <w:szCs w:val="24"/>
        </w:rPr>
        <w:t>8</w:t>
      </w:r>
      <w:r w:rsidRPr="00254B1C">
        <w:rPr>
          <w:rFonts w:ascii="Times New Roman" w:hAnsi="Times New Roman"/>
          <w:sz w:val="24"/>
          <w:szCs w:val="24"/>
        </w:rPr>
        <w:t xml:space="preserve">, действуют в пределах всех территориальных зон, установленных на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w:t>
      </w:r>
    </w:p>
    <w:p w:rsidR="002959A0" w:rsidRPr="00254B1C" w:rsidRDefault="002959A0" w:rsidP="005157F6">
      <w:pPr>
        <w:tabs>
          <w:tab w:val="left" w:pos="1134"/>
        </w:tabs>
        <w:spacing w:after="0"/>
        <w:ind w:firstLine="709"/>
        <w:jc w:val="both"/>
        <w:rPr>
          <w:rFonts w:ascii="Times New Roman" w:hAnsi="Times New Roman"/>
          <w:sz w:val="24"/>
          <w:szCs w:val="24"/>
        </w:rPr>
      </w:pPr>
      <w:r w:rsidRPr="00254B1C">
        <w:rPr>
          <w:rFonts w:ascii="Times New Roman" w:hAnsi="Times New Roman"/>
          <w:sz w:val="24"/>
          <w:szCs w:val="24"/>
        </w:rPr>
        <w:t>4</w:t>
      </w:r>
      <w:r w:rsidRPr="00254B1C">
        <w:rPr>
          <w:rFonts w:ascii="Times New Roman" w:hAnsi="Times New Roman"/>
          <w:sz w:val="24"/>
          <w:szCs w:val="24"/>
        </w:rPr>
        <w:tab/>
        <w:t xml:space="preserve">Нормативы градостроительного проектирования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DF7B9B"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утвержденные Постановлением </w:t>
      </w:r>
      <w:r w:rsidR="00DF7B9B" w:rsidRPr="00254B1C">
        <w:rPr>
          <w:rFonts w:ascii="Times New Roman" w:hAnsi="Times New Roman"/>
          <w:sz w:val="24"/>
          <w:szCs w:val="24"/>
        </w:rPr>
        <w:t xml:space="preserve">Главы Одесского муниципального района Омской области </w:t>
      </w:r>
      <w:r w:rsidRPr="00254B1C">
        <w:rPr>
          <w:rFonts w:ascii="Times New Roman" w:hAnsi="Times New Roman"/>
          <w:sz w:val="24"/>
          <w:szCs w:val="24"/>
        </w:rPr>
        <w:t xml:space="preserve">от </w:t>
      </w:r>
      <w:r w:rsidR="00DF7B9B" w:rsidRPr="00254B1C">
        <w:rPr>
          <w:rFonts w:ascii="Times New Roman" w:hAnsi="Times New Roman"/>
          <w:sz w:val="24"/>
          <w:szCs w:val="24"/>
        </w:rPr>
        <w:t>19.12.2022</w:t>
      </w:r>
      <w:r w:rsidRPr="00254B1C">
        <w:rPr>
          <w:rFonts w:ascii="Times New Roman" w:hAnsi="Times New Roman"/>
          <w:sz w:val="24"/>
          <w:szCs w:val="24"/>
        </w:rPr>
        <w:t xml:space="preserve"> г. № </w:t>
      </w:r>
      <w:r w:rsidR="00F8704F" w:rsidRPr="00254B1C">
        <w:rPr>
          <w:rFonts w:ascii="Times New Roman" w:hAnsi="Times New Roman"/>
          <w:sz w:val="24"/>
          <w:szCs w:val="24"/>
        </w:rPr>
        <w:t>527</w:t>
      </w:r>
      <w:r w:rsidRPr="00254B1C">
        <w:rPr>
          <w:rFonts w:ascii="Times New Roman" w:hAnsi="Times New Roman"/>
          <w:sz w:val="24"/>
          <w:szCs w:val="24"/>
        </w:rPr>
        <w:t xml:space="preserve">, действуют в пределах всех территориальных зон, установленных на территории </w:t>
      </w:r>
      <w:proofErr w:type="spellStart"/>
      <w:r w:rsidR="00F8704F" w:rsidRPr="00254B1C">
        <w:rPr>
          <w:rFonts w:ascii="Times New Roman" w:hAnsi="Times New Roman"/>
          <w:sz w:val="24"/>
          <w:szCs w:val="24"/>
        </w:rPr>
        <w:t>Побочинского</w:t>
      </w:r>
      <w:proofErr w:type="spellEnd"/>
      <w:r w:rsidR="00F8704F" w:rsidRPr="00254B1C">
        <w:rPr>
          <w:rFonts w:ascii="Times New Roman" w:hAnsi="Times New Roman"/>
          <w:sz w:val="24"/>
          <w:szCs w:val="24"/>
        </w:rPr>
        <w:t xml:space="preserve"> </w:t>
      </w:r>
      <w:r w:rsidRPr="00254B1C">
        <w:rPr>
          <w:rFonts w:ascii="Times New Roman" w:hAnsi="Times New Roman"/>
          <w:sz w:val="24"/>
          <w:szCs w:val="24"/>
        </w:rPr>
        <w:t>сельского поселения, в рамках, не противоречащих настоящим Правилам.</w:t>
      </w:r>
    </w:p>
    <w:p w:rsidR="005157F6" w:rsidRPr="00254B1C" w:rsidRDefault="005157F6">
      <w:pPr>
        <w:spacing w:after="0"/>
        <w:jc w:val="both"/>
        <w:rPr>
          <w:rFonts w:ascii="Times New Roman" w:hAnsi="Times New Roman"/>
          <w:b/>
          <w:bCs/>
          <w:sz w:val="26"/>
          <w:szCs w:val="26"/>
          <w:lang w:eastAsia="en-US"/>
        </w:rPr>
      </w:pPr>
      <w:r w:rsidRPr="00254B1C">
        <w:rPr>
          <w:rFonts w:ascii="Times New Roman" w:hAnsi="Times New Roman"/>
          <w:b/>
          <w:bCs/>
          <w:sz w:val="26"/>
          <w:szCs w:val="26"/>
          <w:lang w:eastAsia="en-US"/>
        </w:rPr>
        <w:br w:type="page"/>
      </w:r>
    </w:p>
    <w:p w:rsidR="00A81571" w:rsidRPr="00254B1C" w:rsidRDefault="00A81571" w:rsidP="00A81571">
      <w:pPr>
        <w:keepNext/>
        <w:keepLines/>
        <w:spacing w:after="0" w:line="360" w:lineRule="auto"/>
        <w:ind w:firstLine="567"/>
        <w:jc w:val="center"/>
        <w:outlineLvl w:val="1"/>
        <w:rPr>
          <w:rFonts w:ascii="Times New Roman" w:hAnsi="Times New Roman"/>
          <w:b/>
          <w:bCs/>
          <w:sz w:val="26"/>
          <w:szCs w:val="26"/>
          <w:lang w:eastAsia="en-US"/>
        </w:rPr>
      </w:pPr>
      <w:bookmarkStart w:id="38" w:name="_Toc175056620"/>
      <w:r w:rsidRPr="00254B1C">
        <w:rPr>
          <w:rFonts w:ascii="Times New Roman" w:hAnsi="Times New Roman"/>
          <w:b/>
          <w:bCs/>
          <w:sz w:val="26"/>
          <w:szCs w:val="26"/>
          <w:lang w:eastAsia="en-US"/>
        </w:rPr>
        <w:t xml:space="preserve">ЧАСТЬ </w:t>
      </w:r>
      <w:r w:rsidRPr="00254B1C">
        <w:rPr>
          <w:rFonts w:ascii="Times New Roman" w:hAnsi="Times New Roman"/>
          <w:b/>
          <w:bCs/>
          <w:sz w:val="26"/>
          <w:szCs w:val="26"/>
          <w:lang w:val="en-US" w:eastAsia="en-US"/>
        </w:rPr>
        <w:t>II</w:t>
      </w:r>
      <w:r w:rsidRPr="00254B1C">
        <w:rPr>
          <w:rFonts w:ascii="Times New Roman" w:hAnsi="Times New Roman"/>
          <w:b/>
          <w:bCs/>
          <w:sz w:val="26"/>
          <w:szCs w:val="26"/>
          <w:lang w:eastAsia="en-US"/>
        </w:rPr>
        <w:t>. КАРТЫ ГРАДОСТРОИТЕЛЬНОГО ЗОНИРОВАНИЯ</w:t>
      </w:r>
      <w:bookmarkEnd w:id="38"/>
    </w:p>
    <w:p w:rsidR="00A81571" w:rsidRPr="00254B1C" w:rsidRDefault="00A81571" w:rsidP="00A81571">
      <w:pPr>
        <w:spacing w:after="0" w:line="360" w:lineRule="auto"/>
        <w:ind w:firstLine="567"/>
        <w:jc w:val="center"/>
        <w:rPr>
          <w:rFonts w:ascii="Times New Roman" w:hAnsi="Times New Roman"/>
          <w:b/>
          <w:bCs/>
          <w:sz w:val="24"/>
          <w:szCs w:val="24"/>
        </w:rPr>
      </w:pPr>
    </w:p>
    <w:p w:rsidR="00A81571" w:rsidRPr="00254B1C" w:rsidRDefault="00A81571" w:rsidP="00A81571">
      <w:pPr>
        <w:spacing w:after="240" w:line="360" w:lineRule="auto"/>
        <w:ind w:left="2127" w:hanging="1276"/>
        <w:jc w:val="both"/>
        <w:outlineLvl w:val="2"/>
        <w:rPr>
          <w:rFonts w:ascii="Times New Roman" w:hAnsi="Times New Roman"/>
          <w:b/>
          <w:bCs/>
          <w:sz w:val="24"/>
          <w:szCs w:val="24"/>
        </w:rPr>
      </w:pPr>
      <w:bookmarkStart w:id="39" w:name="_Toc175056621"/>
      <w:r w:rsidRPr="00254B1C">
        <w:rPr>
          <w:rFonts w:ascii="Times New Roman" w:hAnsi="Times New Roman"/>
          <w:b/>
          <w:bCs/>
          <w:sz w:val="24"/>
          <w:szCs w:val="24"/>
        </w:rPr>
        <w:t>Статья 2</w:t>
      </w:r>
      <w:r w:rsidR="00685E09" w:rsidRPr="00254B1C">
        <w:rPr>
          <w:rFonts w:ascii="Times New Roman" w:hAnsi="Times New Roman"/>
          <w:b/>
          <w:bCs/>
          <w:sz w:val="24"/>
          <w:szCs w:val="24"/>
        </w:rPr>
        <w:t>1</w:t>
      </w:r>
      <w:r w:rsidRPr="00254B1C">
        <w:rPr>
          <w:rFonts w:ascii="Times New Roman" w:hAnsi="Times New Roman"/>
          <w:b/>
          <w:bCs/>
          <w:sz w:val="24"/>
          <w:szCs w:val="24"/>
        </w:rPr>
        <w:t xml:space="preserve">. Карта градостроительного зонирования территории </w:t>
      </w:r>
      <w:proofErr w:type="spellStart"/>
      <w:r w:rsidR="00F8704F" w:rsidRPr="00254B1C">
        <w:rPr>
          <w:rFonts w:ascii="Times New Roman" w:hAnsi="Times New Roman"/>
          <w:b/>
          <w:bCs/>
          <w:sz w:val="24"/>
          <w:szCs w:val="24"/>
        </w:rPr>
        <w:t>Побочинского</w:t>
      </w:r>
      <w:proofErr w:type="spellEnd"/>
      <w:r w:rsidRPr="00254B1C">
        <w:rPr>
          <w:rFonts w:ascii="Times New Roman" w:hAnsi="Times New Roman"/>
          <w:b/>
          <w:bCs/>
          <w:sz w:val="24"/>
          <w:szCs w:val="24"/>
        </w:rPr>
        <w:t xml:space="preserve"> сельского поселения </w:t>
      </w:r>
      <w:r w:rsidR="00DF7B9B" w:rsidRPr="00254B1C">
        <w:rPr>
          <w:rFonts w:ascii="Times New Roman" w:hAnsi="Times New Roman"/>
          <w:b/>
          <w:bCs/>
          <w:sz w:val="24"/>
          <w:szCs w:val="24"/>
        </w:rPr>
        <w:t>Одесского</w:t>
      </w:r>
      <w:r w:rsidRPr="00254B1C">
        <w:rPr>
          <w:rFonts w:ascii="Times New Roman" w:hAnsi="Times New Roman"/>
          <w:b/>
          <w:bCs/>
          <w:sz w:val="24"/>
          <w:szCs w:val="24"/>
        </w:rPr>
        <w:t xml:space="preserve"> муниципального района Омской области</w:t>
      </w:r>
      <w:bookmarkEnd w:id="39"/>
    </w:p>
    <w:p w:rsidR="002959A0" w:rsidRPr="00254B1C"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bookmarkStart w:id="40" w:name="_Toc75240996"/>
      <w:r w:rsidRPr="00254B1C">
        <w:rPr>
          <w:rFonts w:ascii="Times New Roman" w:hAnsi="Times New Roman"/>
          <w:sz w:val="24"/>
          <w:szCs w:val="24"/>
        </w:rPr>
        <w:t xml:space="preserve">Карта градостроительного зонирования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DF7B9B"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w:t>
      </w:r>
    </w:p>
    <w:p w:rsidR="002959A0" w:rsidRPr="00254B1C"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 xml:space="preserve">На карте градостроительного зонирования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обозначены следующие виды территориальных зон:</w:t>
      </w:r>
    </w:p>
    <w:p w:rsidR="002959A0" w:rsidRPr="00254B1C"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Ж1</w:t>
      </w:r>
      <w:r w:rsidRPr="00254B1C">
        <w:rPr>
          <w:rFonts w:ascii="Times New Roman" w:hAnsi="Times New Roman"/>
          <w:sz w:val="24"/>
          <w:szCs w:val="24"/>
        </w:rPr>
        <w:t xml:space="preserve"> – зона застройки индивидуальными жилыми домами</w:t>
      </w:r>
    </w:p>
    <w:p w:rsidR="002959A0" w:rsidRPr="00254B1C"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ОД</w:t>
      </w:r>
      <w:r w:rsidRPr="00254B1C">
        <w:rPr>
          <w:rFonts w:ascii="Times New Roman" w:hAnsi="Times New Roman"/>
          <w:sz w:val="24"/>
          <w:szCs w:val="24"/>
        </w:rPr>
        <w:t xml:space="preserve"> – зона общественно-деловая</w:t>
      </w:r>
    </w:p>
    <w:p w:rsidR="00DF7B9B" w:rsidRPr="00254B1C" w:rsidRDefault="00DF7B9B"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П</w:t>
      </w:r>
      <w:r w:rsidR="00FD1FB2" w:rsidRPr="00254B1C">
        <w:rPr>
          <w:rFonts w:ascii="Times New Roman" w:hAnsi="Times New Roman"/>
          <w:b/>
          <w:sz w:val="24"/>
          <w:szCs w:val="24"/>
        </w:rPr>
        <w:t>1</w:t>
      </w:r>
      <w:r w:rsidRPr="00254B1C">
        <w:rPr>
          <w:rFonts w:ascii="Times New Roman" w:hAnsi="Times New Roman"/>
          <w:b/>
          <w:sz w:val="24"/>
          <w:szCs w:val="24"/>
        </w:rPr>
        <w:t xml:space="preserve"> </w:t>
      </w:r>
      <w:r w:rsidRPr="00254B1C">
        <w:rPr>
          <w:rFonts w:ascii="Times New Roman" w:hAnsi="Times New Roman"/>
          <w:sz w:val="24"/>
          <w:szCs w:val="24"/>
        </w:rPr>
        <w:t>– производственная зона</w:t>
      </w:r>
    </w:p>
    <w:p w:rsidR="00DF7B9B" w:rsidRPr="00254B1C" w:rsidRDefault="00DF7B9B"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 xml:space="preserve">И </w:t>
      </w:r>
      <w:r w:rsidRPr="00254B1C">
        <w:rPr>
          <w:rFonts w:ascii="Times New Roman" w:hAnsi="Times New Roman"/>
          <w:sz w:val="24"/>
          <w:szCs w:val="24"/>
        </w:rPr>
        <w:t>– зоны инженерной инфраструктуры</w:t>
      </w:r>
    </w:p>
    <w:p w:rsidR="00DF7B9B" w:rsidRPr="00254B1C" w:rsidRDefault="00DF7B9B"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 xml:space="preserve">Т </w:t>
      </w:r>
      <w:r w:rsidRPr="00254B1C">
        <w:rPr>
          <w:rFonts w:ascii="Times New Roman" w:hAnsi="Times New Roman"/>
          <w:sz w:val="24"/>
          <w:szCs w:val="24"/>
        </w:rPr>
        <w:t>– зона транспортной инфраструктуры</w:t>
      </w:r>
    </w:p>
    <w:p w:rsidR="002959A0" w:rsidRPr="00254B1C"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Сх1</w:t>
      </w:r>
      <w:r w:rsidRPr="00254B1C">
        <w:rPr>
          <w:rFonts w:ascii="Times New Roman" w:hAnsi="Times New Roman"/>
          <w:sz w:val="24"/>
          <w:szCs w:val="24"/>
        </w:rPr>
        <w:t xml:space="preserve"> – зона сельскохозяйственных угодий</w:t>
      </w:r>
    </w:p>
    <w:p w:rsidR="002959A0" w:rsidRPr="00254B1C"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Сх2</w:t>
      </w:r>
      <w:r w:rsidRPr="00254B1C">
        <w:rPr>
          <w:rFonts w:ascii="Times New Roman" w:hAnsi="Times New Roman"/>
          <w:sz w:val="24"/>
          <w:szCs w:val="24"/>
        </w:rPr>
        <w:t xml:space="preserve"> – </w:t>
      </w:r>
      <w:r w:rsidR="001D6B95" w:rsidRPr="00254B1C">
        <w:rPr>
          <w:rFonts w:ascii="Times New Roman" w:hAnsi="Times New Roman"/>
          <w:sz w:val="24"/>
          <w:szCs w:val="24"/>
        </w:rPr>
        <w:t>производственная зона сельскохозяйственных предприятий</w:t>
      </w:r>
    </w:p>
    <w:p w:rsidR="001D6B95" w:rsidRPr="00254B1C" w:rsidRDefault="001D6B95"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 xml:space="preserve">Р </w:t>
      </w:r>
      <w:r w:rsidRPr="00254B1C">
        <w:rPr>
          <w:rFonts w:ascii="Times New Roman" w:hAnsi="Times New Roman"/>
          <w:sz w:val="24"/>
          <w:szCs w:val="24"/>
        </w:rPr>
        <w:t>– зоны рекреационного назначения</w:t>
      </w:r>
    </w:p>
    <w:p w:rsidR="002959A0" w:rsidRPr="00254B1C" w:rsidRDefault="002959A0" w:rsidP="005157F6">
      <w:pPr>
        <w:pStyle w:val="a7"/>
        <w:widowControl w:val="0"/>
        <w:autoSpaceDE w:val="0"/>
        <w:autoSpaceDN w:val="0"/>
        <w:adjustRightInd w:val="0"/>
        <w:spacing w:after="0"/>
        <w:ind w:left="709" w:firstLine="709"/>
        <w:jc w:val="both"/>
        <w:rPr>
          <w:rFonts w:ascii="Times New Roman" w:hAnsi="Times New Roman"/>
          <w:sz w:val="24"/>
          <w:szCs w:val="24"/>
        </w:rPr>
      </w:pPr>
      <w:proofErr w:type="spellStart"/>
      <w:r w:rsidRPr="00254B1C">
        <w:rPr>
          <w:rFonts w:ascii="Times New Roman" w:hAnsi="Times New Roman"/>
          <w:b/>
          <w:sz w:val="24"/>
          <w:szCs w:val="24"/>
        </w:rPr>
        <w:t>Сп</w:t>
      </w:r>
      <w:proofErr w:type="spellEnd"/>
      <w:r w:rsidRPr="00254B1C">
        <w:rPr>
          <w:rFonts w:ascii="Times New Roman" w:hAnsi="Times New Roman"/>
          <w:sz w:val="24"/>
          <w:szCs w:val="24"/>
        </w:rPr>
        <w:t xml:space="preserve"> – зона специального назначения</w:t>
      </w:r>
    </w:p>
    <w:p w:rsidR="001D6B95" w:rsidRPr="00254B1C" w:rsidRDefault="001D6B95"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 xml:space="preserve">С </w:t>
      </w:r>
      <w:r w:rsidRPr="00254B1C">
        <w:rPr>
          <w:rFonts w:ascii="Times New Roman" w:hAnsi="Times New Roman"/>
          <w:sz w:val="24"/>
          <w:szCs w:val="24"/>
        </w:rPr>
        <w:t>– зона озелененных тер</w:t>
      </w:r>
      <w:r w:rsidR="00D42E25" w:rsidRPr="00254B1C">
        <w:rPr>
          <w:rFonts w:ascii="Times New Roman" w:hAnsi="Times New Roman"/>
          <w:sz w:val="24"/>
          <w:szCs w:val="24"/>
        </w:rPr>
        <w:t>риторий специального назначения</w:t>
      </w:r>
    </w:p>
    <w:p w:rsidR="00D42E25" w:rsidRPr="00254B1C" w:rsidRDefault="00D42E25" w:rsidP="005157F6">
      <w:pPr>
        <w:pStyle w:val="a7"/>
        <w:widowControl w:val="0"/>
        <w:autoSpaceDE w:val="0"/>
        <w:autoSpaceDN w:val="0"/>
        <w:adjustRightInd w:val="0"/>
        <w:spacing w:after="0"/>
        <w:ind w:left="709" w:firstLine="709"/>
        <w:jc w:val="both"/>
        <w:rPr>
          <w:rFonts w:ascii="Times New Roman" w:hAnsi="Times New Roman"/>
          <w:sz w:val="24"/>
          <w:szCs w:val="24"/>
        </w:rPr>
      </w:pPr>
      <w:r w:rsidRPr="00254B1C">
        <w:rPr>
          <w:rFonts w:ascii="Times New Roman" w:hAnsi="Times New Roman"/>
          <w:b/>
          <w:sz w:val="24"/>
          <w:szCs w:val="24"/>
        </w:rPr>
        <w:t>ИН</w:t>
      </w:r>
      <w:r w:rsidRPr="00254B1C">
        <w:rPr>
          <w:rFonts w:ascii="Times New Roman" w:hAnsi="Times New Roman"/>
          <w:sz w:val="24"/>
          <w:szCs w:val="24"/>
        </w:rPr>
        <w:t xml:space="preserve"> – иная зона</w:t>
      </w:r>
    </w:p>
    <w:p w:rsidR="002959A0" w:rsidRPr="00254B1C"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 xml:space="preserve">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w:t>
      </w:r>
      <w:r w:rsidRPr="00254B1C">
        <w:rPr>
          <w:rFonts w:ascii="Times New Roman" w:hAnsi="Times New Roman"/>
          <w:sz w:val="24"/>
          <w:szCs w:val="24"/>
        </w:rPr>
        <w:br/>
        <w:t>(за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959A0" w:rsidRPr="00254B1C" w:rsidRDefault="002959A0" w:rsidP="005157F6">
      <w:pPr>
        <w:pStyle w:val="a7"/>
        <w:widowControl w:val="0"/>
        <w:numPr>
          <w:ilvl w:val="0"/>
          <w:numId w:val="8"/>
        </w:numPr>
        <w:tabs>
          <w:tab w:val="left" w:pos="1134"/>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 xml:space="preserve">Особые условия использования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1D6B95"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 представлены в Карте градостроительного зонирования территории </w:t>
      </w:r>
      <w:proofErr w:type="spellStart"/>
      <w:r w:rsidR="00F8704F"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w:t>
      </w:r>
      <w:r w:rsidR="001D6B95" w:rsidRPr="00254B1C">
        <w:rPr>
          <w:rFonts w:ascii="Times New Roman" w:hAnsi="Times New Roman"/>
          <w:sz w:val="24"/>
          <w:szCs w:val="24"/>
        </w:rPr>
        <w:t>Одесского</w:t>
      </w:r>
      <w:r w:rsidRPr="00254B1C">
        <w:rPr>
          <w:rFonts w:ascii="Times New Roman" w:hAnsi="Times New Roman"/>
          <w:sz w:val="24"/>
          <w:szCs w:val="24"/>
        </w:rPr>
        <w:t xml:space="preserve"> муниципального района Омской области</w:t>
      </w:r>
    </w:p>
    <w:p w:rsidR="00283E5B" w:rsidRPr="00254B1C" w:rsidRDefault="00A14DF0" w:rsidP="00283E5B">
      <w:pPr>
        <w:spacing w:before="240" w:after="240" w:line="360" w:lineRule="auto"/>
        <w:ind w:left="2127" w:hanging="1276"/>
        <w:jc w:val="both"/>
        <w:outlineLvl w:val="2"/>
        <w:rPr>
          <w:rFonts w:ascii="Times New Roman" w:hAnsi="Times New Roman"/>
          <w:b/>
          <w:bCs/>
          <w:sz w:val="24"/>
          <w:szCs w:val="24"/>
        </w:rPr>
      </w:pPr>
      <w:bookmarkStart w:id="41" w:name="_Toc175056622"/>
      <w:r w:rsidRPr="00254B1C">
        <w:rPr>
          <w:rFonts w:ascii="Times New Roman" w:hAnsi="Times New Roman"/>
          <w:b/>
          <w:bCs/>
          <w:sz w:val="24"/>
          <w:szCs w:val="24"/>
        </w:rPr>
        <w:t>Статья 2</w:t>
      </w:r>
      <w:r w:rsidR="00457086" w:rsidRPr="00254B1C">
        <w:rPr>
          <w:rFonts w:ascii="Times New Roman" w:hAnsi="Times New Roman"/>
          <w:b/>
          <w:bCs/>
          <w:sz w:val="24"/>
          <w:szCs w:val="24"/>
        </w:rPr>
        <w:t>2</w:t>
      </w:r>
      <w:r w:rsidR="00283E5B" w:rsidRPr="00254B1C">
        <w:rPr>
          <w:rFonts w:ascii="Times New Roman" w:hAnsi="Times New Roman"/>
          <w:b/>
          <w:bCs/>
          <w:sz w:val="24"/>
          <w:szCs w:val="24"/>
        </w:rPr>
        <w:t xml:space="preserve">. Ограничения использования земельных участков и объектов капитального строительства в границах зон с особыми условиями использования территории </w:t>
      </w:r>
      <w:proofErr w:type="spellStart"/>
      <w:r w:rsidR="00F8704F" w:rsidRPr="00254B1C">
        <w:rPr>
          <w:rFonts w:ascii="Times New Roman" w:hAnsi="Times New Roman"/>
          <w:b/>
          <w:bCs/>
          <w:sz w:val="24"/>
          <w:szCs w:val="24"/>
        </w:rPr>
        <w:t>Побочинского</w:t>
      </w:r>
      <w:proofErr w:type="spellEnd"/>
      <w:r w:rsidRPr="00254B1C">
        <w:rPr>
          <w:rFonts w:ascii="Times New Roman" w:hAnsi="Times New Roman"/>
          <w:b/>
          <w:bCs/>
          <w:sz w:val="24"/>
          <w:szCs w:val="24"/>
        </w:rPr>
        <w:t xml:space="preserve"> </w:t>
      </w:r>
      <w:r w:rsidR="00283E5B" w:rsidRPr="00254B1C">
        <w:rPr>
          <w:rFonts w:ascii="Times New Roman" w:hAnsi="Times New Roman"/>
          <w:b/>
          <w:bCs/>
          <w:sz w:val="24"/>
          <w:szCs w:val="24"/>
        </w:rPr>
        <w:t>сельского поселения</w:t>
      </w:r>
      <w:bookmarkEnd w:id="41"/>
    </w:p>
    <w:bookmarkEnd w:id="40"/>
    <w:p w:rsidR="002959A0" w:rsidRPr="00254B1C" w:rsidRDefault="002959A0" w:rsidP="005157F6">
      <w:pPr>
        <w:pStyle w:val="afa"/>
        <w:widowControl w:val="0"/>
        <w:tabs>
          <w:tab w:val="left" w:pos="1134"/>
          <w:tab w:val="left" w:pos="1440"/>
        </w:tabs>
        <w:spacing w:line="276" w:lineRule="auto"/>
        <w:ind w:firstLine="709"/>
        <w:jc w:val="both"/>
        <w:rPr>
          <w:b w:val="0"/>
          <w:sz w:val="24"/>
          <w:szCs w:val="24"/>
        </w:rPr>
      </w:pPr>
      <w:r w:rsidRPr="00254B1C">
        <w:rPr>
          <w:b w:val="0"/>
          <w:sz w:val="24"/>
          <w:szCs w:val="24"/>
        </w:rPr>
        <w:t>1</w:t>
      </w:r>
      <w:r w:rsidRPr="00254B1C">
        <w:rPr>
          <w:b w:val="0"/>
          <w:sz w:val="24"/>
          <w:szCs w:val="24"/>
        </w:rPr>
        <w:tab/>
        <w:t xml:space="preserve">Режим использования территорий в границах зон особыми условиями использования территории </w:t>
      </w:r>
      <w:proofErr w:type="spellStart"/>
      <w:r w:rsidR="00F8704F" w:rsidRPr="00254B1C">
        <w:rPr>
          <w:b w:val="0"/>
          <w:sz w:val="24"/>
          <w:szCs w:val="24"/>
        </w:rPr>
        <w:t>Побочинского</w:t>
      </w:r>
      <w:proofErr w:type="spellEnd"/>
      <w:r w:rsidRPr="00254B1C">
        <w:rPr>
          <w:b w:val="0"/>
          <w:sz w:val="24"/>
          <w:szCs w:val="24"/>
        </w:rPr>
        <w:t xml:space="preserve"> сельского поселения установлен в соответствии с действующими нормативными правовыми актами Российской Федерации.</w:t>
      </w:r>
    </w:p>
    <w:p w:rsidR="002959A0" w:rsidRPr="00254B1C" w:rsidRDefault="002959A0" w:rsidP="005157F6">
      <w:pPr>
        <w:pStyle w:val="afa"/>
        <w:widowControl w:val="0"/>
        <w:tabs>
          <w:tab w:val="left" w:pos="1134"/>
          <w:tab w:val="left" w:pos="1440"/>
        </w:tabs>
        <w:spacing w:line="276" w:lineRule="auto"/>
        <w:ind w:firstLine="709"/>
        <w:jc w:val="both"/>
        <w:rPr>
          <w:b w:val="0"/>
          <w:sz w:val="22"/>
          <w:szCs w:val="22"/>
        </w:rPr>
      </w:pPr>
      <w:r w:rsidRPr="00254B1C">
        <w:rPr>
          <w:b w:val="0"/>
          <w:sz w:val="24"/>
          <w:szCs w:val="24"/>
        </w:rPr>
        <w:t>2</w:t>
      </w:r>
      <w:r w:rsidRPr="00254B1C">
        <w:rPr>
          <w:b w:val="0"/>
          <w:sz w:val="24"/>
          <w:szCs w:val="24"/>
        </w:rPr>
        <w:tab/>
        <w:t>Режим использования определяется Водным кодексом Российской Федерации.</w:t>
      </w:r>
    </w:p>
    <w:p w:rsidR="002959A0" w:rsidRPr="00254B1C" w:rsidRDefault="002959A0" w:rsidP="005157F6">
      <w:pPr>
        <w:pStyle w:val="afa"/>
        <w:widowControl w:val="0"/>
        <w:tabs>
          <w:tab w:val="left" w:pos="1134"/>
          <w:tab w:val="left" w:pos="1440"/>
        </w:tabs>
        <w:spacing w:line="276" w:lineRule="auto"/>
        <w:ind w:firstLine="709"/>
        <w:jc w:val="both"/>
        <w:rPr>
          <w:b w:val="0"/>
          <w:sz w:val="24"/>
          <w:szCs w:val="24"/>
        </w:rPr>
      </w:pPr>
      <w:r w:rsidRPr="00254B1C">
        <w:rPr>
          <w:b w:val="0"/>
          <w:sz w:val="24"/>
          <w:szCs w:val="24"/>
        </w:rPr>
        <w:t>3</w:t>
      </w:r>
      <w:r w:rsidRPr="00254B1C">
        <w:rPr>
          <w:b w:val="0"/>
          <w:sz w:val="24"/>
          <w:szCs w:val="24"/>
        </w:rPr>
        <w:tab/>
        <w:t xml:space="preserve">В целях охраны от загрязнения водопроводных сооружений, а также территорий, на которых они расположены, установлены </w:t>
      </w:r>
      <w:r w:rsidRPr="00254B1C">
        <w:rPr>
          <w:sz w:val="24"/>
          <w:szCs w:val="24"/>
        </w:rPr>
        <w:t>зона санитарной охраны водопроводов и водопроводных сооружений питьевого назначения</w:t>
      </w:r>
      <w:r w:rsidRPr="00254B1C">
        <w:rPr>
          <w:bCs/>
          <w:sz w:val="24"/>
          <w:szCs w:val="24"/>
        </w:rPr>
        <w:t xml:space="preserve"> (З.С.О)</w:t>
      </w:r>
      <w:r w:rsidRPr="00254B1C">
        <w:rPr>
          <w:b w:val="0"/>
          <w:bCs/>
          <w:sz w:val="24"/>
          <w:szCs w:val="24"/>
        </w:rPr>
        <w:t xml:space="preserve"> и</w:t>
      </w:r>
      <w:r w:rsidRPr="00254B1C">
        <w:rPr>
          <w:b w:val="0"/>
          <w:sz w:val="24"/>
          <w:szCs w:val="24"/>
        </w:rPr>
        <w:t xml:space="preserve"> </w:t>
      </w:r>
      <w:r w:rsidRPr="00254B1C">
        <w:rPr>
          <w:sz w:val="24"/>
          <w:szCs w:val="24"/>
        </w:rPr>
        <w:t>зона санитарной охраны источников водоснабжения питьевого назначения (первый пояс) (З.С.О1)</w:t>
      </w:r>
      <w:r w:rsidRPr="00254B1C">
        <w:rPr>
          <w:b w:val="0"/>
          <w:sz w:val="24"/>
          <w:szCs w:val="24"/>
        </w:rPr>
        <w:t>. В соответствии с СанПиНом 2.1.4.1110-02 «Зоны санитарной охраны источников водоснабжения и водопроводов питьевого назначения» от 24.04.2002 № 3399, утвержденными Главным государственным санитарным врачом Российской Федерации установлена зона санитарной охраны</w:t>
      </w:r>
      <w:r w:rsidRPr="00254B1C">
        <w:rPr>
          <w:b w:val="0"/>
          <w:bCs/>
          <w:sz w:val="24"/>
          <w:szCs w:val="24"/>
        </w:rPr>
        <w:t xml:space="preserve"> </w:t>
      </w:r>
      <w:r w:rsidRPr="00254B1C">
        <w:rPr>
          <w:b w:val="0"/>
          <w:sz w:val="24"/>
          <w:szCs w:val="24"/>
        </w:rPr>
        <w:t>вокруг водозаборов, водопроводных сооружений и водопроводов питьевого назначения.</w:t>
      </w:r>
    </w:p>
    <w:p w:rsidR="002959A0" w:rsidRPr="00254B1C" w:rsidRDefault="002959A0" w:rsidP="005157F6">
      <w:pPr>
        <w:pStyle w:val="afa"/>
        <w:widowControl w:val="0"/>
        <w:tabs>
          <w:tab w:val="left" w:pos="1134"/>
          <w:tab w:val="left" w:pos="1440"/>
        </w:tabs>
        <w:spacing w:line="276" w:lineRule="auto"/>
        <w:ind w:firstLine="709"/>
        <w:jc w:val="both"/>
        <w:rPr>
          <w:sz w:val="24"/>
          <w:szCs w:val="24"/>
        </w:rPr>
      </w:pPr>
      <w:r w:rsidRPr="00254B1C">
        <w:rPr>
          <w:b w:val="0"/>
          <w:sz w:val="24"/>
          <w:szCs w:val="24"/>
        </w:rPr>
        <w:t>4</w:t>
      </w:r>
      <w:r w:rsidRPr="00254B1C">
        <w:rPr>
          <w:sz w:val="24"/>
          <w:szCs w:val="24"/>
        </w:rPr>
        <w:tab/>
      </w:r>
      <w:r w:rsidRPr="00254B1C">
        <w:rPr>
          <w:b w:val="0"/>
          <w:sz w:val="24"/>
          <w:szCs w:val="24"/>
        </w:rPr>
        <w:t xml:space="preserve">Для обеспечения сохранности, создания нормальных условий эксплуатации электрических сетей на территории </w:t>
      </w:r>
      <w:proofErr w:type="spellStart"/>
      <w:r w:rsidR="00FD1FB2" w:rsidRPr="00254B1C">
        <w:rPr>
          <w:b w:val="0"/>
          <w:sz w:val="24"/>
          <w:szCs w:val="24"/>
        </w:rPr>
        <w:t>Побочинского</w:t>
      </w:r>
      <w:proofErr w:type="spellEnd"/>
      <w:r w:rsidRPr="00254B1C">
        <w:rPr>
          <w:b w:val="0"/>
          <w:sz w:val="24"/>
          <w:szCs w:val="24"/>
        </w:rPr>
        <w:t xml:space="preserve"> сельского поселения установлена</w:t>
      </w:r>
      <w:r w:rsidRPr="00254B1C">
        <w:rPr>
          <w:sz w:val="24"/>
          <w:szCs w:val="24"/>
        </w:rPr>
        <w:t xml:space="preserve"> </w:t>
      </w:r>
      <w:r w:rsidRPr="00254B1C">
        <w:rPr>
          <w:bCs/>
          <w:sz w:val="24"/>
          <w:szCs w:val="24"/>
        </w:rPr>
        <w:t>охранная зона объектов электросетевого хозяйства</w:t>
      </w:r>
      <w:r w:rsidR="00AC047A" w:rsidRPr="00254B1C">
        <w:rPr>
          <w:bCs/>
          <w:sz w:val="24"/>
          <w:szCs w:val="24"/>
        </w:rPr>
        <w:t xml:space="preserve"> (вдоль линий электропередачи, вокруг подстанций)</w:t>
      </w:r>
      <w:r w:rsidRPr="00254B1C">
        <w:rPr>
          <w:bCs/>
          <w:sz w:val="24"/>
          <w:szCs w:val="24"/>
        </w:rPr>
        <w:t xml:space="preserve"> (Э.С)</w:t>
      </w:r>
      <w:r w:rsidRPr="00254B1C">
        <w:rPr>
          <w:b w:val="0"/>
          <w:bCs/>
          <w:sz w:val="24"/>
          <w:szCs w:val="24"/>
        </w:rPr>
        <w:t>.</w:t>
      </w:r>
    </w:p>
    <w:p w:rsidR="002959A0" w:rsidRPr="00254B1C" w:rsidRDefault="002959A0" w:rsidP="005157F6">
      <w:pPr>
        <w:pStyle w:val="afa"/>
        <w:spacing w:line="276" w:lineRule="auto"/>
        <w:ind w:firstLine="709"/>
        <w:jc w:val="both"/>
        <w:rPr>
          <w:b w:val="0"/>
          <w:sz w:val="24"/>
          <w:szCs w:val="24"/>
        </w:rPr>
      </w:pPr>
      <w:r w:rsidRPr="00254B1C">
        <w:rPr>
          <w:b w:val="0"/>
          <w:sz w:val="24"/>
          <w:szCs w:val="24"/>
        </w:rPr>
        <w:t>Требования использования земель в границах охранных зон объектов электросетевого хозяйства определяется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утвержденными постановлением Правительства Российской Федерации от 24.02.2009 № 160.</w:t>
      </w:r>
    </w:p>
    <w:p w:rsidR="002959A0" w:rsidRPr="00254B1C" w:rsidRDefault="002959A0" w:rsidP="005157F6">
      <w:pPr>
        <w:widowControl w:val="0"/>
        <w:tabs>
          <w:tab w:val="left" w:pos="0"/>
          <w:tab w:val="left" w:pos="1134"/>
          <w:tab w:val="left" w:pos="1440"/>
        </w:tabs>
        <w:spacing w:after="0"/>
        <w:ind w:firstLine="709"/>
        <w:jc w:val="both"/>
        <w:rPr>
          <w:rFonts w:ascii="Times New Roman" w:hAnsi="Times New Roman"/>
          <w:bCs/>
          <w:sz w:val="24"/>
          <w:szCs w:val="24"/>
        </w:rPr>
      </w:pPr>
      <w:r w:rsidRPr="00254B1C">
        <w:rPr>
          <w:rFonts w:ascii="Times New Roman" w:hAnsi="Times New Roman"/>
          <w:bCs/>
          <w:sz w:val="24"/>
          <w:szCs w:val="24"/>
        </w:rPr>
        <w:t>5</w:t>
      </w:r>
      <w:r w:rsidRPr="00254B1C">
        <w:rPr>
          <w:rFonts w:ascii="Times New Roman" w:hAnsi="Times New Roman"/>
          <w:bCs/>
          <w:sz w:val="24"/>
          <w:szCs w:val="24"/>
        </w:rPr>
        <w:tab/>
        <w:t xml:space="preserve">Для обеспечения </w:t>
      </w:r>
      <w:r w:rsidR="005157F6" w:rsidRPr="00254B1C">
        <w:rPr>
          <w:rFonts w:ascii="Times New Roman" w:hAnsi="Times New Roman"/>
          <w:bCs/>
          <w:sz w:val="24"/>
          <w:szCs w:val="24"/>
        </w:rPr>
        <w:t>сохранности,</w:t>
      </w:r>
      <w:r w:rsidRPr="00254B1C">
        <w:rPr>
          <w:rFonts w:ascii="Times New Roman" w:hAnsi="Times New Roman"/>
          <w:bCs/>
          <w:sz w:val="24"/>
          <w:szCs w:val="24"/>
        </w:rPr>
        <w:t xml:space="preserve"> действующих кабельных и воздушных линий радиофикации установлена </w:t>
      </w:r>
      <w:r w:rsidRPr="00254B1C">
        <w:rPr>
          <w:rFonts w:ascii="Times New Roman" w:hAnsi="Times New Roman"/>
          <w:b/>
          <w:sz w:val="24"/>
          <w:szCs w:val="24"/>
        </w:rPr>
        <w:t>охранная зона линий и сооружений связи (Л.С)</w:t>
      </w:r>
      <w:r w:rsidRPr="00254B1C">
        <w:rPr>
          <w:rFonts w:ascii="Times New Roman" w:hAnsi="Times New Roman"/>
          <w:bCs/>
          <w:sz w:val="24"/>
          <w:szCs w:val="24"/>
        </w:rPr>
        <w:t>.</w:t>
      </w:r>
    </w:p>
    <w:p w:rsidR="002959A0" w:rsidRPr="00254B1C" w:rsidRDefault="002959A0" w:rsidP="005157F6">
      <w:pPr>
        <w:tabs>
          <w:tab w:val="left" w:pos="0"/>
        </w:tabs>
        <w:spacing w:after="0"/>
        <w:ind w:firstLine="709"/>
        <w:jc w:val="both"/>
        <w:rPr>
          <w:rFonts w:ascii="Times New Roman" w:hAnsi="Times New Roman"/>
          <w:bCs/>
          <w:sz w:val="24"/>
          <w:szCs w:val="24"/>
        </w:rPr>
      </w:pPr>
      <w:r w:rsidRPr="00254B1C">
        <w:rPr>
          <w:rFonts w:ascii="Times New Roman" w:hAnsi="Times New Roman"/>
          <w:bCs/>
          <w:sz w:val="24"/>
          <w:szCs w:val="24"/>
        </w:rPr>
        <w:t>Порядок использования земельных участков, расположенных в охранных зонах линий и сооружений связи, регулируется земельным законодательством Российской Федерации, постановлением Правительства Российской Федерации от 09.06.1995 № 578 «Об утверждении Правил охраны линий и сооружений связи Российской Федерации», а также иными специальными нормами.</w:t>
      </w:r>
    </w:p>
    <w:p w:rsidR="002959A0" w:rsidRPr="00254B1C" w:rsidRDefault="00AC047A" w:rsidP="005157F6">
      <w:pPr>
        <w:pStyle w:val="afa"/>
        <w:widowControl w:val="0"/>
        <w:tabs>
          <w:tab w:val="left" w:pos="1134"/>
          <w:tab w:val="left" w:pos="1440"/>
        </w:tabs>
        <w:spacing w:line="276" w:lineRule="auto"/>
        <w:ind w:firstLine="709"/>
        <w:jc w:val="both"/>
        <w:rPr>
          <w:b w:val="0"/>
          <w:sz w:val="24"/>
          <w:szCs w:val="24"/>
        </w:rPr>
      </w:pPr>
      <w:r w:rsidRPr="00254B1C">
        <w:rPr>
          <w:b w:val="0"/>
          <w:sz w:val="24"/>
          <w:szCs w:val="24"/>
        </w:rPr>
        <w:t>6</w:t>
      </w:r>
      <w:r w:rsidR="002959A0" w:rsidRPr="00254B1C">
        <w:rPr>
          <w:b w:val="0"/>
          <w:sz w:val="24"/>
          <w:szCs w:val="24"/>
        </w:rPr>
        <w:tab/>
        <w:t xml:space="preserve">В соответствии с </w:t>
      </w:r>
      <w:r w:rsidR="002959A0" w:rsidRPr="00254B1C">
        <w:rPr>
          <w:rFonts w:eastAsia="BatangChe"/>
          <w:b w:val="0"/>
          <w:sz w:val="24"/>
          <w:szCs w:val="24"/>
        </w:rPr>
        <w:t xml:space="preserve">СанПиНом </w:t>
      </w:r>
      <w:r w:rsidR="002959A0" w:rsidRPr="00254B1C">
        <w:rPr>
          <w:b w:val="0"/>
          <w:sz w:val="24"/>
          <w:szCs w:val="24"/>
        </w:rPr>
        <w:t>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2959A0" w:rsidRPr="00254B1C">
        <w:t xml:space="preserve"> </w:t>
      </w:r>
      <w:r w:rsidR="002959A0" w:rsidRPr="00254B1C">
        <w:rPr>
          <w:b w:val="0"/>
          <w:sz w:val="24"/>
          <w:szCs w:val="24"/>
        </w:rPr>
        <w:t xml:space="preserve">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на территории </w:t>
      </w:r>
      <w:proofErr w:type="spellStart"/>
      <w:r w:rsidR="00FD1FB2" w:rsidRPr="00254B1C">
        <w:rPr>
          <w:b w:val="0"/>
          <w:sz w:val="24"/>
          <w:szCs w:val="24"/>
        </w:rPr>
        <w:t>Побочинского</w:t>
      </w:r>
      <w:proofErr w:type="spellEnd"/>
      <w:r w:rsidR="002959A0" w:rsidRPr="00254B1C">
        <w:rPr>
          <w:b w:val="0"/>
          <w:sz w:val="24"/>
          <w:szCs w:val="24"/>
        </w:rPr>
        <w:t xml:space="preserve"> сельского поселения установлены размеры </w:t>
      </w:r>
      <w:r w:rsidR="002959A0" w:rsidRPr="00254B1C">
        <w:rPr>
          <w:bCs/>
          <w:sz w:val="24"/>
          <w:szCs w:val="24"/>
        </w:rPr>
        <w:t xml:space="preserve">санитарно-защитных зон </w:t>
      </w:r>
      <w:r w:rsidR="002959A0" w:rsidRPr="00254B1C">
        <w:rPr>
          <w:sz w:val="24"/>
          <w:szCs w:val="24"/>
        </w:rPr>
        <w:t>предприятий, сооружений и иных объектов</w:t>
      </w:r>
      <w:r w:rsidR="002959A0" w:rsidRPr="00254B1C">
        <w:rPr>
          <w:bCs/>
          <w:sz w:val="24"/>
          <w:szCs w:val="24"/>
        </w:rPr>
        <w:t xml:space="preserve"> (П.П)</w:t>
      </w:r>
      <w:r w:rsidR="002959A0" w:rsidRPr="00254B1C">
        <w:rPr>
          <w:b w:val="0"/>
          <w:sz w:val="24"/>
          <w:szCs w:val="24"/>
        </w:rPr>
        <w:t>.</w:t>
      </w:r>
    </w:p>
    <w:p w:rsidR="00FD1FB2" w:rsidRPr="00254B1C" w:rsidRDefault="00FD1FB2" w:rsidP="00FD1FB2">
      <w:pPr>
        <w:pStyle w:val="afa"/>
        <w:widowControl w:val="0"/>
        <w:tabs>
          <w:tab w:val="left" w:pos="1134"/>
          <w:tab w:val="left" w:pos="1440"/>
        </w:tabs>
        <w:spacing w:line="276" w:lineRule="auto"/>
        <w:ind w:firstLine="709"/>
        <w:jc w:val="both"/>
        <w:rPr>
          <w:b w:val="0"/>
          <w:sz w:val="24"/>
          <w:szCs w:val="24"/>
        </w:rPr>
      </w:pPr>
      <w:r w:rsidRPr="00254B1C">
        <w:rPr>
          <w:b w:val="0"/>
          <w:sz w:val="24"/>
          <w:szCs w:val="24"/>
        </w:rPr>
        <w:t>7</w:t>
      </w:r>
      <w:r w:rsidRPr="00254B1C">
        <w:rPr>
          <w:b w:val="0"/>
          <w:sz w:val="24"/>
          <w:szCs w:val="24"/>
        </w:rPr>
        <w:tab/>
        <w:t>В целях обеспечения сохранности, создания нормальных условий эксплуатации, исключение возможностей повреждения газораспределительных сетей установлена</w:t>
      </w:r>
      <w:r w:rsidRPr="00254B1C">
        <w:rPr>
          <w:sz w:val="24"/>
          <w:szCs w:val="24"/>
        </w:rPr>
        <w:t xml:space="preserve"> охранная зона газопроводов и систем газоснабжения (С.Г)</w:t>
      </w:r>
      <w:r w:rsidRPr="00254B1C">
        <w:rPr>
          <w:b w:val="0"/>
          <w:sz w:val="24"/>
          <w:szCs w:val="24"/>
        </w:rPr>
        <w:t>.</w:t>
      </w:r>
    </w:p>
    <w:p w:rsidR="00FD1FB2" w:rsidRPr="00254B1C" w:rsidRDefault="00FD1FB2" w:rsidP="00FD1FB2">
      <w:pPr>
        <w:pStyle w:val="afa"/>
        <w:widowControl w:val="0"/>
        <w:tabs>
          <w:tab w:val="left" w:pos="1440"/>
        </w:tabs>
        <w:spacing w:line="276" w:lineRule="auto"/>
        <w:ind w:firstLine="709"/>
        <w:jc w:val="both"/>
        <w:rPr>
          <w:b w:val="0"/>
          <w:sz w:val="24"/>
          <w:szCs w:val="24"/>
        </w:rPr>
      </w:pPr>
      <w:r w:rsidRPr="00254B1C">
        <w:rPr>
          <w:b w:val="0"/>
          <w:sz w:val="24"/>
          <w:szCs w:val="24"/>
        </w:rPr>
        <w:t>Ширина и режим использования данной зоны определены в соответствии с «Правилами охраны газораспределительных сетей» утвержденными постановлением Правительства Российской Федерации от 20.11.2000 № 878.</w:t>
      </w:r>
    </w:p>
    <w:p w:rsidR="002959A0" w:rsidRPr="00254B1C" w:rsidRDefault="00AC047A" w:rsidP="005157F6">
      <w:pPr>
        <w:pStyle w:val="afa"/>
        <w:widowControl w:val="0"/>
        <w:tabs>
          <w:tab w:val="left" w:pos="1134"/>
        </w:tabs>
        <w:spacing w:line="276" w:lineRule="auto"/>
        <w:ind w:firstLine="709"/>
        <w:jc w:val="both"/>
        <w:rPr>
          <w:bCs/>
          <w:sz w:val="24"/>
          <w:szCs w:val="24"/>
        </w:rPr>
      </w:pPr>
      <w:r w:rsidRPr="00254B1C">
        <w:rPr>
          <w:b w:val="0"/>
          <w:sz w:val="24"/>
          <w:szCs w:val="24"/>
        </w:rPr>
        <w:t>8</w:t>
      </w:r>
      <w:r w:rsidR="002959A0" w:rsidRPr="00254B1C">
        <w:rPr>
          <w:b w:val="0"/>
          <w:sz w:val="24"/>
          <w:szCs w:val="24"/>
        </w:rPr>
        <w:tab/>
      </w:r>
      <w:r w:rsidR="002959A0" w:rsidRPr="00254B1C">
        <w:rPr>
          <w:b w:val="0"/>
          <w:bCs/>
          <w:sz w:val="24"/>
          <w:szCs w:val="24"/>
        </w:rPr>
        <w:t>Для обеспечения сохранности элементов</w:t>
      </w:r>
      <w:r w:rsidR="002959A0" w:rsidRPr="00254B1C">
        <w:rPr>
          <w:b w:val="0"/>
          <w:sz w:val="24"/>
          <w:szCs w:val="24"/>
        </w:rPr>
        <w:t xml:space="preserve"> </w:t>
      </w:r>
      <w:r w:rsidR="002959A0" w:rsidRPr="00254B1C">
        <w:rPr>
          <w:b w:val="0"/>
          <w:bCs/>
          <w:sz w:val="24"/>
          <w:szCs w:val="24"/>
        </w:rPr>
        <w:t xml:space="preserve">тепловых сетей и бесперебойного теплоснабжения потребителей путем проведения комплекса мер организационного и запретительного характера установлена </w:t>
      </w:r>
      <w:r w:rsidR="002959A0" w:rsidRPr="00254B1C">
        <w:rPr>
          <w:sz w:val="24"/>
          <w:szCs w:val="24"/>
        </w:rPr>
        <w:t>охранная зона</w:t>
      </w:r>
      <w:r w:rsidR="002959A0" w:rsidRPr="00254B1C">
        <w:rPr>
          <w:bCs/>
          <w:sz w:val="24"/>
          <w:szCs w:val="24"/>
        </w:rPr>
        <w:t xml:space="preserve"> тепловых сетей</w:t>
      </w:r>
      <w:r w:rsidR="002959A0" w:rsidRPr="00254B1C">
        <w:rPr>
          <w:sz w:val="24"/>
          <w:szCs w:val="24"/>
        </w:rPr>
        <w:t xml:space="preserve"> (С.Т)</w:t>
      </w:r>
      <w:r w:rsidR="002959A0" w:rsidRPr="00254B1C">
        <w:rPr>
          <w:bCs/>
          <w:sz w:val="24"/>
          <w:szCs w:val="24"/>
        </w:rPr>
        <w:t>.</w:t>
      </w:r>
    </w:p>
    <w:p w:rsidR="00357972" w:rsidRPr="00254B1C" w:rsidRDefault="00357972" w:rsidP="00357972">
      <w:pPr>
        <w:spacing w:after="0" w:line="240" w:lineRule="auto"/>
        <w:jc w:val="both"/>
        <w:rPr>
          <w:rFonts w:ascii="Times New Roman" w:hAnsi="Times New Roman"/>
          <w:sz w:val="24"/>
          <w:szCs w:val="24"/>
        </w:rPr>
        <w:sectPr w:rsidR="00357972" w:rsidRPr="00254B1C" w:rsidSect="000E7A02">
          <w:footerReference w:type="default" r:id="rId11"/>
          <w:pgSz w:w="11906" w:h="16838"/>
          <w:pgMar w:top="1134" w:right="566" w:bottom="1134" w:left="1134" w:header="708" w:footer="708" w:gutter="0"/>
          <w:pgNumType w:start="3"/>
          <w:cols w:space="708"/>
          <w:docGrid w:linePitch="360"/>
        </w:sectPr>
      </w:pPr>
    </w:p>
    <w:p w:rsidR="00D10036" w:rsidRPr="00254B1C" w:rsidRDefault="00D10036" w:rsidP="00D10036">
      <w:pPr>
        <w:keepNext/>
        <w:keepLines/>
        <w:spacing w:after="0" w:line="360" w:lineRule="auto"/>
        <w:ind w:firstLine="567"/>
        <w:jc w:val="center"/>
        <w:outlineLvl w:val="1"/>
        <w:rPr>
          <w:rFonts w:ascii="Times New Roman" w:hAnsi="Times New Roman"/>
          <w:b/>
          <w:bCs/>
          <w:sz w:val="26"/>
          <w:szCs w:val="26"/>
          <w:lang w:eastAsia="en-US"/>
        </w:rPr>
      </w:pPr>
      <w:bookmarkStart w:id="42" w:name="_Toc175056623"/>
      <w:r w:rsidRPr="00254B1C">
        <w:rPr>
          <w:rFonts w:ascii="Times New Roman" w:hAnsi="Times New Roman"/>
          <w:b/>
          <w:bCs/>
          <w:sz w:val="26"/>
          <w:szCs w:val="26"/>
          <w:lang w:eastAsia="en-US"/>
        </w:rPr>
        <w:t xml:space="preserve">ЧАСТЬ </w:t>
      </w:r>
      <w:r w:rsidRPr="00254B1C">
        <w:rPr>
          <w:rFonts w:ascii="Times New Roman" w:hAnsi="Times New Roman"/>
          <w:b/>
          <w:bCs/>
          <w:sz w:val="26"/>
          <w:szCs w:val="26"/>
          <w:lang w:val="en-US" w:eastAsia="en-US"/>
        </w:rPr>
        <w:t>III</w:t>
      </w:r>
      <w:r w:rsidRPr="00254B1C">
        <w:rPr>
          <w:rFonts w:ascii="Times New Roman" w:hAnsi="Times New Roman"/>
          <w:b/>
          <w:bCs/>
          <w:sz w:val="26"/>
          <w:szCs w:val="26"/>
          <w:lang w:eastAsia="en-US"/>
        </w:rPr>
        <w:t>. ГРАДОСТРОИТЕЛЬНЫЕ РЕГЛАМЕНТЫ</w:t>
      </w:r>
      <w:bookmarkEnd w:id="42"/>
    </w:p>
    <w:p w:rsidR="00D164C8" w:rsidRPr="00254B1C" w:rsidRDefault="00D164C8" w:rsidP="00D164C8">
      <w:pPr>
        <w:pStyle w:val="a6"/>
        <w:spacing w:before="0" w:beforeAutospacing="0" w:after="0" w:afterAutospacing="0"/>
        <w:ind w:firstLine="567"/>
        <w:jc w:val="center"/>
      </w:pPr>
    </w:p>
    <w:p w:rsidR="00D10036" w:rsidRPr="00254B1C" w:rsidRDefault="00D10036" w:rsidP="00D10036">
      <w:pPr>
        <w:keepNext/>
        <w:keepLines/>
        <w:spacing w:before="240" w:after="240" w:line="360" w:lineRule="auto"/>
        <w:ind w:firstLine="567"/>
        <w:outlineLvl w:val="1"/>
        <w:rPr>
          <w:rFonts w:ascii="Times New Roman" w:hAnsi="Times New Roman"/>
          <w:b/>
          <w:bCs/>
          <w:sz w:val="24"/>
          <w:szCs w:val="24"/>
          <w:lang w:eastAsia="en-US"/>
        </w:rPr>
      </w:pPr>
      <w:bookmarkStart w:id="43" w:name="_Toc175056624"/>
      <w:r w:rsidRPr="00254B1C">
        <w:rPr>
          <w:rFonts w:ascii="Times New Roman" w:hAnsi="Times New Roman"/>
          <w:b/>
          <w:bCs/>
          <w:sz w:val="24"/>
          <w:szCs w:val="24"/>
          <w:lang w:eastAsia="en-US"/>
        </w:rPr>
        <w:t>Глава 8. Градостроительное зонирование и регламентирование использование территорий сельского поселения</w:t>
      </w:r>
      <w:bookmarkEnd w:id="43"/>
    </w:p>
    <w:p w:rsidR="00D10036" w:rsidRPr="00254B1C" w:rsidRDefault="00D10036" w:rsidP="00D10036">
      <w:pPr>
        <w:spacing w:after="240" w:line="360" w:lineRule="auto"/>
        <w:ind w:left="2268" w:hanging="1417"/>
        <w:jc w:val="both"/>
        <w:outlineLvl w:val="2"/>
        <w:rPr>
          <w:rFonts w:ascii="Times New Roman" w:hAnsi="Times New Roman"/>
          <w:b/>
          <w:bCs/>
          <w:sz w:val="24"/>
          <w:szCs w:val="24"/>
        </w:rPr>
      </w:pPr>
      <w:bookmarkStart w:id="44" w:name="_Toc175056625"/>
      <w:r w:rsidRPr="00254B1C">
        <w:rPr>
          <w:rFonts w:ascii="Times New Roman" w:hAnsi="Times New Roman"/>
          <w:b/>
          <w:bCs/>
          <w:sz w:val="24"/>
          <w:szCs w:val="24"/>
        </w:rPr>
        <w:t xml:space="preserve">Статья </w:t>
      </w:r>
      <w:r w:rsidR="00A14DF0" w:rsidRPr="00254B1C">
        <w:rPr>
          <w:rFonts w:ascii="Times New Roman" w:hAnsi="Times New Roman"/>
          <w:b/>
          <w:bCs/>
          <w:sz w:val="24"/>
          <w:szCs w:val="24"/>
          <w:lang w:val="en-US"/>
        </w:rPr>
        <w:t>2</w:t>
      </w:r>
      <w:r w:rsidR="00457086" w:rsidRPr="00254B1C">
        <w:rPr>
          <w:rFonts w:ascii="Times New Roman" w:hAnsi="Times New Roman"/>
          <w:b/>
          <w:bCs/>
          <w:sz w:val="24"/>
          <w:szCs w:val="24"/>
          <w:lang w:val="en-US"/>
        </w:rPr>
        <w:t>3</w:t>
      </w:r>
      <w:r w:rsidRPr="00254B1C">
        <w:rPr>
          <w:rFonts w:ascii="Times New Roman" w:hAnsi="Times New Roman"/>
          <w:b/>
          <w:bCs/>
          <w:sz w:val="24"/>
          <w:szCs w:val="24"/>
        </w:rPr>
        <w:t>. Градостроительные регламенты</w:t>
      </w:r>
      <w:bookmarkEnd w:id="44"/>
    </w:p>
    <w:p w:rsidR="002959A0" w:rsidRPr="00254B1C" w:rsidRDefault="002959A0" w:rsidP="005157F6">
      <w:pPr>
        <w:pStyle w:val="a6"/>
        <w:numPr>
          <w:ilvl w:val="0"/>
          <w:numId w:val="2"/>
        </w:numPr>
        <w:tabs>
          <w:tab w:val="left" w:pos="1134"/>
        </w:tabs>
        <w:spacing w:before="0" w:beforeAutospacing="0" w:after="0" w:afterAutospacing="0" w:line="276" w:lineRule="auto"/>
        <w:ind w:left="0" w:firstLine="709"/>
        <w:jc w:val="both"/>
      </w:pPr>
      <w:r w:rsidRPr="00254B1C">
        <w:t xml:space="preserve">Закон Омской области от 15.10.2003 № 467-ОЗ «Об административно-территориальном устройстве Омской области и порядке его изменения», законом Омской области от 30.07.2004 </w:t>
      </w:r>
      <w:r w:rsidRPr="00254B1C">
        <w:br/>
        <w:t xml:space="preserve">№ 548-ОЗ «О границах и статусе муниципальных образований Омской области», Уставом </w:t>
      </w:r>
      <w:proofErr w:type="spellStart"/>
      <w:r w:rsidR="00FD1FB2" w:rsidRPr="00254B1C">
        <w:t>Побочинского</w:t>
      </w:r>
      <w:proofErr w:type="spellEnd"/>
      <w:r w:rsidRPr="00254B1C">
        <w:t xml:space="preserve"> сельского поселения </w:t>
      </w:r>
      <w:r w:rsidR="00AC047A" w:rsidRPr="00254B1C">
        <w:t>Одесского</w:t>
      </w:r>
      <w:r w:rsidRPr="00254B1C">
        <w:t xml:space="preserve"> муниципального района Омской области </w:t>
      </w:r>
      <w:proofErr w:type="spellStart"/>
      <w:r w:rsidR="00FD1FB2" w:rsidRPr="00254B1C">
        <w:t>Побочинское</w:t>
      </w:r>
      <w:proofErr w:type="spellEnd"/>
      <w:r w:rsidRPr="00254B1C">
        <w:t xml:space="preserve"> сельское поселение наделено статусом сельского по</w:t>
      </w:r>
      <w:r w:rsidR="003600CB" w:rsidRPr="00254B1C">
        <w:t>селения, в состав которого входи</w:t>
      </w:r>
      <w:r w:rsidRPr="00254B1C">
        <w:t>т</w:t>
      </w:r>
      <w:r w:rsidR="003600CB" w:rsidRPr="00254B1C">
        <w:t xml:space="preserve"> один населенный пункт</w:t>
      </w:r>
      <w:r w:rsidRPr="00254B1C">
        <w:t xml:space="preserve">: с. </w:t>
      </w:r>
      <w:r w:rsidR="00FD1FB2" w:rsidRPr="00254B1C">
        <w:t>Побочино</w:t>
      </w:r>
      <w:r w:rsidRPr="00254B1C">
        <w:t>.</w:t>
      </w:r>
    </w:p>
    <w:p w:rsidR="002959A0" w:rsidRPr="00254B1C" w:rsidRDefault="002959A0" w:rsidP="005157F6">
      <w:pPr>
        <w:pStyle w:val="a6"/>
        <w:numPr>
          <w:ilvl w:val="0"/>
          <w:numId w:val="2"/>
        </w:numPr>
        <w:tabs>
          <w:tab w:val="left" w:pos="1134"/>
        </w:tabs>
        <w:spacing w:before="0" w:beforeAutospacing="0" w:after="0" w:afterAutospacing="0" w:line="276" w:lineRule="auto"/>
        <w:ind w:left="0" w:firstLine="709"/>
        <w:jc w:val="both"/>
      </w:pPr>
      <w:r w:rsidRPr="00254B1C">
        <w:t xml:space="preserve">С учетом сложившейся планировки территории </w:t>
      </w:r>
      <w:proofErr w:type="spellStart"/>
      <w:r w:rsidR="00FD1FB2" w:rsidRPr="00254B1C">
        <w:t>Побочинского</w:t>
      </w:r>
      <w:proofErr w:type="spellEnd"/>
      <w:r w:rsidRPr="00254B1C">
        <w:t xml:space="preserve"> сельского поселения и существующего землепользования, функциональных зон и параметров их планируемого развития, на территории сельского поселения выделены территориальные зоны, прописанные в статье 21 настоящих Правил, определенные Градостроительным кодексом Российской Федерации.</w:t>
      </w:r>
    </w:p>
    <w:p w:rsidR="002959A0" w:rsidRPr="00254B1C" w:rsidRDefault="002959A0" w:rsidP="005157F6">
      <w:pPr>
        <w:pStyle w:val="a7"/>
        <w:widowControl w:val="0"/>
        <w:numPr>
          <w:ilvl w:val="0"/>
          <w:numId w:val="2"/>
        </w:numPr>
        <w:tabs>
          <w:tab w:val="left" w:pos="1134"/>
        </w:tabs>
        <w:autoSpaceDE w:val="0"/>
        <w:autoSpaceDN w:val="0"/>
        <w:adjustRightInd w:val="0"/>
        <w:spacing w:after="0"/>
        <w:ind w:left="0" w:firstLine="709"/>
        <w:jc w:val="both"/>
        <w:rPr>
          <w:rFonts w:ascii="Times New Roman" w:hAnsi="Times New Roman"/>
          <w:sz w:val="24"/>
          <w:szCs w:val="24"/>
        </w:rPr>
      </w:pPr>
      <w:r w:rsidRPr="00254B1C">
        <w:rPr>
          <w:rFonts w:ascii="Times New Roman" w:hAnsi="Times New Roman"/>
          <w:sz w:val="24"/>
          <w:szCs w:val="24"/>
        </w:rPr>
        <w:t xml:space="preserve">Требования к архитектурно-градостроительному облику объектов капитального строительства не подлежат установлению в виду отсутствия в границах </w:t>
      </w:r>
      <w:proofErr w:type="spellStart"/>
      <w:r w:rsidR="00FD1FB2" w:rsidRPr="00254B1C">
        <w:rPr>
          <w:rFonts w:ascii="Times New Roman" w:hAnsi="Times New Roman"/>
          <w:sz w:val="24"/>
          <w:szCs w:val="24"/>
        </w:rPr>
        <w:t>Побочинского</w:t>
      </w:r>
      <w:proofErr w:type="spellEnd"/>
      <w:r w:rsidRPr="00254B1C">
        <w:rPr>
          <w:rFonts w:ascii="Times New Roman" w:hAnsi="Times New Roman"/>
          <w:sz w:val="24"/>
          <w:szCs w:val="24"/>
        </w:rPr>
        <w:t xml:space="preserve"> сельского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2959A0" w:rsidRPr="00254B1C" w:rsidRDefault="002959A0" w:rsidP="002959A0">
      <w:pPr>
        <w:spacing w:after="0" w:line="240" w:lineRule="auto"/>
        <w:jc w:val="both"/>
        <w:rPr>
          <w:rFonts w:ascii="Times New Roman" w:hAnsi="Times New Roman"/>
          <w:sz w:val="24"/>
          <w:szCs w:val="24"/>
        </w:rPr>
      </w:pPr>
    </w:p>
    <w:p w:rsidR="00244172" w:rsidRPr="00254B1C" w:rsidRDefault="00244172" w:rsidP="00244172">
      <w:pPr>
        <w:pStyle w:val="a6"/>
        <w:tabs>
          <w:tab w:val="left" w:pos="1134"/>
        </w:tabs>
        <w:spacing w:before="0" w:beforeAutospacing="0" w:after="0" w:afterAutospacing="0" w:line="276" w:lineRule="auto"/>
        <w:jc w:val="both"/>
      </w:pPr>
    </w:p>
    <w:p w:rsidR="008F2FB5" w:rsidRPr="00254B1C" w:rsidRDefault="008F2FB5" w:rsidP="00357972">
      <w:pPr>
        <w:spacing w:after="0" w:line="240" w:lineRule="auto"/>
        <w:jc w:val="both"/>
        <w:rPr>
          <w:rFonts w:ascii="Times New Roman" w:hAnsi="Times New Roman"/>
          <w:sz w:val="24"/>
          <w:szCs w:val="24"/>
        </w:rPr>
      </w:pPr>
    </w:p>
    <w:p w:rsidR="008F2FB5" w:rsidRPr="00254B1C" w:rsidRDefault="008F2FB5" w:rsidP="00244172">
      <w:pPr>
        <w:spacing w:after="0" w:line="240" w:lineRule="auto"/>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244172">
      <w:pPr>
        <w:spacing w:after="0" w:line="240" w:lineRule="auto"/>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8F2FB5" w:rsidRPr="00254B1C" w:rsidRDefault="008F2FB5"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367BC8" w:rsidRPr="00254B1C" w:rsidRDefault="00367BC8" w:rsidP="00F40AFD">
      <w:pPr>
        <w:spacing w:after="0" w:line="240" w:lineRule="auto"/>
        <w:ind w:firstLine="709"/>
        <w:jc w:val="both"/>
        <w:rPr>
          <w:rFonts w:ascii="Times New Roman" w:hAnsi="Times New Roman"/>
          <w:sz w:val="24"/>
          <w:szCs w:val="24"/>
        </w:rPr>
      </w:pPr>
    </w:p>
    <w:p w:rsidR="00A80AC4" w:rsidRPr="00254B1C" w:rsidRDefault="00A80AC4" w:rsidP="00120652">
      <w:pPr>
        <w:keepNext/>
        <w:keepLines/>
        <w:spacing w:after="0" w:line="240" w:lineRule="auto"/>
        <w:ind w:firstLine="567"/>
        <w:jc w:val="center"/>
        <w:outlineLvl w:val="2"/>
        <w:rPr>
          <w:rFonts w:ascii="Times New Roman" w:hAnsi="Times New Roman"/>
          <w:b/>
          <w:bCs/>
          <w:sz w:val="24"/>
          <w:szCs w:val="24"/>
        </w:rPr>
        <w:sectPr w:rsidR="00A80AC4" w:rsidRPr="00254B1C" w:rsidSect="008F2FB5">
          <w:pgSz w:w="11906" w:h="16838"/>
          <w:pgMar w:top="1134" w:right="566" w:bottom="1134" w:left="1134" w:header="708" w:footer="708" w:gutter="0"/>
          <w:cols w:space="708"/>
          <w:docGrid w:linePitch="360"/>
        </w:sectPr>
      </w:pPr>
    </w:p>
    <w:p w:rsidR="00120652" w:rsidRPr="00254B1C" w:rsidRDefault="00120652" w:rsidP="005D0A5C">
      <w:pPr>
        <w:keepNext/>
        <w:keepLines/>
        <w:spacing w:after="0" w:line="240" w:lineRule="auto"/>
        <w:ind w:firstLine="567"/>
        <w:jc w:val="center"/>
        <w:outlineLvl w:val="2"/>
        <w:rPr>
          <w:rFonts w:ascii="Times New Roman" w:hAnsi="Times New Roman"/>
          <w:b/>
          <w:bCs/>
          <w:sz w:val="24"/>
          <w:szCs w:val="24"/>
          <w:lang w:eastAsia="en-US"/>
        </w:rPr>
      </w:pPr>
      <w:bookmarkStart w:id="45" w:name="_Toc175056626"/>
      <w:r w:rsidRPr="00254B1C">
        <w:rPr>
          <w:rFonts w:ascii="Times New Roman" w:hAnsi="Times New Roman"/>
          <w:b/>
          <w:bCs/>
          <w:sz w:val="24"/>
          <w:szCs w:val="24"/>
        </w:rPr>
        <w:t xml:space="preserve">Статья </w:t>
      </w:r>
      <w:r w:rsidR="00C41A38" w:rsidRPr="00254B1C">
        <w:rPr>
          <w:rFonts w:ascii="Times New Roman" w:hAnsi="Times New Roman"/>
          <w:b/>
          <w:bCs/>
          <w:sz w:val="24"/>
          <w:szCs w:val="24"/>
        </w:rPr>
        <w:t>2</w:t>
      </w:r>
      <w:r w:rsidR="00457086" w:rsidRPr="00254B1C">
        <w:rPr>
          <w:rFonts w:ascii="Times New Roman" w:hAnsi="Times New Roman"/>
          <w:b/>
          <w:bCs/>
          <w:sz w:val="24"/>
          <w:szCs w:val="24"/>
        </w:rPr>
        <w:t>4</w:t>
      </w:r>
      <w:r w:rsidRPr="00254B1C">
        <w:rPr>
          <w:rFonts w:ascii="Times New Roman" w:hAnsi="Times New Roman"/>
          <w:b/>
          <w:bCs/>
          <w:sz w:val="24"/>
          <w:szCs w:val="24"/>
        </w:rPr>
        <w:t xml:space="preserve">. </w:t>
      </w:r>
      <w:r w:rsidR="00394BC7" w:rsidRPr="00254B1C">
        <w:rPr>
          <w:rFonts w:ascii="Times New Roman" w:hAnsi="Times New Roman"/>
          <w:b/>
          <w:bCs/>
          <w:sz w:val="24"/>
          <w:szCs w:val="24"/>
          <w:lang w:eastAsia="en-US"/>
        </w:rPr>
        <w:t>Жилые зоны</w:t>
      </w:r>
      <w:bookmarkEnd w:id="45"/>
    </w:p>
    <w:p w:rsidR="00582377" w:rsidRPr="00254B1C" w:rsidRDefault="00582377" w:rsidP="00C43B31">
      <w:pPr>
        <w:spacing w:after="0" w:line="240" w:lineRule="auto"/>
        <w:ind w:firstLine="709"/>
        <w:jc w:val="center"/>
        <w:rPr>
          <w:rFonts w:ascii="Times New Roman" w:hAnsi="Times New Roman"/>
          <w:sz w:val="24"/>
          <w:szCs w:val="24"/>
        </w:rPr>
      </w:pPr>
    </w:p>
    <w:p w:rsidR="00394BC7" w:rsidRPr="00254B1C" w:rsidRDefault="00394BC7" w:rsidP="00394BC7">
      <w:pPr>
        <w:pStyle w:val="a6"/>
        <w:spacing w:before="0" w:beforeAutospacing="0" w:after="0" w:afterAutospacing="0" w:line="276" w:lineRule="auto"/>
        <w:ind w:firstLine="709"/>
      </w:pPr>
      <w:r w:rsidRPr="00254B1C">
        <w:rPr>
          <w:b/>
        </w:rPr>
        <w:t>Зона застройки и</w:t>
      </w:r>
      <w:r w:rsidR="0087214B" w:rsidRPr="00254B1C">
        <w:rPr>
          <w:b/>
        </w:rPr>
        <w:t>ндивидуальными жилыми домами (Ж</w:t>
      </w:r>
      <w:r w:rsidR="00FD3854" w:rsidRPr="00254B1C">
        <w:rPr>
          <w:b/>
        </w:rPr>
        <w:t>1</w:t>
      </w:r>
      <w:r w:rsidRPr="00254B1C">
        <w:rPr>
          <w:b/>
        </w:rPr>
        <w:t>)</w:t>
      </w:r>
      <w:r w:rsidRPr="00254B1C">
        <w:t xml:space="preserve"> – застройка отдельно стоящими жилыми </w:t>
      </w:r>
      <w:r w:rsidR="004276B7" w:rsidRPr="00254B1C">
        <w:t>и многоквартирными жилыми домами</w:t>
      </w:r>
      <w:r w:rsidRPr="00254B1C">
        <w:t xml:space="preserve"> высотой до 3 этажей включительно либо блокированными жилыми домами, имеющий отдельный земельный участок</w:t>
      </w:r>
    </w:p>
    <w:p w:rsidR="00A676B0" w:rsidRPr="00254B1C" w:rsidRDefault="00A676B0" w:rsidP="00394BC7">
      <w:pPr>
        <w:pStyle w:val="a6"/>
        <w:spacing w:before="0" w:beforeAutospacing="0" w:after="0" w:afterAutospacing="0" w:line="276" w:lineRule="auto"/>
        <w:ind w:firstLine="709"/>
        <w:rPr>
          <w:sz w:val="10"/>
          <w:szCs w:val="10"/>
        </w:rPr>
      </w:pP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A676B0" w:rsidRPr="00254B1C" w:rsidTr="008E3E24">
        <w:tc>
          <w:tcPr>
            <w:tcW w:w="2090"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Виды разрешенного использования земельных участков и объектов капитального строительства</w:t>
            </w:r>
          </w:p>
        </w:tc>
        <w:tc>
          <w:tcPr>
            <w:tcW w:w="2108"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Наименование вида разрешенного использования, код</w:t>
            </w:r>
          </w:p>
        </w:tc>
        <w:tc>
          <w:tcPr>
            <w:tcW w:w="8980" w:type="dxa"/>
            <w:gridSpan w:val="4"/>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Параметры разрешенного использования</w:t>
            </w:r>
          </w:p>
        </w:tc>
        <w:tc>
          <w:tcPr>
            <w:tcW w:w="2483"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Ограничения использования земельных участков и объектов капитального строительства</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Merge/>
            <w:vAlign w:val="center"/>
          </w:tcPr>
          <w:p w:rsidR="00A676B0" w:rsidRPr="00254B1C" w:rsidRDefault="00A676B0" w:rsidP="008E3E24">
            <w:pPr>
              <w:spacing w:after="0"/>
              <w:jc w:val="center"/>
              <w:rPr>
                <w:rFonts w:ascii="Times New Roman" w:hAnsi="Times New Roman"/>
                <w:sz w:val="20"/>
              </w:rPr>
            </w:pP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Количество этажей</w:t>
            </w:r>
          </w:p>
        </w:tc>
        <w:tc>
          <w:tcPr>
            <w:tcW w:w="273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Максимальный процент застройки в границах земельного участка</w:t>
            </w:r>
          </w:p>
        </w:tc>
        <w:tc>
          <w:tcPr>
            <w:tcW w:w="2483" w:type="dxa"/>
            <w:vMerge/>
            <w:vAlign w:val="center"/>
          </w:tcPr>
          <w:p w:rsidR="00A676B0" w:rsidRPr="00254B1C" w:rsidRDefault="00A676B0" w:rsidP="008E3E24">
            <w:pPr>
              <w:spacing w:after="0"/>
              <w:jc w:val="center"/>
              <w:rPr>
                <w:rFonts w:ascii="Times New Roman" w:hAnsi="Times New Roman"/>
                <w:sz w:val="20"/>
              </w:rPr>
            </w:pPr>
          </w:p>
        </w:tc>
      </w:tr>
      <w:tr w:rsidR="00A676B0" w:rsidRPr="00254B1C" w:rsidTr="008E3E24">
        <w:tc>
          <w:tcPr>
            <w:tcW w:w="2090"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rPr>
          <w:trHeight w:val="462"/>
        </w:trPr>
        <w:tc>
          <w:tcPr>
            <w:tcW w:w="2090"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108"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для индивидуального жилищного строительства (2.1)</w:t>
            </w:r>
          </w:p>
        </w:tc>
        <w:tc>
          <w:tcPr>
            <w:tcW w:w="208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0,03 до 0,30</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более 3</w:t>
            </w:r>
          </w:p>
        </w:tc>
        <w:tc>
          <w:tcPr>
            <w:tcW w:w="2736" w:type="dxa"/>
            <w:vMerge w:val="restart"/>
            <w:vAlign w:val="center"/>
          </w:tcPr>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 от других построек (бани автостоянки и др.) - 1 м</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30</w:t>
            </w:r>
          </w:p>
        </w:tc>
        <w:tc>
          <w:tcPr>
            <w:tcW w:w="2483"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szCs w:val="20"/>
              </w:rPr>
            </w:pPr>
          </w:p>
        </w:tc>
        <w:tc>
          <w:tcPr>
            <w:tcW w:w="2108"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малоэтажная многоквартирная жилая застройка (2.1.1)</w:t>
            </w:r>
          </w:p>
        </w:tc>
        <w:tc>
          <w:tcPr>
            <w:tcW w:w="208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0,08</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до 4 этажей включая мансардный</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3" w:type="dxa"/>
            <w:vMerge/>
            <w:vAlign w:val="center"/>
          </w:tcPr>
          <w:p w:rsidR="00A676B0" w:rsidRPr="00254B1C" w:rsidRDefault="00A676B0" w:rsidP="008E3E24">
            <w:pPr>
              <w:spacing w:after="0"/>
              <w:jc w:val="center"/>
              <w:rPr>
                <w:rFonts w:ascii="Times New Roman" w:hAnsi="Times New Roman"/>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sz w:val="20"/>
              </w:rPr>
            </w:pPr>
            <w:r w:rsidRPr="00254B1C">
              <w:rPr>
                <w:rStyle w:val="FontStyle22"/>
                <w:sz w:val="20"/>
                <w:szCs w:val="20"/>
              </w:rPr>
              <w:t>для ведения личного подсобного хозяйства (приусадебный земельный участок)</w:t>
            </w:r>
            <w:r w:rsidRPr="00254B1C">
              <w:rPr>
                <w:rFonts w:ascii="Times New Roman" w:hAnsi="Times New Roman"/>
                <w:sz w:val="20"/>
              </w:rPr>
              <w:t xml:space="preserve"> (2.2)</w:t>
            </w:r>
          </w:p>
        </w:tc>
        <w:tc>
          <w:tcPr>
            <w:tcW w:w="2087" w:type="dxa"/>
            <w:vAlign w:val="center"/>
          </w:tcPr>
          <w:p w:rsidR="00A676B0" w:rsidRPr="00254B1C" w:rsidRDefault="00A676B0" w:rsidP="005A62FB">
            <w:pPr>
              <w:spacing w:after="0"/>
              <w:jc w:val="center"/>
              <w:rPr>
                <w:rFonts w:ascii="Times New Roman" w:hAnsi="Times New Roman"/>
                <w:sz w:val="20"/>
              </w:rPr>
            </w:pPr>
            <w:r w:rsidRPr="00254B1C">
              <w:rPr>
                <w:rFonts w:ascii="Times New Roman" w:hAnsi="Times New Roman"/>
                <w:sz w:val="20"/>
              </w:rPr>
              <w:t>от 0,0</w:t>
            </w:r>
            <w:r w:rsidR="005A62FB">
              <w:rPr>
                <w:rFonts w:ascii="Times New Roman" w:hAnsi="Times New Roman"/>
                <w:sz w:val="20"/>
              </w:rPr>
              <w:t>3</w:t>
            </w:r>
            <w:r w:rsidRPr="00254B1C">
              <w:rPr>
                <w:rFonts w:ascii="Times New Roman" w:hAnsi="Times New Roman"/>
                <w:sz w:val="20"/>
              </w:rPr>
              <w:t xml:space="preserve"> до 0,60</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более 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20</w:t>
            </w:r>
          </w:p>
        </w:tc>
        <w:tc>
          <w:tcPr>
            <w:tcW w:w="2483" w:type="dxa"/>
            <w:vMerge/>
            <w:vAlign w:val="center"/>
          </w:tcPr>
          <w:p w:rsidR="00A676B0" w:rsidRPr="00254B1C" w:rsidRDefault="00A676B0" w:rsidP="008E3E24">
            <w:pPr>
              <w:spacing w:after="0"/>
              <w:jc w:val="center"/>
              <w:rPr>
                <w:rFonts w:ascii="Times New Roman" w:hAnsi="Times New Roman"/>
                <w:sz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Style w:val="FontStyle22"/>
                <w:sz w:val="20"/>
                <w:szCs w:val="20"/>
              </w:rPr>
            </w:pPr>
            <w:r w:rsidRPr="00254B1C">
              <w:rPr>
                <w:rStyle w:val="FontStyle22"/>
                <w:sz w:val="20"/>
                <w:szCs w:val="20"/>
              </w:rPr>
              <w:t>блокированная жилая застройка (2.3)</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от 0,03 до 0,30</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не более 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30</w:t>
            </w:r>
          </w:p>
        </w:tc>
        <w:tc>
          <w:tcPr>
            <w:tcW w:w="2483" w:type="dxa"/>
            <w:vMerge/>
            <w:vAlign w:val="center"/>
          </w:tcPr>
          <w:p w:rsidR="00A676B0" w:rsidRPr="00254B1C" w:rsidRDefault="00A676B0" w:rsidP="008E3E24">
            <w:pPr>
              <w:spacing w:after="0"/>
              <w:jc w:val="center"/>
              <w:rPr>
                <w:rFonts w:ascii="Times New Roman" w:hAnsi="Times New Roman"/>
                <w:sz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A676B0" w:rsidRPr="00254B1C" w:rsidTr="008E3E24">
        <w:tc>
          <w:tcPr>
            <w:tcW w:w="2090"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rPr>
          <w:trHeight w:val="466"/>
        </w:trPr>
        <w:tc>
          <w:tcPr>
            <w:tcW w:w="2090"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основные</w:t>
            </w:r>
          </w:p>
        </w:tc>
        <w:tc>
          <w:tcPr>
            <w:tcW w:w="2108" w:type="dxa"/>
            <w:vAlign w:val="center"/>
          </w:tcPr>
          <w:p w:rsidR="00A676B0" w:rsidRPr="00254B1C" w:rsidRDefault="00A676B0" w:rsidP="008E3E24">
            <w:pPr>
              <w:spacing w:after="0"/>
              <w:rPr>
                <w:rStyle w:val="FontStyle22"/>
                <w:sz w:val="20"/>
                <w:szCs w:val="20"/>
              </w:rPr>
            </w:pPr>
            <w:r w:rsidRPr="00254B1C">
              <w:rPr>
                <w:rFonts w:ascii="Times New Roman" w:hAnsi="Times New Roman"/>
                <w:sz w:val="20"/>
              </w:rPr>
              <w:t>ведение огородничества (13.1)</w:t>
            </w:r>
          </w:p>
        </w:tc>
        <w:tc>
          <w:tcPr>
            <w:tcW w:w="208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0,02 до 0,15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3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Без права возведения объектов капитального строительства</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sz w:val="20"/>
              </w:rPr>
            </w:pPr>
            <w:r w:rsidRPr="00254B1C">
              <w:rPr>
                <w:rFonts w:ascii="Times New Roman" w:hAnsi="Times New Roman"/>
                <w:sz w:val="20"/>
                <w:szCs w:val="20"/>
              </w:rPr>
              <w:t>обслуживание жилой застройки (2.7)</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от 0,0015 до 0,01</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736" w:type="dxa"/>
            <w:vMerge w:val="restart"/>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rPr>
            </w:pPr>
            <w:r w:rsidRPr="00254B1C">
              <w:rPr>
                <w:rFonts w:ascii="Times New Roman" w:hAnsi="Times New Roman"/>
                <w:color w:val="000000" w:themeColor="text1"/>
                <w:sz w:val="20"/>
                <w:szCs w:val="20"/>
              </w:rPr>
              <w:t>- от других построек (бани автостоянки и др.) – 1 м</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60</w:t>
            </w:r>
          </w:p>
        </w:tc>
        <w:tc>
          <w:tcPr>
            <w:tcW w:w="24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Размещение объектов капитального строительства,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szCs w:val="20"/>
              </w:rPr>
            </w:pPr>
          </w:p>
        </w:tc>
        <w:tc>
          <w:tcPr>
            <w:tcW w:w="2108"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хранение автотранспорта (2.7.1)</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от 0,0015 до 0,35</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736" w:type="dxa"/>
            <w:vMerge/>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60</w:t>
            </w:r>
          </w:p>
        </w:tc>
        <w:tc>
          <w:tcPr>
            <w:tcW w:w="2483"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szCs w:val="20"/>
              </w:rPr>
            </w:pPr>
          </w:p>
        </w:tc>
        <w:tc>
          <w:tcPr>
            <w:tcW w:w="2108" w:type="dxa"/>
            <w:vAlign w:val="center"/>
          </w:tcPr>
          <w:p w:rsidR="00A676B0" w:rsidRPr="00254B1C" w:rsidRDefault="00A676B0" w:rsidP="008E3E24">
            <w:pPr>
              <w:rPr>
                <w:rStyle w:val="FontStyle22"/>
                <w:color w:val="000000" w:themeColor="text1"/>
                <w:sz w:val="20"/>
                <w:szCs w:val="20"/>
              </w:rPr>
            </w:pPr>
            <w:r w:rsidRPr="00254B1C">
              <w:rPr>
                <w:rStyle w:val="FontStyle22"/>
                <w:color w:val="000000" w:themeColor="text1"/>
                <w:sz w:val="20"/>
                <w:szCs w:val="20"/>
              </w:rPr>
              <w:t>размещение гаражей для собственных нужд (</w:t>
            </w:r>
            <w:r w:rsidRPr="00254B1C">
              <w:rPr>
                <w:rFonts w:ascii="Times New Roman" w:hAnsi="Times New Roman"/>
                <w:color w:val="000000" w:themeColor="text1"/>
                <w:sz w:val="20"/>
                <w:szCs w:val="20"/>
              </w:rPr>
              <w:t>2.7.2</w:t>
            </w:r>
            <w:r w:rsidRPr="00254B1C">
              <w:rPr>
                <w:rStyle w:val="FontStyle22"/>
                <w:color w:val="000000" w:themeColor="text1"/>
                <w:sz w:val="20"/>
                <w:szCs w:val="20"/>
              </w:rPr>
              <w:t>)</w:t>
            </w:r>
          </w:p>
        </w:tc>
        <w:tc>
          <w:tcPr>
            <w:tcW w:w="2087" w:type="dxa"/>
            <w:vAlign w:val="center"/>
          </w:tcPr>
          <w:p w:rsidR="00A676B0" w:rsidRPr="00254B1C" w:rsidRDefault="00A676B0" w:rsidP="008E3E24">
            <w:pPr>
              <w:jc w:val="center"/>
              <w:rPr>
                <w:rFonts w:ascii="Times New Roman" w:hAnsi="Times New Roman"/>
                <w:color w:val="000000" w:themeColor="text1"/>
                <w:sz w:val="20"/>
                <w:szCs w:val="20"/>
              </w:rPr>
            </w:pPr>
            <w:r w:rsidRPr="00254B1C">
              <w:rPr>
                <w:rFonts w:ascii="Times New Roman" w:hAnsi="Times New Roman"/>
                <w:sz w:val="20"/>
              </w:rPr>
              <w:t>от 0,0015 до 0,35</w:t>
            </w:r>
          </w:p>
        </w:tc>
        <w:tc>
          <w:tcPr>
            <w:tcW w:w="2065" w:type="dxa"/>
            <w:vAlign w:val="center"/>
          </w:tcPr>
          <w:p w:rsidR="00A676B0" w:rsidRPr="00254B1C" w:rsidRDefault="00A676B0" w:rsidP="008E3E24">
            <w:pPr>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2</w:t>
            </w:r>
          </w:p>
        </w:tc>
        <w:tc>
          <w:tcPr>
            <w:tcW w:w="2736" w:type="dxa"/>
            <w:vMerge/>
            <w:vAlign w:val="center"/>
          </w:tcPr>
          <w:p w:rsidR="00A676B0" w:rsidRPr="00254B1C" w:rsidRDefault="00A676B0" w:rsidP="008E3E24">
            <w:pPr>
              <w:spacing w:after="0"/>
              <w:jc w:val="center"/>
              <w:rPr>
                <w:rFonts w:ascii="Times New Roman" w:hAnsi="Times New Roman"/>
                <w:color w:val="000000" w:themeColor="text1"/>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sz w:val="20"/>
              </w:rPr>
            </w:pPr>
            <w:r w:rsidRPr="00254B1C">
              <w:rPr>
                <w:rStyle w:val="FontStyle22"/>
                <w:sz w:val="20"/>
                <w:szCs w:val="20"/>
              </w:rPr>
              <w:t>коммунальное обслуживание (3.1)</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color w:val="000000" w:themeColor="text1"/>
                <w:sz w:val="18"/>
                <w:szCs w:val="18"/>
              </w:rPr>
              <w:t>от 0,0001</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736"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92"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483" w:type="dxa"/>
            <w:vMerge/>
            <w:vAlign w:val="center"/>
          </w:tcPr>
          <w:p w:rsidR="00A676B0" w:rsidRPr="00254B1C" w:rsidRDefault="00A676B0" w:rsidP="008E3E24">
            <w:pPr>
              <w:spacing w:after="0"/>
              <w:jc w:val="center"/>
              <w:rPr>
                <w:rFonts w:ascii="Times New Roman" w:hAnsi="Times New Roman"/>
                <w:sz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Style w:val="FontStyle22"/>
                <w:sz w:val="20"/>
                <w:szCs w:val="20"/>
              </w:rPr>
            </w:pPr>
            <w:r w:rsidRPr="00254B1C">
              <w:rPr>
                <w:rStyle w:val="FontStyle22"/>
                <w:sz w:val="20"/>
                <w:szCs w:val="20"/>
              </w:rPr>
              <w:t>площадки для занятий спортом</w:t>
            </w:r>
            <w:r w:rsidRPr="00254B1C">
              <w:rPr>
                <w:rStyle w:val="FontStyle22"/>
                <w:sz w:val="20"/>
                <w:szCs w:val="20"/>
                <w:lang w:val="en-US"/>
              </w:rPr>
              <w:t xml:space="preserve"> (5</w:t>
            </w:r>
            <w:r w:rsidRPr="00254B1C">
              <w:rPr>
                <w:rStyle w:val="FontStyle22"/>
                <w:sz w:val="20"/>
                <w:szCs w:val="20"/>
              </w:rPr>
              <w:t>.1.3)</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от 0,02 до 0,50</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736" w:type="dxa"/>
            <w:vMerge/>
            <w:vAlign w:val="center"/>
          </w:tcPr>
          <w:p w:rsidR="00A676B0" w:rsidRPr="00254B1C" w:rsidRDefault="00A676B0" w:rsidP="008E3E24">
            <w:pPr>
              <w:spacing w:after="0"/>
              <w:jc w:val="center"/>
              <w:rPr>
                <w:rFonts w:ascii="Times New Roman" w:hAnsi="Times New Roman"/>
                <w:sz w:val="20"/>
              </w:rPr>
            </w:pPr>
          </w:p>
        </w:tc>
        <w:tc>
          <w:tcPr>
            <w:tcW w:w="2092" w:type="dxa"/>
            <w:vMerge/>
            <w:vAlign w:val="center"/>
          </w:tcPr>
          <w:p w:rsidR="00A676B0" w:rsidRPr="00254B1C" w:rsidRDefault="00A676B0" w:rsidP="008E3E24">
            <w:pPr>
              <w:spacing w:after="0"/>
              <w:jc w:val="center"/>
              <w:rPr>
                <w:rFonts w:ascii="Times New Roman" w:hAnsi="Times New Roman"/>
                <w:sz w:val="20"/>
              </w:rPr>
            </w:pPr>
          </w:p>
        </w:tc>
        <w:tc>
          <w:tcPr>
            <w:tcW w:w="24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w:t>
            </w: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A676B0" w:rsidRPr="00254B1C" w:rsidTr="008E3E24">
        <w:tc>
          <w:tcPr>
            <w:tcW w:w="2090"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90"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основные</w:t>
            </w:r>
          </w:p>
        </w:tc>
        <w:tc>
          <w:tcPr>
            <w:tcW w:w="2108" w:type="dxa"/>
            <w:vAlign w:val="center"/>
          </w:tcPr>
          <w:p w:rsidR="00A676B0" w:rsidRPr="00254B1C" w:rsidRDefault="00A676B0" w:rsidP="008E3E24">
            <w:pPr>
              <w:spacing w:after="0"/>
              <w:rPr>
                <w:rStyle w:val="FontStyle22"/>
                <w:sz w:val="20"/>
                <w:szCs w:val="20"/>
              </w:rPr>
            </w:pPr>
            <w:r w:rsidRPr="00254B1C">
              <w:rPr>
                <w:rStyle w:val="FontStyle22"/>
                <w:sz w:val="20"/>
                <w:szCs w:val="20"/>
              </w:rPr>
              <w:t>историко-культурная деятельность (9.3)</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736"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92"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4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Без права возведения объектов капитального строительства</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pStyle w:val="12"/>
              <w:widowControl w:val="0"/>
              <w:ind w:left="0" w:firstLine="0"/>
              <w:rPr>
                <w:sz w:val="20"/>
                <w:szCs w:val="20"/>
              </w:rPr>
            </w:pPr>
            <w:r w:rsidRPr="00254B1C">
              <w:rPr>
                <w:sz w:val="20"/>
                <w:szCs w:val="20"/>
              </w:rPr>
              <w:t>земельные участки (территории) общего пользования (12.0)</w:t>
            </w:r>
          </w:p>
        </w:tc>
        <w:tc>
          <w:tcPr>
            <w:tcW w:w="208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Merge/>
            <w:vAlign w:val="center"/>
          </w:tcPr>
          <w:p w:rsidR="00A676B0" w:rsidRPr="00254B1C" w:rsidRDefault="00A676B0" w:rsidP="008E3E24">
            <w:pPr>
              <w:spacing w:after="0"/>
              <w:jc w:val="center"/>
              <w:rPr>
                <w:rFonts w:ascii="Times New Roman" w:hAnsi="Times New Roman"/>
                <w:sz w:val="20"/>
                <w:szCs w:val="20"/>
              </w:rPr>
            </w:pPr>
          </w:p>
        </w:tc>
        <w:tc>
          <w:tcPr>
            <w:tcW w:w="2483"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Style w:val="FontStyle22"/>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8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Merge/>
            <w:vAlign w:val="center"/>
          </w:tcPr>
          <w:p w:rsidR="00A676B0" w:rsidRPr="00254B1C" w:rsidRDefault="00A676B0" w:rsidP="008E3E24">
            <w:pPr>
              <w:spacing w:after="0"/>
              <w:jc w:val="center"/>
              <w:rPr>
                <w:rFonts w:ascii="Times New Roman" w:hAnsi="Times New Roman"/>
                <w:sz w:val="20"/>
                <w:szCs w:val="20"/>
              </w:rPr>
            </w:pP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условно разрешенные</w:t>
            </w:r>
          </w:p>
        </w:tc>
        <w:tc>
          <w:tcPr>
            <w:tcW w:w="2108" w:type="dxa"/>
            <w:vAlign w:val="center"/>
          </w:tcPr>
          <w:p w:rsidR="00A676B0" w:rsidRPr="00254B1C" w:rsidRDefault="00A676B0" w:rsidP="008E3E24">
            <w:pPr>
              <w:spacing w:after="0"/>
              <w:rPr>
                <w:rStyle w:val="FontStyle22"/>
                <w:color w:val="000000" w:themeColor="text1"/>
                <w:sz w:val="18"/>
                <w:szCs w:val="18"/>
              </w:rPr>
            </w:pPr>
            <w:r w:rsidRPr="00254B1C">
              <w:rPr>
                <w:rFonts w:ascii="Times New Roman" w:hAnsi="Times New Roman"/>
                <w:sz w:val="20"/>
              </w:rPr>
              <w:t>социальное обслуживание (3.2)</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от 0,02</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736" w:type="dxa"/>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rPr>
            </w:pPr>
            <w:r w:rsidRPr="00254B1C">
              <w:rPr>
                <w:rFonts w:ascii="Times New Roman" w:hAnsi="Times New Roman"/>
                <w:color w:val="000000" w:themeColor="text1"/>
                <w:sz w:val="20"/>
                <w:szCs w:val="20"/>
              </w:rPr>
              <w:t>- от других построек (бани автостоянки и др.) – 1 м</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50</w:t>
            </w:r>
          </w:p>
        </w:tc>
        <w:tc>
          <w:tcPr>
            <w:tcW w:w="2483"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Не допускается размещение объектов, требующих установления санитарно-защитных зон</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бытовое обслуживание (3.3)</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pStyle w:val="af2"/>
              <w:rPr>
                <w:rFonts w:ascii="Times New Roman" w:hAnsi="Times New Roman"/>
                <w:color w:val="000000" w:themeColor="text1"/>
                <w:sz w:val="20"/>
                <w:szCs w:val="20"/>
              </w:rPr>
            </w:pPr>
            <w:r w:rsidRPr="00254B1C">
              <w:rPr>
                <w:rFonts w:ascii="Times New Roman" w:hAnsi="Times New Roman"/>
                <w:color w:val="000000" w:themeColor="text1"/>
                <w:sz w:val="20"/>
                <w:szCs w:val="20"/>
              </w:rPr>
              <w:t>здравоохранение (3.4)</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pStyle w:val="af2"/>
              <w:rPr>
                <w:rFonts w:ascii="Times New Roman" w:hAnsi="Times New Roman"/>
                <w:color w:val="000000" w:themeColor="text1"/>
                <w:sz w:val="20"/>
                <w:szCs w:val="20"/>
              </w:rPr>
            </w:pPr>
            <w:r w:rsidRPr="00254B1C">
              <w:rPr>
                <w:rFonts w:ascii="Times New Roman" w:hAnsi="Times New Roman"/>
                <w:color w:val="000000" w:themeColor="text1"/>
                <w:sz w:val="20"/>
                <w:szCs w:val="20"/>
              </w:rPr>
              <w:t>образование и просвещение (3.5)</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0,10</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процент озеленения – 30%</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культурное развитие (3.6)</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A676B0" w:rsidRPr="00254B1C" w:rsidTr="008E3E24">
        <w:tc>
          <w:tcPr>
            <w:tcW w:w="2090"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90"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условно разрешенные</w:t>
            </w: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религиозное использование (3.7)</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Высота – до 30 м</w:t>
            </w:r>
          </w:p>
        </w:tc>
        <w:tc>
          <w:tcPr>
            <w:tcW w:w="2736"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озеленения - 15%</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деловое управление (4.1)</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0,03</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6"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рынки (4.3)</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0,50</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магазины (4.4)</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0,20</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банковская и страховая деятельность (4.5)</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общественное питание (4.6)</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гостиничное обслуживание (4.7)</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0,15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объекты дорожного сервиса (4.9.1)</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Merge/>
            <w:vAlign w:val="center"/>
          </w:tcPr>
          <w:p w:rsidR="00A676B0" w:rsidRPr="00254B1C" w:rsidRDefault="00A676B0" w:rsidP="008E3E24">
            <w:pPr>
              <w:spacing w:after="0"/>
              <w:jc w:val="center"/>
              <w:rPr>
                <w:rFonts w:ascii="Times New Roman" w:hAnsi="Times New Roman"/>
                <w:sz w:val="20"/>
                <w:szCs w:val="20"/>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спорт (5.1)</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 до 0,5</w:t>
            </w:r>
          </w:p>
        </w:tc>
        <w:tc>
          <w:tcPr>
            <w:tcW w:w="2065"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6"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90"/>
        <w:gridCol w:w="2108"/>
        <w:gridCol w:w="2087"/>
        <w:gridCol w:w="2065"/>
        <w:gridCol w:w="2736"/>
        <w:gridCol w:w="2092"/>
        <w:gridCol w:w="2483"/>
      </w:tblGrid>
      <w:tr w:rsidR="00A676B0" w:rsidRPr="00254B1C" w:rsidTr="008E3E24">
        <w:tc>
          <w:tcPr>
            <w:tcW w:w="2090"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5"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90"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szCs w:val="20"/>
              </w:rPr>
              <w:t>вспомогательные</w:t>
            </w: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овощеводство (1.3)</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xml:space="preserve">от 0,04 до </w:t>
            </w:r>
            <w:r w:rsidRPr="00254B1C">
              <w:rPr>
                <w:rFonts w:ascii="Times New Roman" w:hAnsi="Times New Roman"/>
                <w:color w:val="000000" w:themeColor="text1"/>
                <w:sz w:val="20"/>
                <w:szCs w:val="20"/>
                <w:lang w:val="en-US"/>
              </w:rPr>
              <w:t>0</w:t>
            </w:r>
            <w:r w:rsidRPr="00254B1C">
              <w:rPr>
                <w:rFonts w:ascii="Times New Roman" w:hAnsi="Times New Roman"/>
                <w:color w:val="000000" w:themeColor="text1"/>
                <w:sz w:val="20"/>
                <w:szCs w:val="20"/>
              </w:rPr>
              <w:t>,</w:t>
            </w:r>
            <w:r w:rsidRPr="00254B1C">
              <w:rPr>
                <w:rFonts w:ascii="Times New Roman" w:hAnsi="Times New Roman"/>
                <w:color w:val="000000" w:themeColor="text1"/>
                <w:sz w:val="20"/>
                <w:szCs w:val="20"/>
                <w:lang w:val="en-US"/>
              </w:rPr>
              <w:t>3</w:t>
            </w:r>
            <w:r w:rsidRPr="00254B1C">
              <w:rPr>
                <w:rFonts w:ascii="Times New Roman" w:hAnsi="Times New Roman"/>
                <w:color w:val="000000" w:themeColor="text1"/>
                <w:sz w:val="20"/>
                <w:szCs w:val="20"/>
              </w:rPr>
              <w:t>0</w:t>
            </w:r>
          </w:p>
        </w:tc>
        <w:tc>
          <w:tcPr>
            <w:tcW w:w="2065"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2</w:t>
            </w:r>
          </w:p>
        </w:tc>
        <w:tc>
          <w:tcPr>
            <w:tcW w:w="2736"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tabs>
                <w:tab w:val="left" w:pos="1440"/>
              </w:tabs>
              <w:spacing w:after="0"/>
              <w:jc w:val="center"/>
              <w:rPr>
                <w:rFonts w:ascii="Times New Roman" w:hAnsi="Times New Roman"/>
                <w:color w:val="000000" w:themeColor="text1"/>
                <w:sz w:val="20"/>
                <w:szCs w:val="20"/>
                <w:lang w:eastAsia="en-US"/>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65 (при наличии теплиц)</w:t>
            </w:r>
          </w:p>
        </w:tc>
        <w:tc>
          <w:tcPr>
            <w:tcW w:w="2483"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A676B0" w:rsidRPr="00254B1C" w:rsidTr="008E3E24">
        <w:tc>
          <w:tcPr>
            <w:tcW w:w="2090" w:type="dxa"/>
            <w:vMerge/>
            <w:vAlign w:val="center"/>
          </w:tcPr>
          <w:p w:rsidR="00A676B0" w:rsidRPr="00254B1C" w:rsidRDefault="00A676B0" w:rsidP="008E3E24">
            <w:pPr>
              <w:spacing w:after="0"/>
              <w:jc w:val="center"/>
              <w:rPr>
                <w:rFonts w:ascii="Times New Roman" w:hAnsi="Times New Roman"/>
                <w:sz w:val="20"/>
              </w:rPr>
            </w:pPr>
          </w:p>
        </w:tc>
        <w:tc>
          <w:tcPr>
            <w:tcW w:w="2108"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ведение садоводства (13.2)</w:t>
            </w:r>
          </w:p>
        </w:tc>
        <w:tc>
          <w:tcPr>
            <w:tcW w:w="208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0,15</w:t>
            </w:r>
          </w:p>
        </w:tc>
        <w:tc>
          <w:tcPr>
            <w:tcW w:w="2065"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3</w:t>
            </w:r>
          </w:p>
        </w:tc>
        <w:tc>
          <w:tcPr>
            <w:tcW w:w="2736" w:type="dxa"/>
            <w:vMerge/>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lang w:eastAsia="en-US"/>
              </w:rPr>
            </w:pPr>
          </w:p>
        </w:tc>
        <w:tc>
          <w:tcPr>
            <w:tcW w:w="209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20</w:t>
            </w:r>
          </w:p>
        </w:tc>
        <w:tc>
          <w:tcPr>
            <w:tcW w:w="2483"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A676B0"/>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A676B0" w:rsidRPr="00254B1C" w:rsidRDefault="00A676B0" w:rsidP="00394BC7">
      <w:pPr>
        <w:pStyle w:val="a6"/>
        <w:spacing w:before="0" w:beforeAutospacing="0" w:after="0" w:afterAutospacing="0" w:line="276" w:lineRule="auto"/>
        <w:ind w:firstLine="709"/>
      </w:pPr>
    </w:p>
    <w:p w:rsidR="00394BC7" w:rsidRPr="00254B1C" w:rsidRDefault="00394BC7" w:rsidP="00394BC7">
      <w:pPr>
        <w:spacing w:after="0" w:line="240" w:lineRule="auto"/>
        <w:ind w:firstLine="567"/>
        <w:jc w:val="center"/>
        <w:outlineLvl w:val="2"/>
        <w:rPr>
          <w:rFonts w:ascii="Times New Roman" w:hAnsi="Times New Roman"/>
          <w:b/>
          <w:bCs/>
          <w:sz w:val="24"/>
          <w:szCs w:val="24"/>
        </w:rPr>
      </w:pPr>
      <w:bookmarkStart w:id="46" w:name="_Toc175056627"/>
      <w:r w:rsidRPr="00254B1C">
        <w:rPr>
          <w:rFonts w:ascii="Times New Roman" w:hAnsi="Times New Roman"/>
          <w:b/>
          <w:bCs/>
          <w:sz w:val="24"/>
          <w:szCs w:val="24"/>
        </w:rPr>
        <w:t xml:space="preserve">Статья </w:t>
      </w:r>
      <w:r w:rsidR="00653F45" w:rsidRPr="00254B1C">
        <w:rPr>
          <w:rFonts w:ascii="Times New Roman" w:hAnsi="Times New Roman"/>
          <w:b/>
          <w:bCs/>
          <w:sz w:val="24"/>
          <w:szCs w:val="24"/>
        </w:rPr>
        <w:t>2</w:t>
      </w:r>
      <w:r w:rsidR="00457086" w:rsidRPr="00254B1C">
        <w:rPr>
          <w:rFonts w:ascii="Times New Roman" w:hAnsi="Times New Roman"/>
          <w:b/>
          <w:bCs/>
          <w:sz w:val="24"/>
          <w:szCs w:val="24"/>
        </w:rPr>
        <w:t>5</w:t>
      </w:r>
      <w:r w:rsidRPr="00254B1C">
        <w:rPr>
          <w:rFonts w:ascii="Times New Roman" w:hAnsi="Times New Roman"/>
          <w:b/>
          <w:bCs/>
          <w:sz w:val="24"/>
          <w:szCs w:val="24"/>
        </w:rPr>
        <w:t>. Общественно-деловые зоны</w:t>
      </w:r>
      <w:bookmarkEnd w:id="46"/>
    </w:p>
    <w:p w:rsidR="00394BC7" w:rsidRPr="00254B1C" w:rsidRDefault="00394BC7" w:rsidP="00394BC7">
      <w:pPr>
        <w:spacing w:after="0"/>
        <w:ind w:firstLine="709"/>
        <w:jc w:val="both"/>
        <w:rPr>
          <w:rFonts w:ascii="Times New Roman" w:hAnsi="Times New Roman"/>
          <w:b/>
          <w:sz w:val="24"/>
          <w:szCs w:val="24"/>
        </w:rPr>
      </w:pPr>
    </w:p>
    <w:p w:rsidR="00394BC7" w:rsidRPr="00254B1C" w:rsidRDefault="00394BC7" w:rsidP="006C61AD">
      <w:pPr>
        <w:spacing w:after="0" w:line="240" w:lineRule="auto"/>
        <w:ind w:firstLine="709"/>
        <w:jc w:val="both"/>
        <w:rPr>
          <w:rFonts w:ascii="Times New Roman" w:hAnsi="Times New Roman"/>
          <w:sz w:val="24"/>
          <w:szCs w:val="24"/>
        </w:rPr>
      </w:pPr>
      <w:r w:rsidRPr="00254B1C">
        <w:rPr>
          <w:rFonts w:ascii="Times New Roman" w:hAnsi="Times New Roman"/>
          <w:b/>
          <w:sz w:val="24"/>
          <w:szCs w:val="24"/>
        </w:rPr>
        <w:t>Общественно-деловые зоны (ОД)</w:t>
      </w:r>
      <w:r w:rsidRPr="00254B1C">
        <w:rPr>
          <w:rFonts w:ascii="Times New Roman" w:hAnsi="Times New Roman"/>
          <w:sz w:val="24"/>
          <w:szCs w:val="24"/>
        </w:rPr>
        <w:t xml:space="preserve"> –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E574B4" w:rsidRPr="00254B1C" w:rsidRDefault="00E574B4" w:rsidP="006C61AD">
      <w:pPr>
        <w:spacing w:after="0" w:line="240" w:lineRule="auto"/>
        <w:ind w:firstLine="709"/>
        <w:jc w:val="both"/>
        <w:rPr>
          <w:rFonts w:ascii="Times New Roman" w:hAnsi="Times New Roman"/>
          <w:sz w:val="10"/>
          <w:szCs w:val="10"/>
        </w:rPr>
      </w:pP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Виды разрешенного использования земельных участков и объектов капитального строительства</w:t>
            </w:r>
          </w:p>
        </w:tc>
        <w:tc>
          <w:tcPr>
            <w:tcW w:w="2106"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Наименование вида разрешенного использования, код</w:t>
            </w:r>
          </w:p>
        </w:tc>
        <w:tc>
          <w:tcPr>
            <w:tcW w:w="8981" w:type="dxa"/>
            <w:gridSpan w:val="4"/>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Параметры разрешенного использования</w:t>
            </w:r>
          </w:p>
        </w:tc>
        <w:tc>
          <w:tcPr>
            <w:tcW w:w="2486"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Ограничения использования земельных участков и объектов капитального строительства</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rPr>
            </w:pPr>
          </w:p>
        </w:tc>
        <w:tc>
          <w:tcPr>
            <w:tcW w:w="2106" w:type="dxa"/>
            <w:vMerge/>
            <w:vAlign w:val="center"/>
          </w:tcPr>
          <w:p w:rsidR="00A676B0" w:rsidRPr="00254B1C" w:rsidRDefault="00A676B0" w:rsidP="008E3E24">
            <w:pPr>
              <w:spacing w:after="0"/>
              <w:jc w:val="center"/>
              <w:rPr>
                <w:rFonts w:ascii="Times New Roman" w:hAnsi="Times New Roman"/>
                <w:sz w:val="20"/>
              </w:rPr>
            </w:pPr>
          </w:p>
        </w:tc>
        <w:tc>
          <w:tcPr>
            <w:tcW w:w="20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Предельные (минимальные и (или) максимальные) размеры земельных участков, в том числе их площадь, га</w:t>
            </w:r>
          </w:p>
        </w:tc>
        <w:tc>
          <w:tcPr>
            <w:tcW w:w="206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Количество этажей</w:t>
            </w:r>
          </w:p>
        </w:tc>
        <w:tc>
          <w:tcPr>
            <w:tcW w:w="273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Максимальный процент застройки в границах земельного участка</w:t>
            </w:r>
          </w:p>
        </w:tc>
        <w:tc>
          <w:tcPr>
            <w:tcW w:w="2486" w:type="dxa"/>
            <w:vMerge/>
            <w:vAlign w:val="center"/>
          </w:tcPr>
          <w:p w:rsidR="00A676B0" w:rsidRPr="00254B1C" w:rsidRDefault="00A676B0" w:rsidP="008E3E24">
            <w:pPr>
              <w:spacing w:after="0"/>
              <w:jc w:val="center"/>
              <w:rPr>
                <w:rFonts w:ascii="Times New Roman" w:hAnsi="Times New Roman"/>
                <w:sz w:val="20"/>
              </w:rPr>
            </w:pPr>
          </w:p>
        </w:tc>
      </w:tr>
      <w:tr w:rsidR="00A676B0" w:rsidRPr="00254B1C" w:rsidTr="008E3E24">
        <w:tc>
          <w:tcPr>
            <w:tcW w:w="208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основные</w:t>
            </w: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хранение автотранспорта (2.7.1)</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0,0015 до 0,35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34" w:type="dxa"/>
            <w:vMerge w:val="restart"/>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постройки для содержания скота и птицы – 4 м;</w:t>
            </w:r>
          </w:p>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других построек (бани автостоянки и др.) – 1 м</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60</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rPr>
            </w:pPr>
          </w:p>
        </w:tc>
        <w:tc>
          <w:tcPr>
            <w:tcW w:w="2106" w:type="dxa"/>
            <w:vAlign w:val="center"/>
          </w:tcPr>
          <w:p w:rsidR="00A676B0" w:rsidRPr="00254B1C" w:rsidRDefault="00A676B0" w:rsidP="008E3E24">
            <w:pPr>
              <w:spacing w:after="0"/>
              <w:rPr>
                <w:rStyle w:val="FontStyle22"/>
                <w:color w:val="000000" w:themeColor="text1"/>
                <w:sz w:val="20"/>
                <w:szCs w:val="20"/>
              </w:rPr>
            </w:pPr>
            <w:r w:rsidRPr="00254B1C">
              <w:rPr>
                <w:rStyle w:val="FontStyle22"/>
                <w:color w:val="000000" w:themeColor="text1"/>
                <w:sz w:val="20"/>
                <w:szCs w:val="20"/>
              </w:rPr>
              <w:t>размещение гаражей для собственных нужд (</w:t>
            </w:r>
            <w:r w:rsidRPr="00254B1C">
              <w:rPr>
                <w:rFonts w:ascii="Times New Roman" w:hAnsi="Times New Roman"/>
                <w:color w:val="000000" w:themeColor="text1"/>
                <w:sz w:val="20"/>
                <w:szCs w:val="20"/>
              </w:rPr>
              <w:t>2.7.2</w:t>
            </w:r>
            <w:r w:rsidRPr="00254B1C">
              <w:rPr>
                <w:rStyle w:val="FontStyle22"/>
                <w:color w:val="000000" w:themeColor="text1"/>
                <w:sz w:val="20"/>
                <w:szCs w:val="20"/>
              </w:rPr>
              <w:t>)</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sz w:val="20"/>
                <w:szCs w:val="20"/>
              </w:rPr>
              <w:t>от 0,0015 до 0,35</w:t>
            </w:r>
          </w:p>
        </w:tc>
        <w:tc>
          <w:tcPr>
            <w:tcW w:w="2064"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2</w:t>
            </w:r>
          </w:p>
        </w:tc>
        <w:tc>
          <w:tcPr>
            <w:tcW w:w="2734" w:type="dxa"/>
            <w:vMerge/>
            <w:vAlign w:val="center"/>
          </w:tcPr>
          <w:p w:rsidR="00A676B0" w:rsidRPr="00254B1C" w:rsidRDefault="00A676B0" w:rsidP="008E3E24">
            <w:pPr>
              <w:spacing w:after="0"/>
              <w:jc w:val="center"/>
              <w:rPr>
                <w:rFonts w:ascii="Times New Roman" w:hAnsi="Times New Roman"/>
                <w:color w:val="000000" w:themeColor="text1"/>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rPr>
            </w:pPr>
          </w:p>
        </w:tc>
        <w:tc>
          <w:tcPr>
            <w:tcW w:w="2106" w:type="dxa"/>
            <w:vAlign w:val="center"/>
          </w:tcPr>
          <w:p w:rsidR="00A676B0" w:rsidRPr="00254B1C" w:rsidRDefault="00A676B0" w:rsidP="008E3E24">
            <w:pPr>
              <w:spacing w:after="0"/>
              <w:rPr>
                <w:rFonts w:ascii="Times New Roman" w:hAnsi="Times New Roman"/>
                <w:sz w:val="20"/>
                <w:szCs w:val="20"/>
              </w:rPr>
            </w:pPr>
            <w:r w:rsidRPr="00254B1C">
              <w:rPr>
                <w:rStyle w:val="FontStyle22"/>
                <w:sz w:val="20"/>
                <w:szCs w:val="20"/>
              </w:rPr>
              <w:t>коммунальное обслуживание (3.1)</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0,0001</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486" w:type="dxa"/>
            <w:vMerge/>
            <w:vAlign w:val="center"/>
          </w:tcPr>
          <w:p w:rsidR="00A676B0" w:rsidRPr="00254B1C" w:rsidRDefault="00A676B0" w:rsidP="008E3E24">
            <w:pPr>
              <w:spacing w:after="0"/>
              <w:jc w:val="center"/>
              <w:rPr>
                <w:rFonts w:ascii="Times New Roman" w:hAnsi="Times New Roman"/>
                <w:sz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rPr>
            </w:pPr>
          </w:p>
        </w:tc>
        <w:tc>
          <w:tcPr>
            <w:tcW w:w="2106" w:type="dxa"/>
            <w:vAlign w:val="center"/>
          </w:tcPr>
          <w:p w:rsidR="00A676B0" w:rsidRPr="00254B1C" w:rsidRDefault="00A676B0" w:rsidP="008E3E24">
            <w:pPr>
              <w:spacing w:after="0"/>
              <w:rPr>
                <w:rStyle w:val="FontStyle22"/>
                <w:color w:val="000000" w:themeColor="text1"/>
                <w:sz w:val="20"/>
                <w:szCs w:val="20"/>
              </w:rPr>
            </w:pPr>
            <w:r w:rsidRPr="00254B1C">
              <w:rPr>
                <w:rFonts w:ascii="Times New Roman" w:hAnsi="Times New Roman"/>
                <w:sz w:val="20"/>
                <w:szCs w:val="20"/>
              </w:rPr>
              <w:t>социальное обслуживание (3.2)</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0,02</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4" w:type="dxa"/>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 от других построек (бани автостоянки и др.) – 1 м</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50</w:t>
            </w:r>
          </w:p>
        </w:tc>
        <w:tc>
          <w:tcPr>
            <w:tcW w:w="24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Не допускается размещение объектов, требующих установления санитарно-защитных зон</w:t>
            </w: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A676B0" w:rsidRPr="00254B1C" w:rsidTr="008E3E24">
        <w:tc>
          <w:tcPr>
            <w:tcW w:w="208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rPr>
              <w:t>основные</w:t>
            </w: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бытовое обслуживание (3.3)</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rPr>
              <w:t>Не допускается размещение объектов, требующих установления санитарно-защитных зон</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pStyle w:val="af2"/>
              <w:rPr>
                <w:rFonts w:ascii="Times New Roman" w:hAnsi="Times New Roman"/>
                <w:color w:val="000000" w:themeColor="text1"/>
                <w:sz w:val="20"/>
                <w:szCs w:val="20"/>
              </w:rPr>
            </w:pPr>
            <w:r w:rsidRPr="00254B1C">
              <w:rPr>
                <w:rFonts w:ascii="Times New Roman" w:hAnsi="Times New Roman"/>
                <w:color w:val="000000" w:themeColor="text1"/>
                <w:sz w:val="20"/>
                <w:szCs w:val="20"/>
              </w:rPr>
              <w:t>здравоохранение (3.4)</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pStyle w:val="af2"/>
              <w:rPr>
                <w:rFonts w:ascii="Times New Roman" w:hAnsi="Times New Roman"/>
                <w:color w:val="000000" w:themeColor="text1"/>
                <w:sz w:val="20"/>
                <w:szCs w:val="20"/>
              </w:rPr>
            </w:pPr>
            <w:r w:rsidRPr="00254B1C">
              <w:rPr>
                <w:rFonts w:ascii="Times New Roman" w:hAnsi="Times New Roman"/>
                <w:color w:val="000000" w:themeColor="text1"/>
                <w:sz w:val="20"/>
                <w:szCs w:val="20"/>
              </w:rPr>
              <w:t>образование и просвещение (3.5)</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0,10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процент озеленения – 30%</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культурное развитие (3.6)</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религиозное использование (3.7)</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Высота – до 30 м</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озеленения - 15%</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общественное управление (3.8)</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0,03</w:t>
            </w:r>
          </w:p>
        </w:tc>
        <w:tc>
          <w:tcPr>
            <w:tcW w:w="2064"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2</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обеспечение научной деятельности (3.9)</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sz w:val="20"/>
                <w:szCs w:val="20"/>
              </w:rPr>
              <w:t>Данный параметр не подлежит установлению</w:t>
            </w:r>
          </w:p>
        </w:tc>
        <w:tc>
          <w:tcPr>
            <w:tcW w:w="2064"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sz w:val="20"/>
                <w:szCs w:val="20"/>
              </w:rPr>
              <w:t>Данный параметр не подлежит установлению</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A676B0" w:rsidRPr="00254B1C" w:rsidTr="008E3E24">
        <w:tc>
          <w:tcPr>
            <w:tcW w:w="208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ветеринарное обслуживание (3.10)</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0,01</w:t>
            </w:r>
          </w:p>
        </w:tc>
        <w:tc>
          <w:tcPr>
            <w:tcW w:w="2064"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2</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rPr>
              <w:t>Не допускается размещение объектов, требующих установления санитарно-защитных зон</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деловое управление (4.1)</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0,03</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рынки (4.3)</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0,50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магазины (4.4)</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0,20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банковская и страховая деятельность (4.5)</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общественное питание (4.6)</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гостиничное обслуживание (4.7)</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развлечения (4.8)</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xml:space="preserve">от 0,04 </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отдых (рекреация) (5.0)</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xml:space="preserve">от 0,01 </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спорт (5.1)</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 до 0,5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A676B0" w:rsidRPr="00254B1C" w:rsidTr="008E3E24">
        <w:tc>
          <w:tcPr>
            <w:tcW w:w="2088"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1</w:t>
            </w:r>
          </w:p>
        </w:tc>
        <w:tc>
          <w:tcPr>
            <w:tcW w:w="210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2</w:t>
            </w:r>
          </w:p>
        </w:tc>
        <w:tc>
          <w:tcPr>
            <w:tcW w:w="20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06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4</w:t>
            </w:r>
          </w:p>
        </w:tc>
        <w:tc>
          <w:tcPr>
            <w:tcW w:w="2734"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5</w:t>
            </w:r>
          </w:p>
        </w:tc>
        <w:tc>
          <w:tcPr>
            <w:tcW w:w="2097"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6</w:t>
            </w:r>
          </w:p>
        </w:tc>
        <w:tc>
          <w:tcPr>
            <w:tcW w:w="248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7</w:t>
            </w:r>
          </w:p>
        </w:tc>
      </w:tr>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106" w:type="dxa"/>
            <w:vAlign w:val="center"/>
          </w:tcPr>
          <w:p w:rsidR="00A676B0" w:rsidRPr="00254B1C" w:rsidRDefault="00A676B0" w:rsidP="008E3E24">
            <w:pPr>
              <w:widowControl w:val="0"/>
              <w:suppressAutoHyphens/>
              <w:spacing w:after="0"/>
              <w:rPr>
                <w:rFonts w:ascii="Times New Roman" w:hAnsi="Times New Roman"/>
                <w:color w:val="000000" w:themeColor="text1"/>
                <w:kern w:val="1"/>
                <w:sz w:val="20"/>
                <w:szCs w:val="20"/>
                <w:lang w:eastAsia="ar-SA"/>
              </w:rPr>
            </w:pPr>
            <w:r w:rsidRPr="00254B1C">
              <w:rPr>
                <w:rFonts w:ascii="Times New Roman" w:hAnsi="Times New Roman"/>
                <w:color w:val="000000" w:themeColor="text1"/>
                <w:kern w:val="1"/>
                <w:sz w:val="20"/>
                <w:szCs w:val="20"/>
                <w:lang w:eastAsia="ar-SA"/>
              </w:rPr>
              <w:t>туристическое обслуживание (</w:t>
            </w:r>
            <w:r w:rsidRPr="00254B1C">
              <w:rPr>
                <w:rFonts w:ascii="Times New Roman" w:hAnsi="Times New Roman"/>
                <w:color w:val="000000" w:themeColor="text1"/>
                <w:sz w:val="20"/>
                <w:szCs w:val="20"/>
              </w:rPr>
              <w:t>5.2.1</w:t>
            </w:r>
            <w:r w:rsidRPr="00254B1C">
              <w:rPr>
                <w:rFonts w:ascii="Times New Roman" w:hAnsi="Times New Roman"/>
                <w:color w:val="000000" w:themeColor="text1"/>
                <w:kern w:val="1"/>
                <w:sz w:val="20"/>
                <w:szCs w:val="20"/>
                <w:lang w:eastAsia="ar-SA"/>
              </w:rPr>
              <w:t>)</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rPr>
              <w:t>Не допускается размещение объектов, требующих установления санитарно-защитных зон</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обеспечение внутреннего правопорядка (8.3)</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0,01</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историко-культурная деятельность (9.3)</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3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97"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Style w:val="FontStyle22"/>
                <w:color w:val="000000" w:themeColor="text1"/>
                <w:sz w:val="20"/>
                <w:szCs w:val="20"/>
              </w:rPr>
            </w:pPr>
            <w:r w:rsidRPr="00254B1C">
              <w:rPr>
                <w:rFonts w:ascii="Times New Roman" w:hAnsi="Times New Roman"/>
                <w:color w:val="000000" w:themeColor="text1"/>
                <w:sz w:val="20"/>
                <w:szCs w:val="20"/>
              </w:rPr>
              <w:t>земельные участки (территории) общего пользования (12.0)</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Merge/>
            <w:vAlign w:val="center"/>
          </w:tcPr>
          <w:p w:rsidR="00A676B0" w:rsidRPr="00254B1C" w:rsidRDefault="00A676B0" w:rsidP="008E3E24">
            <w:pPr>
              <w:spacing w:after="0"/>
              <w:jc w:val="center"/>
              <w:rPr>
                <w:rFonts w:ascii="Times New Roman" w:hAnsi="Times New Roman"/>
                <w:sz w:val="20"/>
                <w:szCs w:val="20"/>
              </w:rPr>
            </w:pP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Merge/>
            <w:vAlign w:val="center"/>
          </w:tcPr>
          <w:p w:rsidR="00A676B0" w:rsidRPr="00254B1C" w:rsidRDefault="00A676B0" w:rsidP="008E3E24">
            <w:pPr>
              <w:spacing w:after="0"/>
              <w:jc w:val="center"/>
              <w:rPr>
                <w:rFonts w:ascii="Times New Roman" w:hAnsi="Times New Roman"/>
                <w:sz w:val="20"/>
                <w:szCs w:val="20"/>
              </w:rPr>
            </w:pP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 xml:space="preserve">условно разрешенные </w:t>
            </w: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для индивидуального жилищного строительства (2.1)</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0,03 до 0,30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более 3</w:t>
            </w:r>
          </w:p>
        </w:tc>
        <w:tc>
          <w:tcPr>
            <w:tcW w:w="2734" w:type="dxa"/>
            <w:vMerge w:val="restart"/>
            <w:vAlign w:val="center"/>
          </w:tcPr>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 от других построек (бани автостоянки и др.) - 1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30</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малоэтажная многоквартирная жилая застройка (2.1.1)</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0,08</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до 4 этажей включая мансардный</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rPr>
            </w:pPr>
          </w:p>
        </w:tc>
        <w:tc>
          <w:tcPr>
            <w:tcW w:w="2106" w:type="dxa"/>
            <w:vAlign w:val="center"/>
          </w:tcPr>
          <w:p w:rsidR="00A676B0" w:rsidRPr="00254B1C" w:rsidRDefault="00A676B0" w:rsidP="008E3E24">
            <w:pPr>
              <w:spacing w:after="0"/>
              <w:rPr>
                <w:rFonts w:ascii="Times New Roman" w:hAnsi="Times New Roman"/>
                <w:sz w:val="20"/>
              </w:rPr>
            </w:pPr>
            <w:r w:rsidRPr="00254B1C">
              <w:rPr>
                <w:rStyle w:val="FontStyle22"/>
                <w:sz w:val="20"/>
                <w:szCs w:val="20"/>
              </w:rPr>
              <w:t>для ведения личного подсобного хозяйства (приусадебный земельный участок)</w:t>
            </w:r>
            <w:r w:rsidRPr="00254B1C">
              <w:rPr>
                <w:rFonts w:ascii="Times New Roman" w:hAnsi="Times New Roman"/>
                <w:sz w:val="20"/>
              </w:rPr>
              <w:t xml:space="preserve"> (2.2)</w:t>
            </w:r>
          </w:p>
        </w:tc>
        <w:tc>
          <w:tcPr>
            <w:tcW w:w="2086" w:type="dxa"/>
            <w:vAlign w:val="center"/>
          </w:tcPr>
          <w:p w:rsidR="00A676B0" w:rsidRPr="00254B1C" w:rsidRDefault="005A62FB" w:rsidP="008E3E24">
            <w:pPr>
              <w:spacing w:after="0"/>
              <w:jc w:val="center"/>
              <w:rPr>
                <w:rFonts w:ascii="Times New Roman" w:hAnsi="Times New Roman"/>
                <w:sz w:val="20"/>
              </w:rPr>
            </w:pPr>
            <w:r>
              <w:rPr>
                <w:rFonts w:ascii="Times New Roman" w:hAnsi="Times New Roman"/>
                <w:sz w:val="20"/>
              </w:rPr>
              <w:t>от 0,03</w:t>
            </w:r>
            <w:bookmarkStart w:id="47" w:name="_GoBack"/>
            <w:bookmarkEnd w:id="47"/>
            <w:r w:rsidR="00A676B0" w:rsidRPr="00254B1C">
              <w:rPr>
                <w:rFonts w:ascii="Times New Roman" w:hAnsi="Times New Roman"/>
                <w:sz w:val="20"/>
              </w:rPr>
              <w:t xml:space="preserve"> до 0,60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более 3</w:t>
            </w:r>
          </w:p>
        </w:tc>
        <w:tc>
          <w:tcPr>
            <w:tcW w:w="2734" w:type="dxa"/>
            <w:vAlign w:val="center"/>
          </w:tcPr>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 от других построек (бани автостоянки и др.) - 1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20</w:t>
            </w:r>
          </w:p>
        </w:tc>
        <w:tc>
          <w:tcPr>
            <w:tcW w:w="2486" w:type="dxa"/>
            <w:vMerge/>
            <w:vAlign w:val="center"/>
          </w:tcPr>
          <w:p w:rsidR="00A676B0" w:rsidRPr="00254B1C" w:rsidRDefault="00A676B0" w:rsidP="008E3E24">
            <w:pPr>
              <w:spacing w:after="0"/>
              <w:jc w:val="center"/>
              <w:rPr>
                <w:rFonts w:ascii="Times New Roman" w:hAnsi="Times New Roman"/>
                <w:sz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88"/>
        <w:gridCol w:w="2106"/>
        <w:gridCol w:w="2086"/>
        <w:gridCol w:w="2064"/>
        <w:gridCol w:w="2734"/>
        <w:gridCol w:w="2097"/>
        <w:gridCol w:w="2486"/>
      </w:tblGrid>
      <w:tr w:rsidR="00A676B0" w:rsidRPr="00254B1C" w:rsidTr="008E3E24">
        <w:tc>
          <w:tcPr>
            <w:tcW w:w="208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10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3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8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условно разрешенные</w:t>
            </w:r>
          </w:p>
        </w:tc>
        <w:tc>
          <w:tcPr>
            <w:tcW w:w="2106" w:type="dxa"/>
            <w:vAlign w:val="center"/>
          </w:tcPr>
          <w:p w:rsidR="00A676B0" w:rsidRPr="00254B1C" w:rsidRDefault="00A676B0" w:rsidP="008E3E24">
            <w:pPr>
              <w:spacing w:after="0"/>
              <w:rPr>
                <w:rStyle w:val="FontStyle22"/>
                <w:sz w:val="20"/>
                <w:szCs w:val="20"/>
              </w:rPr>
            </w:pPr>
            <w:r w:rsidRPr="00254B1C">
              <w:rPr>
                <w:rStyle w:val="FontStyle22"/>
                <w:sz w:val="20"/>
                <w:szCs w:val="20"/>
              </w:rPr>
              <w:t>блокированная жилая застройка (2.3)</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0,03 до 0,30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более 3</w:t>
            </w:r>
          </w:p>
        </w:tc>
        <w:tc>
          <w:tcPr>
            <w:tcW w:w="2734" w:type="dxa"/>
            <w:vAlign w:val="center"/>
          </w:tcPr>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от постройки для содержания скота и птицы – 4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 от других построек (бани автостоянки и др.) - 1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30</w:t>
            </w:r>
          </w:p>
        </w:tc>
        <w:tc>
          <w:tcPr>
            <w:tcW w:w="24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Style w:val="FontStyle22"/>
                <w:sz w:val="20"/>
                <w:szCs w:val="20"/>
              </w:rPr>
            </w:pPr>
            <w:r w:rsidRPr="00254B1C">
              <w:rPr>
                <w:rFonts w:ascii="Times New Roman" w:hAnsi="Times New Roman"/>
                <w:color w:val="000000" w:themeColor="text1"/>
                <w:sz w:val="20"/>
                <w:szCs w:val="20"/>
              </w:rPr>
              <w:t>служебные гаражи (4.9)</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объекты дорожного сервиса (4.9.1)</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sz w:val="20"/>
                <w:szCs w:val="20"/>
              </w:rPr>
            </w:pPr>
            <w:proofErr w:type="spellStart"/>
            <w:r w:rsidRPr="00254B1C">
              <w:rPr>
                <w:rFonts w:ascii="Times New Roman" w:hAnsi="Times New Roman"/>
                <w:color w:val="000000" w:themeColor="text1"/>
                <w:kern w:val="1"/>
                <w:sz w:val="20"/>
                <w:szCs w:val="20"/>
                <w:lang w:eastAsia="ar-SA"/>
              </w:rPr>
              <w:t>выставочно</w:t>
            </w:r>
            <w:proofErr w:type="spellEnd"/>
            <w:r w:rsidRPr="00254B1C">
              <w:rPr>
                <w:rFonts w:ascii="Times New Roman" w:hAnsi="Times New Roman"/>
                <w:color w:val="000000" w:themeColor="text1"/>
                <w:kern w:val="1"/>
                <w:sz w:val="20"/>
                <w:szCs w:val="20"/>
                <w:lang w:eastAsia="ar-SA"/>
              </w:rPr>
              <w:t>-ярмарочная деятельность (</w:t>
            </w:r>
            <w:r w:rsidRPr="00254B1C">
              <w:rPr>
                <w:rFonts w:ascii="Times New Roman" w:hAnsi="Times New Roman"/>
                <w:color w:val="000000" w:themeColor="text1"/>
                <w:sz w:val="20"/>
                <w:szCs w:val="20"/>
              </w:rPr>
              <w:t>4.10</w:t>
            </w:r>
            <w:r w:rsidRPr="00254B1C">
              <w:rPr>
                <w:rFonts w:ascii="Times New Roman" w:hAnsi="Times New Roman"/>
                <w:color w:val="000000" w:themeColor="text1"/>
                <w:kern w:val="1"/>
                <w:sz w:val="20"/>
                <w:szCs w:val="20"/>
                <w:lang w:eastAsia="ar-SA"/>
              </w:rPr>
              <w:t>)</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0,15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sz w:val="20"/>
                <w:szCs w:val="20"/>
              </w:rPr>
              <w:t>энергетика (6.7)</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0,005</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8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связь (6.8)</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 до 20 м</w:t>
            </w:r>
          </w:p>
        </w:tc>
        <w:tc>
          <w:tcPr>
            <w:tcW w:w="273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склады (6.9)</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3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Merge/>
            <w:vAlign w:val="center"/>
          </w:tcPr>
          <w:p w:rsidR="00A676B0" w:rsidRPr="00254B1C" w:rsidRDefault="00A676B0" w:rsidP="008E3E24">
            <w:pPr>
              <w:spacing w:after="0"/>
              <w:jc w:val="center"/>
              <w:rPr>
                <w:rFonts w:ascii="Times New Roman" w:hAnsi="Times New Roman"/>
                <w:sz w:val="20"/>
                <w:szCs w:val="20"/>
              </w:rPr>
            </w:pPr>
          </w:p>
        </w:tc>
        <w:tc>
          <w:tcPr>
            <w:tcW w:w="2106"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стоянки транспорта общего пользования (</w:t>
            </w:r>
            <w:r w:rsidRPr="00254B1C">
              <w:rPr>
                <w:rFonts w:ascii="Times New Roman" w:hAnsi="Times New Roman"/>
                <w:color w:val="000000" w:themeColor="text1"/>
                <w:sz w:val="20"/>
                <w:szCs w:val="20"/>
              </w:rPr>
              <w:t>7.2.3</w:t>
            </w:r>
            <w:r w:rsidRPr="00254B1C">
              <w:rPr>
                <w:rFonts w:ascii="Times New Roman" w:hAnsi="Times New Roman"/>
                <w:color w:val="000000" w:themeColor="text1"/>
                <w:kern w:val="1"/>
                <w:sz w:val="20"/>
                <w:szCs w:val="20"/>
                <w:lang w:eastAsia="ar-SA"/>
              </w:rPr>
              <w:t>)</w:t>
            </w:r>
          </w:p>
        </w:tc>
        <w:tc>
          <w:tcPr>
            <w:tcW w:w="2086"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0,01 до 0,50</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Merge/>
            <w:vAlign w:val="center"/>
          </w:tcPr>
          <w:p w:rsidR="00A676B0" w:rsidRPr="00254B1C" w:rsidRDefault="00A676B0" w:rsidP="008E3E24">
            <w:pPr>
              <w:spacing w:after="0"/>
              <w:jc w:val="center"/>
              <w:rPr>
                <w:rFonts w:ascii="Times New Roman" w:hAnsi="Times New Roman"/>
                <w:sz w:val="20"/>
                <w:szCs w:val="20"/>
              </w:rPr>
            </w:pP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20</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8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вспомогательные</w:t>
            </w:r>
          </w:p>
        </w:tc>
        <w:tc>
          <w:tcPr>
            <w:tcW w:w="2106" w:type="dxa"/>
            <w:vAlign w:val="center"/>
          </w:tcPr>
          <w:p w:rsidR="00A676B0" w:rsidRPr="00254B1C" w:rsidRDefault="00A676B0" w:rsidP="008E3E24">
            <w:pPr>
              <w:spacing w:after="0"/>
              <w:rPr>
                <w:rFonts w:ascii="Times New Roman" w:hAnsi="Times New Roman"/>
                <w:sz w:val="20"/>
                <w:szCs w:val="20"/>
              </w:rPr>
            </w:pPr>
            <w:r w:rsidRPr="00254B1C">
              <w:rPr>
                <w:rStyle w:val="FontStyle22"/>
                <w:color w:val="000000" w:themeColor="text1"/>
                <w:sz w:val="20"/>
                <w:szCs w:val="20"/>
              </w:rPr>
              <w:t>коммунальное обслуживание (</w:t>
            </w:r>
            <w:r w:rsidRPr="00254B1C">
              <w:rPr>
                <w:rFonts w:ascii="Times New Roman" w:hAnsi="Times New Roman"/>
                <w:color w:val="000000" w:themeColor="text1"/>
                <w:sz w:val="20"/>
                <w:szCs w:val="20"/>
              </w:rPr>
              <w:t>3.1</w:t>
            </w:r>
            <w:r w:rsidRPr="00254B1C">
              <w:rPr>
                <w:rStyle w:val="FontStyle22"/>
                <w:color w:val="000000" w:themeColor="text1"/>
                <w:sz w:val="20"/>
                <w:szCs w:val="20"/>
              </w:rPr>
              <w:t>)</w:t>
            </w:r>
          </w:p>
        </w:tc>
        <w:tc>
          <w:tcPr>
            <w:tcW w:w="208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0,0001</w:t>
            </w:r>
          </w:p>
        </w:tc>
        <w:tc>
          <w:tcPr>
            <w:tcW w:w="206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3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9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86"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6C61AD">
      <w:pPr>
        <w:spacing w:after="0" w:line="240" w:lineRule="auto"/>
        <w:ind w:firstLine="709"/>
        <w:jc w:val="both"/>
        <w:rPr>
          <w:rFonts w:ascii="Times New Roman" w:hAnsi="Times New Roman"/>
          <w:sz w:val="24"/>
          <w:szCs w:val="24"/>
        </w:rPr>
      </w:pPr>
    </w:p>
    <w:p w:rsidR="00A676B0" w:rsidRPr="00254B1C" w:rsidRDefault="00A676B0" w:rsidP="006C61AD">
      <w:pPr>
        <w:spacing w:after="0" w:line="240" w:lineRule="auto"/>
        <w:ind w:firstLine="709"/>
        <w:jc w:val="both"/>
        <w:rPr>
          <w:rFonts w:ascii="Times New Roman" w:hAnsi="Times New Roman"/>
          <w:sz w:val="24"/>
          <w:szCs w:val="24"/>
        </w:rPr>
      </w:pPr>
    </w:p>
    <w:p w:rsidR="00A676B0" w:rsidRPr="00254B1C" w:rsidRDefault="00A676B0" w:rsidP="006C61AD">
      <w:pPr>
        <w:spacing w:after="0" w:line="240" w:lineRule="auto"/>
        <w:ind w:firstLine="709"/>
        <w:jc w:val="both"/>
        <w:rPr>
          <w:rFonts w:ascii="Times New Roman" w:hAnsi="Times New Roman"/>
          <w:sz w:val="24"/>
          <w:szCs w:val="24"/>
        </w:rPr>
      </w:pPr>
    </w:p>
    <w:p w:rsidR="00A676B0" w:rsidRPr="00254B1C" w:rsidRDefault="00A676B0" w:rsidP="006C61AD">
      <w:pPr>
        <w:spacing w:after="0" w:line="240" w:lineRule="auto"/>
        <w:ind w:firstLine="709"/>
        <w:jc w:val="both"/>
        <w:rPr>
          <w:rFonts w:ascii="Times New Roman" w:hAnsi="Times New Roman"/>
          <w:sz w:val="24"/>
          <w:szCs w:val="24"/>
        </w:rPr>
      </w:pPr>
    </w:p>
    <w:p w:rsidR="00A676B0" w:rsidRPr="00254B1C" w:rsidRDefault="00A676B0" w:rsidP="006C61AD">
      <w:pPr>
        <w:spacing w:after="0" w:line="240" w:lineRule="auto"/>
        <w:ind w:firstLine="709"/>
        <w:jc w:val="both"/>
        <w:rPr>
          <w:rFonts w:ascii="Times New Roman" w:hAnsi="Times New Roman"/>
          <w:sz w:val="24"/>
          <w:szCs w:val="24"/>
        </w:rPr>
      </w:pPr>
    </w:p>
    <w:p w:rsidR="00A676B0" w:rsidRPr="00254B1C" w:rsidRDefault="00A676B0" w:rsidP="006C61AD">
      <w:pPr>
        <w:spacing w:after="0" w:line="240" w:lineRule="auto"/>
        <w:ind w:firstLine="709"/>
        <w:jc w:val="both"/>
        <w:rPr>
          <w:rFonts w:ascii="Times New Roman" w:hAnsi="Times New Roman"/>
          <w:sz w:val="24"/>
          <w:szCs w:val="24"/>
        </w:rPr>
      </w:pPr>
    </w:p>
    <w:p w:rsidR="00FD3854" w:rsidRPr="00254B1C" w:rsidRDefault="00653F45" w:rsidP="00FD3854">
      <w:pPr>
        <w:spacing w:after="0" w:line="240" w:lineRule="auto"/>
        <w:ind w:firstLine="567"/>
        <w:jc w:val="center"/>
        <w:outlineLvl w:val="2"/>
        <w:rPr>
          <w:rFonts w:ascii="Times New Roman" w:hAnsi="Times New Roman"/>
          <w:b/>
          <w:bCs/>
          <w:sz w:val="24"/>
          <w:szCs w:val="24"/>
        </w:rPr>
      </w:pPr>
      <w:bookmarkStart w:id="48" w:name="_Toc175056628"/>
      <w:r w:rsidRPr="00254B1C">
        <w:rPr>
          <w:rFonts w:ascii="Times New Roman" w:hAnsi="Times New Roman"/>
          <w:b/>
          <w:bCs/>
          <w:sz w:val="24"/>
          <w:szCs w:val="24"/>
        </w:rPr>
        <w:t>Статья 2</w:t>
      </w:r>
      <w:r w:rsidR="00457086" w:rsidRPr="00254B1C">
        <w:rPr>
          <w:rFonts w:ascii="Times New Roman" w:hAnsi="Times New Roman"/>
          <w:b/>
          <w:bCs/>
          <w:sz w:val="24"/>
          <w:szCs w:val="24"/>
        </w:rPr>
        <w:t>6</w:t>
      </w:r>
      <w:r w:rsidR="00FD3854" w:rsidRPr="00254B1C">
        <w:rPr>
          <w:rFonts w:ascii="Times New Roman" w:hAnsi="Times New Roman"/>
          <w:b/>
          <w:bCs/>
          <w:sz w:val="24"/>
          <w:szCs w:val="24"/>
        </w:rPr>
        <w:t xml:space="preserve">. </w:t>
      </w:r>
      <w:r w:rsidR="00BD648E" w:rsidRPr="00254B1C">
        <w:rPr>
          <w:rFonts w:ascii="Times New Roman" w:hAnsi="Times New Roman"/>
          <w:b/>
          <w:bCs/>
          <w:sz w:val="24"/>
          <w:szCs w:val="24"/>
        </w:rPr>
        <w:t>Производственная зона</w:t>
      </w:r>
      <w:bookmarkEnd w:id="48"/>
    </w:p>
    <w:p w:rsidR="00FD3854" w:rsidRPr="00254B1C" w:rsidRDefault="00FD3854" w:rsidP="00FD3854">
      <w:pPr>
        <w:spacing w:after="0"/>
        <w:ind w:firstLine="709"/>
        <w:jc w:val="both"/>
        <w:rPr>
          <w:rFonts w:ascii="Times New Roman" w:hAnsi="Times New Roman"/>
          <w:b/>
          <w:sz w:val="24"/>
          <w:szCs w:val="24"/>
        </w:rPr>
      </w:pPr>
    </w:p>
    <w:p w:rsidR="00BD648E" w:rsidRPr="00254B1C" w:rsidRDefault="00BD648E" w:rsidP="00BD648E">
      <w:pPr>
        <w:pStyle w:val="a6"/>
        <w:spacing w:before="0" w:beforeAutospacing="0" w:after="0" w:afterAutospacing="0"/>
        <w:ind w:firstLine="709"/>
        <w:jc w:val="both"/>
      </w:pPr>
      <w:r w:rsidRPr="00254B1C">
        <w:rPr>
          <w:b/>
        </w:rPr>
        <w:t>Производственная</w:t>
      </w:r>
      <w:r w:rsidR="00CD206A" w:rsidRPr="00254B1C">
        <w:rPr>
          <w:b/>
        </w:rPr>
        <w:t xml:space="preserve"> зона (П</w:t>
      </w:r>
      <w:r w:rsidR="00ED7129" w:rsidRPr="00254B1C">
        <w:rPr>
          <w:b/>
        </w:rPr>
        <w:t>1</w:t>
      </w:r>
      <w:r w:rsidR="00FD3854" w:rsidRPr="00254B1C">
        <w:rPr>
          <w:b/>
        </w:rPr>
        <w:t>)</w:t>
      </w:r>
      <w:r w:rsidR="00FD3854" w:rsidRPr="00254B1C">
        <w:t xml:space="preserve"> – </w:t>
      </w:r>
      <w:r w:rsidRPr="00254B1C">
        <w:t>для строительства новых и расширения, существующих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транспорта, а также для установления санитарно-защитных зон таких объектов в соответствии с требованиями технических регламентов и санитарных нормативов.</w:t>
      </w:r>
    </w:p>
    <w:p w:rsidR="00E574B4" w:rsidRPr="00254B1C" w:rsidRDefault="00E574B4" w:rsidP="00BD648E">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11" w:type="dxa"/>
            <w:gridSpan w:val="4"/>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Merge/>
            <w:vAlign w:val="center"/>
          </w:tcPr>
          <w:p w:rsidR="00A676B0" w:rsidRPr="00254B1C" w:rsidRDefault="00A676B0" w:rsidP="008E3E24">
            <w:pPr>
              <w:spacing w:after="0"/>
              <w:jc w:val="center"/>
              <w:rPr>
                <w:rFonts w:ascii="Times New Roman" w:hAnsi="Times New Roman"/>
                <w:sz w:val="20"/>
                <w:szCs w:val="20"/>
              </w:rPr>
            </w:pP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хранение автотранспорта (2.7.1)</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0,0015 до 0,35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04" w:type="dxa"/>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постройки для содержания скота и птицы – 4 м;</w:t>
            </w:r>
          </w:p>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других построек (бани автостоянки и др.) – 1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Style w:val="FontStyle22"/>
                <w:sz w:val="20"/>
                <w:szCs w:val="20"/>
              </w:rPr>
              <w:t>коммунальное обслуживание (3.1)</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деловое управление (4.1)</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0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spacing w:after="0"/>
              <w:rPr>
                <w:rStyle w:val="FontStyle22"/>
                <w:sz w:val="20"/>
                <w:szCs w:val="20"/>
              </w:rPr>
            </w:pPr>
            <w:r w:rsidRPr="00254B1C">
              <w:rPr>
                <w:rFonts w:ascii="Times New Roman" w:hAnsi="Times New Roman"/>
                <w:color w:val="000000" w:themeColor="text1"/>
                <w:sz w:val="20"/>
                <w:szCs w:val="20"/>
              </w:rPr>
              <w:t>Служебные гаражи (4.9)</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объекты дорожного сервиса (4.9.1)</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sz w:val="20"/>
                <w:szCs w:val="20"/>
              </w:rPr>
            </w:pPr>
            <w:r w:rsidRPr="00254B1C">
              <w:rPr>
                <w:rFonts w:ascii="Times New Roman" w:hAnsi="Times New Roman"/>
                <w:color w:val="000000" w:themeColor="text1"/>
                <w:sz w:val="20"/>
                <w:szCs w:val="20"/>
              </w:rPr>
              <w:t>легкая промышленность (6.3)</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sz w:val="20"/>
                <w:szCs w:val="20"/>
              </w:rPr>
            </w:pPr>
            <w:r w:rsidRPr="00254B1C">
              <w:rPr>
                <w:rStyle w:val="FontStyle22"/>
                <w:sz w:val="20"/>
                <w:szCs w:val="20"/>
              </w:rPr>
              <w:t>пищевая промышленность (6.4)</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строительная промышленность (6.6)</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sz w:val="20"/>
                <w:szCs w:val="20"/>
              </w:rPr>
              <w:t>энергетика (6.7)</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связь (6.8)</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 до 20 м</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склады (6.9)</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0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sz w:val="20"/>
                <w:szCs w:val="20"/>
              </w:rPr>
            </w:pPr>
            <w:r w:rsidRPr="00254B1C">
              <w:rPr>
                <w:rFonts w:ascii="Times New Roman" w:hAnsi="Times New Roman"/>
                <w:color w:val="000000" w:themeColor="text1"/>
                <w:kern w:val="1"/>
                <w:sz w:val="20"/>
                <w:szCs w:val="20"/>
                <w:lang w:eastAsia="ar-SA"/>
              </w:rPr>
              <w:t>стоянки транспорта общего пользования (</w:t>
            </w:r>
            <w:r w:rsidRPr="00254B1C">
              <w:rPr>
                <w:rFonts w:ascii="Times New Roman" w:hAnsi="Times New Roman"/>
                <w:color w:val="000000" w:themeColor="text1"/>
                <w:sz w:val="20"/>
                <w:szCs w:val="20"/>
              </w:rPr>
              <w:t>7.2.3</w:t>
            </w:r>
            <w:r w:rsidRPr="00254B1C">
              <w:rPr>
                <w:rFonts w:ascii="Times New Roman" w:hAnsi="Times New Roman"/>
                <w:color w:val="000000" w:themeColor="text1"/>
                <w:kern w:val="1"/>
                <w:sz w:val="20"/>
                <w:szCs w:val="20"/>
                <w:lang w:eastAsia="ar-SA"/>
              </w:rPr>
              <w:t>)</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0,01 до 0,5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color w:val="000000" w:themeColor="text1"/>
                <w:sz w:val="20"/>
                <w:szCs w:val="20"/>
              </w:rPr>
            </w:pPr>
            <w:r w:rsidRPr="00254B1C">
              <w:rPr>
                <w:rFonts w:ascii="Times New Roman" w:hAnsi="Times New Roman"/>
                <w:color w:val="000000" w:themeColor="text1"/>
                <w:sz w:val="20"/>
                <w:szCs w:val="20"/>
              </w:rPr>
              <w:t>земельные участки (территории) общего пользования (12.0)</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условно разрешенные</w:t>
            </w: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хранение и переработка сельскохозяйственной продукции (1.15)</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50" w:type="dxa"/>
            <w:vAlign w:val="center"/>
          </w:tcPr>
          <w:p w:rsidR="00A676B0" w:rsidRPr="00254B1C" w:rsidRDefault="00A676B0" w:rsidP="008E3E24">
            <w:pPr>
              <w:spacing w:after="0"/>
              <w:ind w:right="-108"/>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Высота – до 10 м</w:t>
            </w:r>
          </w:p>
        </w:tc>
        <w:tc>
          <w:tcPr>
            <w:tcW w:w="270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обеспечение сельскохозяйственного производства (1.18)</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50" w:type="dxa"/>
            <w:vAlign w:val="center"/>
          </w:tcPr>
          <w:p w:rsidR="00A676B0" w:rsidRPr="00254B1C" w:rsidRDefault="00A676B0" w:rsidP="008E3E24">
            <w:pPr>
              <w:spacing w:after="0"/>
              <w:ind w:right="-108"/>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Высота – до 10 м</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бытовое обслуживание (3.3)</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магазины (4.4)</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0,20</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общественное питание (4.6)</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Merge/>
            <w:vAlign w:val="center"/>
          </w:tcPr>
          <w:p w:rsidR="00A676B0" w:rsidRPr="00254B1C" w:rsidRDefault="00A676B0" w:rsidP="008E3E24">
            <w:pPr>
              <w:spacing w:after="0"/>
              <w:jc w:val="center"/>
              <w:rPr>
                <w:rFonts w:ascii="Times New Roman" w:hAnsi="Times New Roman"/>
                <w:sz w:val="20"/>
                <w:szCs w:val="20"/>
              </w:rPr>
            </w:pP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вспомогательные</w:t>
            </w:r>
          </w:p>
        </w:tc>
        <w:tc>
          <w:tcPr>
            <w:tcW w:w="2204" w:type="dxa"/>
            <w:vAlign w:val="center"/>
          </w:tcPr>
          <w:p w:rsidR="00A676B0" w:rsidRPr="00254B1C" w:rsidRDefault="00A676B0"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bl>
    <w:p w:rsidR="00A676B0" w:rsidRPr="00254B1C" w:rsidRDefault="00A676B0" w:rsidP="00A676B0">
      <w:r w:rsidRPr="00254B1C">
        <w:br w:type="page"/>
      </w:r>
    </w:p>
    <w:p w:rsidR="00394BC7" w:rsidRPr="00254B1C" w:rsidRDefault="00394BC7" w:rsidP="00394BC7">
      <w:pPr>
        <w:spacing w:after="0" w:line="240" w:lineRule="auto"/>
        <w:ind w:firstLine="567"/>
        <w:jc w:val="center"/>
        <w:outlineLvl w:val="2"/>
        <w:rPr>
          <w:rFonts w:ascii="Times New Roman" w:hAnsi="Times New Roman"/>
          <w:b/>
          <w:bCs/>
          <w:sz w:val="24"/>
          <w:szCs w:val="24"/>
        </w:rPr>
      </w:pPr>
      <w:bookmarkStart w:id="49" w:name="_Toc175056629"/>
      <w:r w:rsidRPr="00254B1C">
        <w:rPr>
          <w:rFonts w:ascii="Times New Roman" w:hAnsi="Times New Roman"/>
          <w:b/>
          <w:bCs/>
          <w:sz w:val="24"/>
          <w:szCs w:val="24"/>
        </w:rPr>
        <w:t xml:space="preserve">Статья </w:t>
      </w:r>
      <w:r w:rsidR="00C41A38" w:rsidRPr="00254B1C">
        <w:rPr>
          <w:rFonts w:ascii="Times New Roman" w:hAnsi="Times New Roman"/>
          <w:b/>
          <w:bCs/>
          <w:sz w:val="24"/>
          <w:szCs w:val="24"/>
        </w:rPr>
        <w:t>2</w:t>
      </w:r>
      <w:r w:rsidR="00457086" w:rsidRPr="00254B1C">
        <w:rPr>
          <w:rFonts w:ascii="Times New Roman" w:hAnsi="Times New Roman"/>
          <w:b/>
          <w:bCs/>
          <w:sz w:val="24"/>
          <w:szCs w:val="24"/>
        </w:rPr>
        <w:t>7</w:t>
      </w:r>
      <w:r w:rsidR="0095523A" w:rsidRPr="00254B1C">
        <w:rPr>
          <w:rFonts w:ascii="Times New Roman" w:hAnsi="Times New Roman"/>
          <w:b/>
          <w:bCs/>
          <w:sz w:val="24"/>
          <w:szCs w:val="24"/>
        </w:rPr>
        <w:t>. Зон</w:t>
      </w:r>
      <w:r w:rsidR="005A0CB8" w:rsidRPr="00254B1C">
        <w:rPr>
          <w:rFonts w:ascii="Times New Roman" w:hAnsi="Times New Roman"/>
          <w:b/>
          <w:bCs/>
          <w:sz w:val="24"/>
          <w:szCs w:val="24"/>
        </w:rPr>
        <w:t>ы инженерной инфраструктуры</w:t>
      </w:r>
      <w:bookmarkEnd w:id="49"/>
    </w:p>
    <w:p w:rsidR="00394BC7" w:rsidRPr="00254B1C" w:rsidRDefault="00394BC7" w:rsidP="00662B8D">
      <w:pPr>
        <w:pStyle w:val="a6"/>
        <w:spacing w:before="0" w:beforeAutospacing="0" w:after="0" w:afterAutospacing="0"/>
        <w:ind w:firstLine="709"/>
        <w:jc w:val="both"/>
        <w:rPr>
          <w:b/>
        </w:rPr>
      </w:pPr>
    </w:p>
    <w:p w:rsidR="00FD3854" w:rsidRPr="00254B1C" w:rsidRDefault="00C41BC7" w:rsidP="00FD3854">
      <w:pPr>
        <w:pStyle w:val="a6"/>
        <w:spacing w:before="0" w:beforeAutospacing="0" w:after="0" w:afterAutospacing="0"/>
        <w:ind w:firstLine="709"/>
        <w:jc w:val="both"/>
      </w:pPr>
      <w:r w:rsidRPr="00254B1C">
        <w:rPr>
          <w:b/>
        </w:rPr>
        <w:t>Зона инженерной</w:t>
      </w:r>
      <w:r w:rsidR="00394BC7" w:rsidRPr="00254B1C">
        <w:rPr>
          <w:b/>
        </w:rPr>
        <w:t xml:space="preserve"> инфраструктуры (И) – </w:t>
      </w:r>
      <w:r w:rsidRPr="00254B1C">
        <w:t>выделена для размещения объектов инженерных инфраструктур</w:t>
      </w:r>
      <w:r w:rsidR="00FD3854" w:rsidRPr="00254B1C">
        <w:t>.</w:t>
      </w:r>
    </w:p>
    <w:p w:rsidR="00E574B4" w:rsidRPr="00254B1C" w:rsidRDefault="00E574B4" w:rsidP="00FD3854">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11" w:type="dxa"/>
            <w:gridSpan w:val="4"/>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Merge/>
            <w:vAlign w:val="center"/>
          </w:tcPr>
          <w:p w:rsidR="00A676B0" w:rsidRPr="00254B1C" w:rsidRDefault="00A676B0" w:rsidP="008E3E24">
            <w:pPr>
              <w:spacing w:after="0"/>
              <w:jc w:val="center"/>
              <w:rPr>
                <w:rFonts w:ascii="Times New Roman" w:hAnsi="Times New Roman"/>
                <w:sz w:val="20"/>
                <w:szCs w:val="20"/>
              </w:rPr>
            </w:pP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Style w:val="FontStyle22"/>
                <w:sz w:val="20"/>
                <w:szCs w:val="20"/>
              </w:rPr>
              <w:t>коммунальное обслуживание (3.1)</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sz w:val="20"/>
                <w:szCs w:val="20"/>
              </w:rPr>
              <w:t>энергетика (6.7)</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связь (6.8)</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 до 20 м</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условно разрешенные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вспомогательные</w:t>
            </w:r>
          </w:p>
        </w:tc>
        <w:tc>
          <w:tcPr>
            <w:tcW w:w="2204" w:type="dxa"/>
            <w:vAlign w:val="center"/>
          </w:tcPr>
          <w:p w:rsidR="00A676B0" w:rsidRPr="00254B1C" w:rsidRDefault="00A676B0" w:rsidP="008E3E24">
            <w:pPr>
              <w:pStyle w:val="12"/>
              <w:widowControl w:val="0"/>
              <w:ind w:left="0" w:firstLine="0"/>
              <w:jc w:val="left"/>
              <w:rPr>
                <w:sz w:val="20"/>
                <w:szCs w:val="20"/>
              </w:rPr>
            </w:pPr>
            <w:r w:rsidRPr="00254B1C">
              <w:rPr>
                <w:sz w:val="20"/>
                <w:szCs w:val="20"/>
              </w:rPr>
              <w:t>земельные участки (территории) общего пользования (12.0)</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bl>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A676B0" w:rsidRPr="00254B1C" w:rsidRDefault="00A676B0" w:rsidP="00FD3854">
      <w:pPr>
        <w:pStyle w:val="a6"/>
        <w:spacing w:before="0" w:beforeAutospacing="0" w:after="0" w:afterAutospacing="0"/>
        <w:ind w:firstLine="709"/>
        <w:jc w:val="both"/>
      </w:pPr>
    </w:p>
    <w:p w:rsidR="00C41BC7" w:rsidRPr="00254B1C" w:rsidRDefault="00C41BC7" w:rsidP="00C41BC7">
      <w:pPr>
        <w:spacing w:after="120" w:line="240" w:lineRule="auto"/>
        <w:ind w:firstLine="567"/>
        <w:jc w:val="center"/>
        <w:outlineLvl w:val="2"/>
        <w:rPr>
          <w:rFonts w:ascii="Times New Roman" w:hAnsi="Times New Roman"/>
          <w:b/>
          <w:bCs/>
          <w:sz w:val="24"/>
          <w:szCs w:val="24"/>
        </w:rPr>
      </w:pPr>
      <w:bookmarkStart w:id="50" w:name="_Toc170137152"/>
      <w:bookmarkStart w:id="51" w:name="_Toc175056630"/>
      <w:r w:rsidRPr="00254B1C">
        <w:rPr>
          <w:rFonts w:ascii="Times New Roman" w:hAnsi="Times New Roman"/>
          <w:b/>
          <w:bCs/>
          <w:sz w:val="24"/>
          <w:szCs w:val="24"/>
        </w:rPr>
        <w:t>Статья 28. Зона транспортной инфраструктуры</w:t>
      </w:r>
      <w:bookmarkEnd w:id="50"/>
      <w:bookmarkEnd w:id="51"/>
    </w:p>
    <w:p w:rsidR="00C41BC7" w:rsidRPr="00254B1C" w:rsidRDefault="00C41BC7" w:rsidP="00C41BC7">
      <w:pPr>
        <w:pStyle w:val="a6"/>
        <w:spacing w:before="0" w:beforeAutospacing="0" w:after="0" w:afterAutospacing="0"/>
        <w:ind w:firstLine="709"/>
        <w:jc w:val="both"/>
      </w:pPr>
      <w:r w:rsidRPr="00254B1C">
        <w:rPr>
          <w:b/>
        </w:rPr>
        <w:t xml:space="preserve">Зона транспортной инфраструктуры (Т) – </w:t>
      </w:r>
      <w:r w:rsidRPr="00254B1C">
        <w:t>к зоне транспортной инфраструктуры относятся территории автомобильных дорог, их конструктивных элементов и дорожных сооружений.</w:t>
      </w:r>
    </w:p>
    <w:p w:rsidR="00E574B4" w:rsidRPr="00254B1C" w:rsidRDefault="00E574B4" w:rsidP="00C41BC7">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50"/>
        <w:gridCol w:w="2704"/>
        <w:gridCol w:w="2084"/>
        <w:gridCol w:w="2468"/>
      </w:tblGrid>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11" w:type="dxa"/>
            <w:gridSpan w:val="4"/>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Merge/>
            <w:vAlign w:val="center"/>
          </w:tcPr>
          <w:p w:rsidR="00A676B0" w:rsidRPr="00254B1C" w:rsidRDefault="00A676B0" w:rsidP="008E3E24">
            <w:pPr>
              <w:spacing w:after="0"/>
              <w:jc w:val="center"/>
              <w:rPr>
                <w:rFonts w:ascii="Times New Roman" w:hAnsi="Times New Roman"/>
                <w:sz w:val="20"/>
                <w:szCs w:val="20"/>
              </w:rPr>
            </w:pP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rPr>
          <w:trHeight w:val="710"/>
        </w:trPr>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хранение автотранспорта (2.7.1)</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0,0015 до 0,35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04" w:type="dxa"/>
            <w:vAlign w:val="center"/>
          </w:tcPr>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основного строения – 3 м;</w:t>
            </w:r>
          </w:p>
          <w:p w:rsidR="00A676B0" w:rsidRPr="00254B1C" w:rsidRDefault="00A676B0"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постройки для содержания скота и птицы – 4 м;</w:t>
            </w:r>
          </w:p>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 от других построек (бани автостоянки и др.) – 1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Style w:val="FontStyle22"/>
                <w:sz w:val="20"/>
                <w:szCs w:val="20"/>
              </w:rPr>
              <w:t>автомобильный транспорт (7.2)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0,01</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sz w:val="20"/>
                <w:szCs w:val="20"/>
              </w:rPr>
            </w:pPr>
            <w:r w:rsidRPr="00254B1C">
              <w:rPr>
                <w:rFonts w:ascii="Times New Roman" w:hAnsi="Times New Roman"/>
                <w:color w:val="000000" w:themeColor="text1"/>
                <w:kern w:val="1"/>
                <w:sz w:val="20"/>
                <w:szCs w:val="20"/>
                <w:lang w:eastAsia="ar-SA"/>
              </w:rPr>
              <w:t>стоянки транспорта общего пользования (</w:t>
            </w:r>
            <w:r w:rsidRPr="00254B1C">
              <w:rPr>
                <w:rFonts w:ascii="Times New Roman" w:hAnsi="Times New Roman"/>
                <w:color w:val="000000" w:themeColor="text1"/>
                <w:sz w:val="20"/>
                <w:szCs w:val="20"/>
              </w:rPr>
              <w:t>7.2.3</w:t>
            </w:r>
            <w:r w:rsidRPr="00254B1C">
              <w:rPr>
                <w:rFonts w:ascii="Times New Roman" w:hAnsi="Times New Roman"/>
                <w:color w:val="000000" w:themeColor="text1"/>
                <w:kern w:val="1"/>
                <w:sz w:val="20"/>
                <w:szCs w:val="20"/>
                <w:lang w:eastAsia="ar-SA"/>
              </w:rPr>
              <w:t>)</w:t>
            </w:r>
          </w:p>
        </w:tc>
        <w:tc>
          <w:tcPr>
            <w:tcW w:w="2073"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0,01</w:t>
            </w:r>
          </w:p>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до 0,5</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4"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20</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pStyle w:val="12"/>
              <w:widowControl w:val="0"/>
              <w:ind w:left="0" w:firstLine="0"/>
              <w:rPr>
                <w:sz w:val="20"/>
                <w:szCs w:val="20"/>
              </w:rPr>
            </w:pPr>
            <w:r w:rsidRPr="00254B1C">
              <w:rPr>
                <w:sz w:val="20"/>
                <w:szCs w:val="20"/>
              </w:rPr>
              <w:t>земельные участки (территории) общего пользования (12.0)</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условно разрешенные</w:t>
            </w:r>
          </w:p>
        </w:tc>
        <w:tc>
          <w:tcPr>
            <w:tcW w:w="2204" w:type="dxa"/>
            <w:vAlign w:val="center"/>
          </w:tcPr>
          <w:p w:rsidR="00A676B0" w:rsidRPr="00254B1C" w:rsidRDefault="00A676B0" w:rsidP="008E3E24">
            <w:pPr>
              <w:pStyle w:val="12"/>
              <w:widowControl w:val="0"/>
              <w:ind w:left="0" w:firstLine="0"/>
              <w:rPr>
                <w:sz w:val="20"/>
                <w:szCs w:val="20"/>
              </w:rPr>
            </w:pPr>
            <w:r w:rsidRPr="00254B1C">
              <w:rPr>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вспомогательные</w:t>
            </w:r>
          </w:p>
        </w:tc>
        <w:tc>
          <w:tcPr>
            <w:tcW w:w="2204" w:type="dxa"/>
            <w:vAlign w:val="center"/>
          </w:tcPr>
          <w:p w:rsidR="00A676B0" w:rsidRPr="00254B1C" w:rsidRDefault="00A676B0" w:rsidP="008E3E24">
            <w:pPr>
              <w:pStyle w:val="12"/>
              <w:widowControl w:val="0"/>
              <w:ind w:left="0" w:firstLine="0"/>
              <w:rPr>
                <w:sz w:val="20"/>
                <w:szCs w:val="20"/>
              </w:rPr>
            </w:pPr>
            <w:r w:rsidRPr="00254B1C">
              <w:rPr>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0"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bl>
    <w:p w:rsidR="00A676B0" w:rsidRPr="00254B1C" w:rsidRDefault="00A676B0" w:rsidP="00A676B0">
      <w:r w:rsidRPr="00254B1C">
        <w:br w:type="page"/>
      </w:r>
    </w:p>
    <w:p w:rsidR="00C41BC7" w:rsidRPr="00254B1C" w:rsidRDefault="007562FA" w:rsidP="00C41BC7">
      <w:pPr>
        <w:spacing w:after="120" w:line="240" w:lineRule="auto"/>
        <w:ind w:firstLine="567"/>
        <w:jc w:val="center"/>
        <w:outlineLvl w:val="2"/>
        <w:rPr>
          <w:rFonts w:ascii="Times New Roman" w:hAnsi="Times New Roman"/>
          <w:b/>
          <w:bCs/>
          <w:sz w:val="24"/>
          <w:szCs w:val="24"/>
        </w:rPr>
      </w:pPr>
      <w:bookmarkStart w:id="52" w:name="_Toc170137153"/>
      <w:bookmarkStart w:id="53" w:name="_Toc175056631"/>
      <w:r w:rsidRPr="00254B1C">
        <w:rPr>
          <w:rFonts w:ascii="Times New Roman" w:hAnsi="Times New Roman"/>
          <w:b/>
          <w:bCs/>
          <w:sz w:val="24"/>
          <w:szCs w:val="24"/>
        </w:rPr>
        <w:t>Статья 29</w:t>
      </w:r>
      <w:r w:rsidR="00C41BC7" w:rsidRPr="00254B1C">
        <w:rPr>
          <w:rFonts w:ascii="Times New Roman" w:hAnsi="Times New Roman"/>
          <w:b/>
          <w:bCs/>
          <w:sz w:val="24"/>
          <w:szCs w:val="24"/>
        </w:rPr>
        <w:t>. Зона сельскохозяйственного использования</w:t>
      </w:r>
      <w:bookmarkEnd w:id="52"/>
      <w:bookmarkEnd w:id="53"/>
    </w:p>
    <w:p w:rsidR="00C41BC7" w:rsidRPr="00254B1C" w:rsidRDefault="00C41BC7" w:rsidP="00C41BC7">
      <w:pPr>
        <w:pStyle w:val="a6"/>
        <w:spacing w:before="0" w:beforeAutospacing="0" w:after="0" w:afterAutospacing="0"/>
        <w:ind w:firstLine="709"/>
        <w:jc w:val="both"/>
      </w:pPr>
      <w:r w:rsidRPr="00254B1C">
        <w:rPr>
          <w:b/>
        </w:rPr>
        <w:t xml:space="preserve">Зона сельскохозяйственных угодий (Сх1) – </w:t>
      </w:r>
      <w:r w:rsidRPr="00254B1C">
        <w:t>к зоне сельскохозяйственных угодий относятся сельскохозяйственные угодья: пашни (пары) для производства зерновых культур, кормовых культур, луга, пастбищ для выпаса скота и сенокошения.</w:t>
      </w:r>
    </w:p>
    <w:p w:rsidR="00E574B4" w:rsidRPr="00254B1C" w:rsidRDefault="00E574B4" w:rsidP="00C41BC7">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8"/>
        <w:gridCol w:w="2204"/>
        <w:gridCol w:w="2073"/>
        <w:gridCol w:w="2038"/>
        <w:gridCol w:w="12"/>
        <w:gridCol w:w="2704"/>
        <w:gridCol w:w="2084"/>
        <w:gridCol w:w="2468"/>
      </w:tblGrid>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11" w:type="dxa"/>
            <w:gridSpan w:val="5"/>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Merge/>
            <w:vAlign w:val="center"/>
          </w:tcPr>
          <w:p w:rsidR="00A676B0" w:rsidRPr="00254B1C" w:rsidRDefault="00A676B0" w:rsidP="008E3E24">
            <w:pPr>
              <w:spacing w:after="0"/>
              <w:jc w:val="center"/>
              <w:rPr>
                <w:rFonts w:ascii="Times New Roman" w:hAnsi="Times New Roman"/>
                <w:sz w:val="20"/>
                <w:szCs w:val="20"/>
              </w:rPr>
            </w:pP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0" w:type="dxa"/>
            <w:gridSpan w:val="2"/>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gridSpan w:val="2"/>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rPr>
          <w:trHeight w:val="920"/>
        </w:trPr>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lang w:eastAsia="en-US"/>
              </w:rPr>
              <w:t>выращивание зерновых и иных сельскохозяйственных культур (1.2)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16" w:type="dxa"/>
            <w:gridSpan w:val="2"/>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lang w:eastAsia="en-US"/>
              </w:rPr>
              <w:t>овощеводство (1.3)</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16" w:type="dxa"/>
            <w:gridSpan w:val="2"/>
            <w:vMerge/>
            <w:vAlign w:val="center"/>
          </w:tcPr>
          <w:p w:rsidR="00A676B0" w:rsidRPr="00254B1C" w:rsidRDefault="00A676B0" w:rsidP="008E3E24">
            <w:pPr>
              <w:spacing w:after="0"/>
              <w:jc w:val="center"/>
              <w:rPr>
                <w:rFonts w:ascii="Times New Roman" w:hAnsi="Times New Roman"/>
                <w:sz w:val="20"/>
                <w:szCs w:val="20"/>
              </w:rPr>
            </w:pP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lang w:eastAsia="en-US"/>
              </w:rPr>
              <w:t>сенокошение (1.19)</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16" w:type="dxa"/>
            <w:gridSpan w:val="2"/>
            <w:vMerge/>
            <w:vAlign w:val="center"/>
          </w:tcPr>
          <w:p w:rsidR="00A676B0" w:rsidRPr="00254B1C" w:rsidRDefault="00A676B0" w:rsidP="008E3E24">
            <w:pPr>
              <w:spacing w:after="0"/>
              <w:jc w:val="center"/>
              <w:rPr>
                <w:rFonts w:ascii="Times New Roman" w:hAnsi="Times New Roman"/>
                <w:sz w:val="20"/>
                <w:szCs w:val="20"/>
              </w:rPr>
            </w:pP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Без права возведения объектов капитального строительства</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lang w:eastAsia="en-US"/>
              </w:rPr>
              <w:t>выпас сельскохозяйственных животных (1.20)</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16" w:type="dxa"/>
            <w:gridSpan w:val="2"/>
            <w:vMerge/>
            <w:vAlign w:val="center"/>
          </w:tcPr>
          <w:p w:rsidR="00A676B0" w:rsidRPr="00254B1C" w:rsidRDefault="00A676B0" w:rsidP="008E3E24">
            <w:pPr>
              <w:spacing w:after="0"/>
              <w:jc w:val="center"/>
              <w:rPr>
                <w:rFonts w:ascii="Times New Roman" w:hAnsi="Times New Roman"/>
                <w:sz w:val="20"/>
                <w:szCs w:val="20"/>
              </w:rPr>
            </w:pP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rPr>
              <w:t>коммунальное обслуживание (3.1)</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0,0001</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16" w:type="dxa"/>
            <w:gridSpan w:val="2"/>
            <w:vMerge/>
            <w:vAlign w:val="center"/>
          </w:tcPr>
          <w:p w:rsidR="00A676B0" w:rsidRPr="00254B1C" w:rsidRDefault="00A676B0" w:rsidP="008E3E24">
            <w:pPr>
              <w:spacing w:after="0"/>
              <w:jc w:val="center"/>
              <w:rPr>
                <w:rFonts w:ascii="Times New Roman" w:hAnsi="Times New Roman"/>
                <w:sz w:val="20"/>
                <w:szCs w:val="20"/>
              </w:rPr>
            </w:pP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Merge w:val="restart"/>
            <w:vAlign w:val="center"/>
          </w:tcPr>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связь (6.8)</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 до 20 м</w:t>
            </w:r>
          </w:p>
        </w:tc>
        <w:tc>
          <w:tcPr>
            <w:tcW w:w="2716" w:type="dxa"/>
            <w:gridSpan w:val="2"/>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8" w:type="dxa"/>
            <w:vMerge/>
            <w:vAlign w:val="center"/>
          </w:tcPr>
          <w:p w:rsidR="00A676B0" w:rsidRPr="00254B1C" w:rsidRDefault="00A676B0" w:rsidP="008E3E24">
            <w:pPr>
              <w:tabs>
                <w:tab w:val="left" w:pos="1440"/>
              </w:tabs>
              <w:spacing w:after="0"/>
              <w:jc w:val="center"/>
              <w:rPr>
                <w:rFonts w:ascii="Times New Roman" w:hAnsi="Times New Roman"/>
                <w:sz w:val="20"/>
                <w:szCs w:val="20"/>
              </w:rPr>
            </w:pP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sz w:val="20"/>
                <w:szCs w:val="20"/>
              </w:rPr>
              <w:t>энергетика (6.7)</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0,005</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16" w:type="dxa"/>
            <w:gridSpan w:val="2"/>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ign w:val="center"/>
          </w:tcPr>
          <w:p w:rsidR="00A676B0" w:rsidRPr="00254B1C" w:rsidRDefault="00A676B0" w:rsidP="008E3E24">
            <w:pPr>
              <w:tabs>
                <w:tab w:val="left" w:pos="1440"/>
              </w:tabs>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78"/>
        <w:gridCol w:w="2204"/>
        <w:gridCol w:w="2073"/>
        <w:gridCol w:w="2038"/>
        <w:gridCol w:w="12"/>
        <w:gridCol w:w="2704"/>
        <w:gridCol w:w="2084"/>
        <w:gridCol w:w="2468"/>
      </w:tblGrid>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0" w:type="dxa"/>
            <w:gridSpan w:val="2"/>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pStyle w:val="12"/>
              <w:widowControl w:val="0"/>
              <w:ind w:left="0" w:firstLine="0"/>
              <w:jc w:val="left"/>
              <w:rPr>
                <w:sz w:val="20"/>
                <w:szCs w:val="20"/>
              </w:rPr>
            </w:pPr>
            <w:r w:rsidRPr="00254B1C">
              <w:rPr>
                <w:sz w:val="20"/>
                <w:szCs w:val="20"/>
              </w:rPr>
              <w:t>земельные участки (территории) общего пользования (12.0)</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16" w:type="dxa"/>
            <w:gridSpan w:val="2"/>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8"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A676B0" w:rsidRPr="00254B1C" w:rsidTr="008E3E24">
        <w:tc>
          <w:tcPr>
            <w:tcW w:w="2078"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16" w:type="dxa"/>
            <w:gridSpan w:val="2"/>
            <w:vMerge/>
            <w:vAlign w:val="center"/>
          </w:tcPr>
          <w:p w:rsidR="00A676B0" w:rsidRPr="00254B1C" w:rsidRDefault="00A676B0" w:rsidP="008E3E24">
            <w:pPr>
              <w:spacing w:after="0"/>
              <w:jc w:val="center"/>
              <w:rPr>
                <w:rFonts w:ascii="Times New Roman" w:hAnsi="Times New Roman"/>
                <w:sz w:val="20"/>
                <w:szCs w:val="20"/>
              </w:rPr>
            </w:pPr>
          </w:p>
        </w:tc>
        <w:tc>
          <w:tcPr>
            <w:tcW w:w="2084" w:type="dxa"/>
            <w:vMerge/>
            <w:vAlign w:val="center"/>
          </w:tcPr>
          <w:p w:rsidR="00A676B0" w:rsidRPr="00254B1C" w:rsidRDefault="00A676B0" w:rsidP="008E3E24">
            <w:pPr>
              <w:spacing w:after="0"/>
              <w:jc w:val="center"/>
              <w:rPr>
                <w:rFonts w:ascii="Times New Roman" w:hAnsi="Times New Roman"/>
                <w:sz w:val="20"/>
                <w:szCs w:val="20"/>
              </w:rPr>
            </w:pPr>
          </w:p>
        </w:tc>
        <w:tc>
          <w:tcPr>
            <w:tcW w:w="2468"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условно разрешенные</w:t>
            </w:r>
          </w:p>
        </w:tc>
        <w:tc>
          <w:tcPr>
            <w:tcW w:w="2204" w:type="dxa"/>
            <w:vAlign w:val="center"/>
          </w:tcPr>
          <w:p w:rsidR="00A676B0" w:rsidRPr="00254B1C" w:rsidRDefault="00A676B0" w:rsidP="008E3E24">
            <w:pPr>
              <w:pStyle w:val="12"/>
              <w:widowControl w:val="0"/>
              <w:ind w:left="0" w:firstLine="0"/>
              <w:rPr>
                <w:sz w:val="20"/>
                <w:szCs w:val="20"/>
              </w:rPr>
            </w:pPr>
            <w:r w:rsidRPr="00254B1C">
              <w:rPr>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16" w:type="dxa"/>
            <w:gridSpan w:val="2"/>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A676B0" w:rsidRPr="00254B1C" w:rsidTr="008E3E24">
        <w:tc>
          <w:tcPr>
            <w:tcW w:w="207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вспомогательные</w:t>
            </w:r>
          </w:p>
        </w:tc>
        <w:tc>
          <w:tcPr>
            <w:tcW w:w="2204" w:type="dxa"/>
            <w:vAlign w:val="center"/>
          </w:tcPr>
          <w:p w:rsidR="00A676B0" w:rsidRPr="00254B1C" w:rsidRDefault="00A676B0" w:rsidP="008E3E24">
            <w:pPr>
              <w:pStyle w:val="12"/>
              <w:widowControl w:val="0"/>
              <w:ind w:left="0" w:firstLine="0"/>
              <w:rPr>
                <w:sz w:val="20"/>
                <w:szCs w:val="20"/>
              </w:rPr>
            </w:pPr>
            <w:r w:rsidRPr="00254B1C">
              <w:rPr>
                <w:sz w:val="20"/>
                <w:szCs w:val="20"/>
              </w:rPr>
              <w:t>-</w:t>
            </w:r>
          </w:p>
        </w:tc>
        <w:tc>
          <w:tcPr>
            <w:tcW w:w="207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3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16" w:type="dxa"/>
            <w:gridSpan w:val="2"/>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8"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bl>
    <w:p w:rsidR="00A676B0" w:rsidRPr="00254B1C" w:rsidRDefault="00A676B0" w:rsidP="00A676B0">
      <w:pPr>
        <w:spacing w:after="0"/>
        <w:ind w:left="2268" w:hanging="1548"/>
        <w:jc w:val="both"/>
        <w:rPr>
          <w:rFonts w:ascii="Times New Roman" w:hAnsi="Times New Roman"/>
          <w:b/>
          <w:sz w:val="10"/>
          <w:szCs w:val="10"/>
        </w:rPr>
      </w:pPr>
    </w:p>
    <w:p w:rsidR="00A676B0" w:rsidRPr="00254B1C" w:rsidRDefault="00A676B0" w:rsidP="00A676B0">
      <w:pPr>
        <w:spacing w:after="0" w:line="240" w:lineRule="auto"/>
        <w:ind w:left="2268" w:hanging="1548"/>
        <w:jc w:val="both"/>
        <w:rPr>
          <w:rFonts w:ascii="Times New Roman" w:hAnsi="Times New Roman"/>
          <w:sz w:val="20"/>
        </w:rPr>
      </w:pPr>
      <w:r w:rsidRPr="00254B1C">
        <w:rPr>
          <w:rFonts w:ascii="Times New Roman" w:hAnsi="Times New Roman"/>
          <w:b/>
          <w:sz w:val="20"/>
        </w:rPr>
        <w:t>Примечание:</w:t>
      </w:r>
      <w:r w:rsidRPr="00254B1C">
        <w:rPr>
          <w:rFonts w:ascii="Times New Roman" w:hAnsi="Times New Roman"/>
          <w:sz w:val="20"/>
        </w:rPr>
        <w:t xml:space="preserve"> *- Выбор указанных видов разрешенного использования земельных участков и объектов капитального строительства возможен только при условии, если такие виды не накладывают дополнительных ограничений на прилегающую территорию.</w:t>
      </w: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A676B0" w:rsidRPr="00254B1C" w:rsidRDefault="00A676B0"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E574B4" w:rsidRPr="00254B1C" w:rsidRDefault="00E574B4" w:rsidP="00C41BC7">
      <w:pPr>
        <w:pStyle w:val="a6"/>
        <w:spacing w:before="0" w:beforeAutospacing="0" w:after="0" w:afterAutospacing="0"/>
        <w:ind w:firstLine="709"/>
        <w:jc w:val="both"/>
      </w:pPr>
    </w:p>
    <w:p w:rsidR="00C41BC7" w:rsidRPr="00254B1C" w:rsidRDefault="00C41BC7" w:rsidP="00C41BC7">
      <w:pPr>
        <w:pStyle w:val="a6"/>
        <w:spacing w:before="0" w:beforeAutospacing="0" w:after="0" w:afterAutospacing="0"/>
        <w:ind w:firstLine="709"/>
        <w:jc w:val="both"/>
        <w:rPr>
          <w:b/>
          <w:sz w:val="10"/>
          <w:szCs w:val="10"/>
        </w:rPr>
      </w:pPr>
    </w:p>
    <w:p w:rsidR="00C41BC7" w:rsidRPr="00254B1C" w:rsidRDefault="00C41BC7" w:rsidP="00C41BC7">
      <w:r w:rsidRPr="00254B1C">
        <w:br w:type="page"/>
      </w:r>
    </w:p>
    <w:p w:rsidR="006C61AD" w:rsidRPr="00254B1C" w:rsidRDefault="006C61AD" w:rsidP="007562FA">
      <w:pPr>
        <w:spacing w:after="0" w:line="240" w:lineRule="auto"/>
        <w:ind w:firstLine="709"/>
        <w:jc w:val="both"/>
        <w:rPr>
          <w:rFonts w:ascii="Times New Roman" w:hAnsi="Times New Roman"/>
          <w:sz w:val="24"/>
          <w:szCs w:val="24"/>
        </w:rPr>
      </w:pPr>
      <w:r w:rsidRPr="00254B1C">
        <w:rPr>
          <w:rFonts w:ascii="Times New Roman" w:hAnsi="Times New Roman"/>
          <w:b/>
          <w:sz w:val="24"/>
          <w:szCs w:val="24"/>
        </w:rPr>
        <w:t>Производственная зона сельскохозяйственных предприятий (Сх2)</w:t>
      </w:r>
      <w:r w:rsidRPr="00254B1C">
        <w:rPr>
          <w:rFonts w:ascii="Times New Roman" w:hAnsi="Times New Roman"/>
          <w:sz w:val="24"/>
          <w:szCs w:val="24"/>
        </w:rPr>
        <w:t xml:space="preserve"> –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разведение рыбы или водоплавающей птицы</w:t>
      </w:r>
    </w:p>
    <w:p w:rsidR="00A676B0" w:rsidRPr="00254B1C" w:rsidRDefault="00A676B0" w:rsidP="007562FA">
      <w:pPr>
        <w:spacing w:after="0" w:line="240" w:lineRule="auto"/>
        <w:ind w:firstLine="709"/>
        <w:jc w:val="both"/>
        <w:rPr>
          <w:rFonts w:ascii="Times New Roman" w:hAnsi="Times New Roman"/>
          <w:sz w:val="10"/>
          <w:szCs w:val="10"/>
        </w:rPr>
      </w:pPr>
    </w:p>
    <w:tbl>
      <w:tblPr>
        <w:tblStyle w:val="afc"/>
        <w:tblW w:w="15661" w:type="dxa"/>
        <w:tblInd w:w="-459" w:type="dxa"/>
        <w:tblLook w:val="04A0" w:firstRow="1" w:lastRow="0" w:firstColumn="1" w:lastColumn="0" w:noHBand="0" w:noVBand="1"/>
      </w:tblPr>
      <w:tblGrid>
        <w:gridCol w:w="2076"/>
        <w:gridCol w:w="2204"/>
        <w:gridCol w:w="2077"/>
        <w:gridCol w:w="2052"/>
        <w:gridCol w:w="2702"/>
        <w:gridCol w:w="2083"/>
        <w:gridCol w:w="2467"/>
      </w:tblGrid>
      <w:tr w:rsidR="00A676B0" w:rsidRPr="00254B1C" w:rsidTr="008E3E24">
        <w:tc>
          <w:tcPr>
            <w:tcW w:w="207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4"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14" w:type="dxa"/>
            <w:gridSpan w:val="4"/>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67"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Merge/>
            <w:vAlign w:val="center"/>
          </w:tcPr>
          <w:p w:rsidR="00A676B0" w:rsidRPr="00254B1C" w:rsidRDefault="00A676B0" w:rsidP="008E3E24">
            <w:pPr>
              <w:spacing w:after="0"/>
              <w:jc w:val="center"/>
              <w:rPr>
                <w:rFonts w:ascii="Times New Roman" w:hAnsi="Times New Roman"/>
                <w:sz w:val="20"/>
                <w:szCs w:val="20"/>
              </w:rPr>
            </w:pP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rPr>
          <w:trHeight w:val="493"/>
        </w:trPr>
        <w:tc>
          <w:tcPr>
            <w:tcW w:w="207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растениеводство (1.1)</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0,02</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3"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7" w:type="dxa"/>
            <w:vMerge w:val="restart"/>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r w:rsidRPr="00254B1C">
              <w:rPr>
                <w:rFonts w:ascii="Times New Roman" w:hAnsi="Times New Roman"/>
                <w:sz w:val="20"/>
                <w:szCs w:val="20"/>
              </w:rPr>
              <w:t>Запрет на возведение объектов капитального строительства</w:t>
            </w:r>
          </w:p>
        </w:tc>
      </w:tr>
      <w:tr w:rsidR="00A676B0" w:rsidRPr="00254B1C" w:rsidTr="008E3E24">
        <w:trPr>
          <w:trHeight w:val="493"/>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научное обеспечение сельского хозяйства (1.14)</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0,04</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Merge/>
            <w:vAlign w:val="center"/>
          </w:tcPr>
          <w:p w:rsidR="00A676B0" w:rsidRPr="00254B1C" w:rsidRDefault="00A676B0" w:rsidP="008E3E24">
            <w:pPr>
              <w:spacing w:after="0"/>
              <w:jc w:val="center"/>
              <w:rPr>
                <w:rFonts w:ascii="Times New Roman" w:hAnsi="Times New Roman"/>
                <w:sz w:val="20"/>
                <w:szCs w:val="20"/>
              </w:rPr>
            </w:pPr>
          </w:p>
        </w:tc>
        <w:tc>
          <w:tcPr>
            <w:tcW w:w="2467" w:type="dxa"/>
            <w:vMerge/>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p>
        </w:tc>
      </w:tr>
      <w:tr w:rsidR="00A676B0" w:rsidRPr="00254B1C" w:rsidTr="008E3E24">
        <w:trPr>
          <w:trHeight w:val="493"/>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Style w:val="FontStyle22"/>
                <w:color w:val="000000" w:themeColor="text1"/>
                <w:sz w:val="20"/>
                <w:szCs w:val="20"/>
              </w:rPr>
              <w:t>ведение огородничества (</w:t>
            </w:r>
            <w:r w:rsidRPr="00254B1C">
              <w:rPr>
                <w:rFonts w:ascii="Times New Roman" w:hAnsi="Times New Roman"/>
                <w:color w:val="000000" w:themeColor="text1"/>
                <w:sz w:val="20"/>
                <w:szCs w:val="20"/>
              </w:rPr>
              <w:t>13.1</w:t>
            </w:r>
            <w:r w:rsidRPr="00254B1C">
              <w:rPr>
                <w:rStyle w:val="FontStyle22"/>
                <w:color w:val="000000" w:themeColor="text1"/>
                <w:sz w:val="20"/>
                <w:szCs w:val="20"/>
              </w:rPr>
              <w:t>)</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0,02 до 0,15</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3" w:type="dxa"/>
            <w:vMerge/>
            <w:vAlign w:val="center"/>
          </w:tcPr>
          <w:p w:rsidR="00A676B0" w:rsidRPr="00254B1C" w:rsidRDefault="00A676B0" w:rsidP="008E3E24">
            <w:pPr>
              <w:spacing w:after="0"/>
              <w:jc w:val="center"/>
              <w:rPr>
                <w:rFonts w:ascii="Times New Roman" w:hAnsi="Times New Roman"/>
                <w:sz w:val="20"/>
                <w:szCs w:val="20"/>
              </w:rPr>
            </w:pPr>
          </w:p>
        </w:tc>
        <w:tc>
          <w:tcPr>
            <w:tcW w:w="2467" w:type="dxa"/>
            <w:vMerge/>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p>
        </w:tc>
      </w:tr>
      <w:tr w:rsidR="00A676B0" w:rsidRPr="00254B1C" w:rsidTr="008E3E24">
        <w:trPr>
          <w:trHeight w:val="219"/>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rPr>
            </w:pPr>
            <w:r w:rsidRPr="00254B1C">
              <w:rPr>
                <w:rFonts w:ascii="Times New Roman" w:hAnsi="Times New Roman"/>
                <w:sz w:val="20"/>
                <w:szCs w:val="20"/>
              </w:rPr>
              <w:t>животноводство (1.7)</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0,04 до 7,50</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restart"/>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rPr>
          <w:trHeight w:val="219"/>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rPr>
            </w:pPr>
            <w:r w:rsidRPr="00254B1C">
              <w:rPr>
                <w:rFonts w:ascii="Times New Roman" w:hAnsi="Times New Roman"/>
                <w:color w:val="000000" w:themeColor="text1"/>
                <w:sz w:val="20"/>
                <w:szCs w:val="20"/>
              </w:rPr>
              <w:t>скотоводство (1.8)</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0,02</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p>
        </w:tc>
      </w:tr>
      <w:tr w:rsidR="00A676B0" w:rsidRPr="00254B1C" w:rsidTr="008E3E24">
        <w:trPr>
          <w:trHeight w:val="219"/>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color w:val="000000" w:themeColor="text1"/>
                <w:sz w:val="20"/>
                <w:szCs w:val="20"/>
              </w:rPr>
            </w:pPr>
            <w:r w:rsidRPr="00254B1C">
              <w:rPr>
                <w:rFonts w:ascii="Times New Roman" w:hAnsi="Times New Roman"/>
                <w:color w:val="000000" w:themeColor="text1"/>
                <w:sz w:val="20"/>
                <w:szCs w:val="20"/>
              </w:rPr>
              <w:t>птицеводство (1.10)</w:t>
            </w:r>
          </w:p>
        </w:tc>
        <w:tc>
          <w:tcPr>
            <w:tcW w:w="207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7,50</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p>
        </w:tc>
      </w:tr>
      <w:tr w:rsidR="00A676B0" w:rsidRPr="00254B1C" w:rsidTr="008E3E24">
        <w:trPr>
          <w:trHeight w:val="219"/>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color w:val="000000" w:themeColor="text1"/>
                <w:sz w:val="20"/>
                <w:szCs w:val="20"/>
              </w:rPr>
            </w:pPr>
            <w:r w:rsidRPr="00254B1C">
              <w:rPr>
                <w:rFonts w:ascii="Times New Roman" w:hAnsi="Times New Roman"/>
                <w:color w:val="000000" w:themeColor="text1"/>
                <w:sz w:val="20"/>
                <w:szCs w:val="20"/>
              </w:rPr>
              <w:t>свиноводство (1.11)</w:t>
            </w:r>
          </w:p>
        </w:tc>
        <w:tc>
          <w:tcPr>
            <w:tcW w:w="207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 до 7,50</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p>
        </w:tc>
      </w:tr>
      <w:tr w:rsidR="00A676B0" w:rsidRPr="00254B1C" w:rsidTr="008E3E24">
        <w:trPr>
          <w:trHeight w:val="219"/>
        </w:trPr>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rPr>
            </w:pPr>
            <w:r w:rsidRPr="00254B1C">
              <w:rPr>
                <w:rFonts w:ascii="Times New Roman" w:hAnsi="Times New Roman"/>
                <w:sz w:val="20"/>
                <w:szCs w:val="20"/>
              </w:rPr>
              <w:t>пчеловодство (1.12)</w:t>
            </w:r>
          </w:p>
        </w:tc>
        <w:tc>
          <w:tcPr>
            <w:tcW w:w="2077" w:type="dxa"/>
            <w:vAlign w:val="center"/>
          </w:tcPr>
          <w:p w:rsidR="00A676B0" w:rsidRPr="00254B1C" w:rsidRDefault="00A676B0"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4,00</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7" w:type="dxa"/>
            <w:vMerge/>
            <w:vAlign w:val="center"/>
          </w:tcPr>
          <w:p w:rsidR="00A676B0" w:rsidRPr="00254B1C" w:rsidRDefault="00A676B0" w:rsidP="008E3E24">
            <w:pPr>
              <w:autoSpaceDE w:val="0"/>
              <w:autoSpaceDN w:val="0"/>
              <w:adjustRightInd w:val="0"/>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76"/>
        <w:gridCol w:w="2204"/>
        <w:gridCol w:w="2077"/>
        <w:gridCol w:w="2052"/>
        <w:gridCol w:w="2702"/>
        <w:gridCol w:w="2083"/>
        <w:gridCol w:w="2467"/>
      </w:tblGrid>
      <w:tr w:rsidR="00A676B0" w:rsidRPr="00254B1C" w:rsidTr="008E3E24">
        <w:tc>
          <w:tcPr>
            <w:tcW w:w="207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6"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rPr>
              <w:t>хранение и переработка сельскохозяйственной продукции</w:t>
            </w:r>
            <w:r w:rsidRPr="00254B1C">
              <w:rPr>
                <w:rFonts w:ascii="Times New Roman" w:hAnsi="Times New Roman"/>
                <w:sz w:val="20"/>
                <w:szCs w:val="20"/>
                <w:lang w:eastAsia="en-US"/>
              </w:rPr>
              <w:t xml:space="preserve"> (1.15)</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0,04</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szCs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rPr>
              <w:t>обеспечение сельскохозяйственного производства (1.18)</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0,04</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ign w:val="center"/>
          </w:tcPr>
          <w:p w:rsidR="00A676B0" w:rsidRPr="00254B1C" w:rsidRDefault="00A676B0" w:rsidP="008E3E24">
            <w:pPr>
              <w:tabs>
                <w:tab w:val="left" w:pos="1440"/>
              </w:tabs>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Merge/>
            <w:vAlign w:val="center"/>
          </w:tcPr>
          <w:p w:rsidR="00A676B0" w:rsidRPr="00254B1C" w:rsidRDefault="00A676B0" w:rsidP="008E3E24">
            <w:pPr>
              <w:spacing w:after="0"/>
              <w:rPr>
                <w:rFonts w:ascii="Times New Roman" w:hAnsi="Times New Roman"/>
                <w:sz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rPr>
            </w:pPr>
            <w:r w:rsidRPr="00254B1C">
              <w:rPr>
                <w:rFonts w:ascii="Times New Roman" w:hAnsi="Times New Roman"/>
                <w:sz w:val="20"/>
              </w:rPr>
              <w:t>коммунальное обслуживание (3.1)</w:t>
            </w:r>
          </w:p>
        </w:tc>
        <w:tc>
          <w:tcPr>
            <w:tcW w:w="2077" w:type="dxa"/>
            <w:vAlign w:val="center"/>
          </w:tcPr>
          <w:p w:rsidR="00A676B0" w:rsidRPr="00254B1C" w:rsidRDefault="00A676B0" w:rsidP="008E3E24">
            <w:pPr>
              <w:spacing w:after="0"/>
              <w:jc w:val="center"/>
              <w:rPr>
                <w:rFonts w:ascii="Times New Roman" w:hAnsi="Times New Roman"/>
                <w:sz w:val="20"/>
              </w:rPr>
            </w:pPr>
            <w:r w:rsidRPr="00254B1C">
              <w:rPr>
                <w:color w:val="000000" w:themeColor="text1"/>
                <w:sz w:val="18"/>
                <w:szCs w:val="18"/>
              </w:rPr>
              <w:t>от 0,0001</w:t>
            </w:r>
          </w:p>
        </w:tc>
        <w:tc>
          <w:tcPr>
            <w:tcW w:w="2052"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3</w:t>
            </w:r>
          </w:p>
        </w:tc>
        <w:tc>
          <w:tcPr>
            <w:tcW w:w="2702" w:type="dxa"/>
            <w:vMerge w:val="restart"/>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83"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467" w:type="dxa"/>
            <w:vMerge/>
            <w:vAlign w:val="center"/>
          </w:tcPr>
          <w:p w:rsidR="00A676B0" w:rsidRPr="00254B1C" w:rsidRDefault="00A676B0" w:rsidP="008E3E24">
            <w:pPr>
              <w:spacing w:after="0"/>
              <w:jc w:val="center"/>
              <w:rPr>
                <w:rFonts w:ascii="Times New Roman" w:hAnsi="Times New Roman"/>
                <w:sz w:val="20"/>
              </w:rPr>
            </w:pP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rPr>
            </w:pPr>
            <w:r w:rsidRPr="00254B1C">
              <w:rPr>
                <w:rFonts w:ascii="Times New Roman" w:hAnsi="Times New Roman"/>
                <w:sz w:val="20"/>
                <w:szCs w:val="20"/>
              </w:rPr>
              <w:t>ведение личного подсобного хозяйства на полевых участках (1.16)</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0,04 до 2,50</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Без права возведения объектов капитального строительства</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rPr>
            </w:pPr>
            <w:r w:rsidRPr="00254B1C">
              <w:rPr>
                <w:rFonts w:ascii="Times New Roman" w:hAnsi="Times New Roman"/>
                <w:color w:val="000000" w:themeColor="text1"/>
                <w:sz w:val="20"/>
                <w:szCs w:val="20"/>
              </w:rPr>
              <w:t>питомники (1.17)</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0,04</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до 10 м</w:t>
            </w:r>
          </w:p>
        </w:tc>
        <w:tc>
          <w:tcPr>
            <w:tcW w:w="2702"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tabs>
                <w:tab w:val="left" w:pos="1440"/>
              </w:tabs>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65</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sz w:val="20"/>
                <w:szCs w:val="20"/>
              </w:rPr>
              <w:t>энергетика (6.7)</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0,005</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связь (6.8)</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Высота – до 20 м</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widowControl w:val="0"/>
              <w:spacing w:after="0"/>
              <w:contextualSpacing/>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(12.0)</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2"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3"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7"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Merge/>
            <w:vAlign w:val="center"/>
          </w:tcPr>
          <w:p w:rsidR="00A676B0" w:rsidRPr="00254B1C" w:rsidRDefault="00A676B0" w:rsidP="008E3E24">
            <w:pPr>
              <w:spacing w:after="0"/>
              <w:jc w:val="center"/>
              <w:rPr>
                <w:rFonts w:ascii="Times New Roman" w:hAnsi="Times New Roman"/>
                <w:sz w:val="20"/>
                <w:szCs w:val="20"/>
              </w:rPr>
            </w:pP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склады (6.9)</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02" w:type="dxa"/>
            <w:vMerge w:val="restart"/>
            <w:vAlign w:val="center"/>
          </w:tcPr>
          <w:p w:rsidR="00A676B0" w:rsidRPr="00254B1C" w:rsidRDefault="00A676B0"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A676B0" w:rsidRPr="00254B1C" w:rsidRDefault="00A676B0"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67" w:type="dxa"/>
            <w:vMerge w:val="restart"/>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A676B0" w:rsidRPr="00254B1C" w:rsidTr="008E3E24">
        <w:tc>
          <w:tcPr>
            <w:tcW w:w="2076" w:type="dxa"/>
            <w:vMerge/>
            <w:vAlign w:val="center"/>
          </w:tcPr>
          <w:p w:rsidR="00A676B0" w:rsidRPr="00254B1C" w:rsidRDefault="00A676B0" w:rsidP="008E3E24">
            <w:pPr>
              <w:spacing w:after="0"/>
              <w:jc w:val="center"/>
              <w:rPr>
                <w:rFonts w:ascii="Times New Roman" w:hAnsi="Times New Roman"/>
                <w:sz w:val="20"/>
              </w:rPr>
            </w:pP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складские площадки (6.9.1)</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от 0,01</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702" w:type="dxa"/>
            <w:vMerge/>
            <w:vAlign w:val="center"/>
          </w:tcPr>
          <w:p w:rsidR="00A676B0" w:rsidRPr="00254B1C" w:rsidRDefault="00A676B0" w:rsidP="008E3E24">
            <w:pPr>
              <w:spacing w:after="0"/>
              <w:jc w:val="center"/>
              <w:rPr>
                <w:rFonts w:ascii="Times New Roman" w:hAnsi="Times New Roman"/>
                <w:sz w:val="20"/>
                <w:szCs w:val="20"/>
              </w:rPr>
            </w:pP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60</w:t>
            </w:r>
          </w:p>
        </w:tc>
        <w:tc>
          <w:tcPr>
            <w:tcW w:w="2467" w:type="dxa"/>
            <w:vMerge/>
            <w:vAlign w:val="center"/>
          </w:tcPr>
          <w:p w:rsidR="00A676B0" w:rsidRPr="00254B1C" w:rsidRDefault="00A676B0" w:rsidP="008E3E24">
            <w:pPr>
              <w:spacing w:after="0"/>
              <w:jc w:val="center"/>
              <w:rPr>
                <w:rFonts w:ascii="Times New Roman" w:hAnsi="Times New Roman"/>
                <w:sz w:val="20"/>
                <w:szCs w:val="20"/>
              </w:rPr>
            </w:pPr>
          </w:p>
        </w:tc>
      </w:tr>
    </w:tbl>
    <w:p w:rsidR="00A676B0" w:rsidRPr="00254B1C" w:rsidRDefault="00A676B0" w:rsidP="00A676B0">
      <w:r w:rsidRPr="00254B1C">
        <w:br w:type="page"/>
      </w:r>
    </w:p>
    <w:tbl>
      <w:tblPr>
        <w:tblStyle w:val="afc"/>
        <w:tblW w:w="15661" w:type="dxa"/>
        <w:tblInd w:w="-459" w:type="dxa"/>
        <w:tblLook w:val="04A0" w:firstRow="1" w:lastRow="0" w:firstColumn="1" w:lastColumn="0" w:noHBand="0" w:noVBand="1"/>
      </w:tblPr>
      <w:tblGrid>
        <w:gridCol w:w="2076"/>
        <w:gridCol w:w="2204"/>
        <w:gridCol w:w="2077"/>
        <w:gridCol w:w="2052"/>
        <w:gridCol w:w="2702"/>
        <w:gridCol w:w="2083"/>
        <w:gridCol w:w="2467"/>
      </w:tblGrid>
      <w:tr w:rsidR="00A676B0" w:rsidRPr="00254B1C" w:rsidTr="008E3E24">
        <w:tc>
          <w:tcPr>
            <w:tcW w:w="2076"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4"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6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A676B0" w:rsidRPr="00254B1C" w:rsidTr="008E3E24">
        <w:tc>
          <w:tcPr>
            <w:tcW w:w="207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условно разрешенные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A676B0" w:rsidRPr="00254B1C" w:rsidTr="008E3E24">
        <w:tc>
          <w:tcPr>
            <w:tcW w:w="2076" w:type="dxa"/>
            <w:vAlign w:val="center"/>
          </w:tcPr>
          <w:p w:rsidR="00A676B0" w:rsidRPr="00254B1C" w:rsidRDefault="00A676B0" w:rsidP="008E3E24">
            <w:pPr>
              <w:spacing w:after="0"/>
              <w:jc w:val="center"/>
              <w:rPr>
                <w:rFonts w:ascii="Times New Roman" w:hAnsi="Times New Roman"/>
                <w:sz w:val="20"/>
              </w:rPr>
            </w:pPr>
            <w:r w:rsidRPr="00254B1C">
              <w:rPr>
                <w:rFonts w:ascii="Times New Roman" w:hAnsi="Times New Roman"/>
                <w:sz w:val="20"/>
              </w:rPr>
              <w:t>вспомогательные</w:t>
            </w:r>
          </w:p>
        </w:tc>
        <w:tc>
          <w:tcPr>
            <w:tcW w:w="2204" w:type="dxa"/>
            <w:vAlign w:val="center"/>
          </w:tcPr>
          <w:p w:rsidR="00A676B0" w:rsidRPr="00254B1C" w:rsidRDefault="00A676B0" w:rsidP="008E3E24">
            <w:pPr>
              <w:spacing w:after="0"/>
              <w:rPr>
                <w:rFonts w:ascii="Times New Roman" w:hAnsi="Times New Roman"/>
                <w:sz w:val="20"/>
                <w:szCs w:val="20"/>
              </w:rPr>
            </w:pPr>
            <w:r w:rsidRPr="00254B1C">
              <w:rPr>
                <w:rFonts w:ascii="Times New Roman" w:hAnsi="Times New Roman"/>
                <w:sz w:val="20"/>
                <w:szCs w:val="20"/>
              </w:rPr>
              <w:t>-</w:t>
            </w:r>
          </w:p>
        </w:tc>
        <w:tc>
          <w:tcPr>
            <w:tcW w:w="207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702"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3"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67" w:type="dxa"/>
            <w:vAlign w:val="center"/>
          </w:tcPr>
          <w:p w:rsidR="00A676B0" w:rsidRPr="00254B1C" w:rsidRDefault="00A676B0" w:rsidP="008E3E24">
            <w:pPr>
              <w:spacing w:after="0"/>
              <w:jc w:val="center"/>
              <w:rPr>
                <w:rFonts w:ascii="Times New Roman" w:hAnsi="Times New Roman"/>
                <w:sz w:val="20"/>
                <w:szCs w:val="20"/>
              </w:rPr>
            </w:pPr>
            <w:r w:rsidRPr="00254B1C">
              <w:rPr>
                <w:rFonts w:ascii="Times New Roman" w:hAnsi="Times New Roman"/>
                <w:sz w:val="20"/>
                <w:szCs w:val="20"/>
              </w:rPr>
              <w:t>-</w:t>
            </w:r>
          </w:p>
        </w:tc>
      </w:tr>
    </w:tbl>
    <w:p w:rsidR="00A676B0" w:rsidRPr="00254B1C" w:rsidRDefault="00A676B0" w:rsidP="00A676B0">
      <w:pPr>
        <w:spacing w:after="0" w:line="240" w:lineRule="auto"/>
        <w:ind w:left="2160" w:hanging="1440"/>
        <w:jc w:val="both"/>
        <w:rPr>
          <w:rFonts w:ascii="Times New Roman" w:hAnsi="Times New Roman"/>
          <w:b/>
          <w:sz w:val="10"/>
          <w:szCs w:val="10"/>
        </w:rPr>
      </w:pPr>
    </w:p>
    <w:p w:rsidR="00A676B0" w:rsidRPr="00254B1C" w:rsidRDefault="00A676B0" w:rsidP="00A676B0">
      <w:pPr>
        <w:spacing w:after="0" w:line="240" w:lineRule="auto"/>
        <w:ind w:left="2160" w:hanging="1440"/>
        <w:jc w:val="both"/>
        <w:rPr>
          <w:rFonts w:ascii="Times New Roman" w:hAnsi="Times New Roman"/>
          <w:sz w:val="20"/>
          <w:szCs w:val="20"/>
        </w:rPr>
      </w:pPr>
      <w:r w:rsidRPr="00254B1C">
        <w:rPr>
          <w:rFonts w:ascii="Times New Roman" w:hAnsi="Times New Roman"/>
          <w:b/>
          <w:sz w:val="20"/>
        </w:rPr>
        <w:t>Примечание:</w:t>
      </w:r>
      <w:r w:rsidRPr="00254B1C">
        <w:rPr>
          <w:rFonts w:ascii="Times New Roman" w:hAnsi="Times New Roman"/>
          <w:sz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254B1C">
        <w:rPr>
          <w:rFonts w:ascii="Times New Roman" w:eastAsia="Calibri" w:hAnsi="Times New Roman"/>
          <w:sz w:val="20"/>
          <w:lang w:eastAsia="en-US"/>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254B1C">
        <w:rPr>
          <w:rFonts w:ascii="Times New Roman" w:hAnsi="Times New Roman"/>
          <w:sz w:val="20"/>
          <w:szCs w:val="20"/>
        </w:rPr>
        <w:t>».</w:t>
      </w:r>
    </w:p>
    <w:p w:rsidR="00A676B0" w:rsidRPr="00254B1C" w:rsidRDefault="00A676B0" w:rsidP="00A676B0">
      <w:pPr>
        <w:spacing w:after="0" w:line="240" w:lineRule="auto"/>
        <w:ind w:left="2160" w:hanging="1440"/>
        <w:jc w:val="both"/>
        <w:rPr>
          <w:rFonts w:ascii="Times New Roman" w:hAnsi="Times New Roman"/>
          <w:sz w:val="20"/>
        </w:rPr>
      </w:pPr>
      <w:r w:rsidRPr="00254B1C">
        <w:rPr>
          <w:rFonts w:ascii="Times New Roman" w:hAnsi="Times New Roman"/>
          <w:sz w:val="20"/>
        </w:rPr>
        <w:t>.</w:t>
      </w:r>
    </w:p>
    <w:p w:rsidR="00A676B0" w:rsidRPr="00254B1C" w:rsidRDefault="00A676B0" w:rsidP="00A676B0">
      <w:pPr>
        <w:pStyle w:val="a6"/>
        <w:spacing w:before="0" w:beforeAutospacing="0" w:after="0" w:afterAutospacing="0"/>
        <w:ind w:firstLine="709"/>
        <w:jc w:val="both"/>
        <w:rPr>
          <w:b/>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A676B0">
      <w:pPr>
        <w:pStyle w:val="a6"/>
        <w:spacing w:before="0" w:beforeAutospacing="0" w:after="0" w:afterAutospacing="0"/>
        <w:ind w:firstLine="709"/>
        <w:jc w:val="both"/>
        <w:rPr>
          <w:b/>
          <w:sz w:val="10"/>
          <w:szCs w:val="10"/>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A676B0" w:rsidRPr="00254B1C" w:rsidRDefault="00A676B0" w:rsidP="007562FA">
      <w:pPr>
        <w:spacing w:after="0" w:line="240" w:lineRule="auto"/>
        <w:ind w:firstLine="709"/>
        <w:jc w:val="both"/>
        <w:rPr>
          <w:rFonts w:ascii="Times New Roman" w:hAnsi="Times New Roman"/>
          <w:sz w:val="24"/>
          <w:szCs w:val="24"/>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574B4" w:rsidRPr="00254B1C" w:rsidRDefault="00E574B4" w:rsidP="00C41BC7">
      <w:pPr>
        <w:spacing w:after="0"/>
        <w:jc w:val="both"/>
        <w:rPr>
          <w:rFonts w:ascii="Times New Roman" w:hAnsi="Times New Roman"/>
          <w:b/>
          <w:sz w:val="10"/>
          <w:szCs w:val="10"/>
        </w:rPr>
      </w:pPr>
    </w:p>
    <w:p w:rsidR="00E96A4F" w:rsidRPr="00254B1C" w:rsidRDefault="00E96A4F">
      <w:pPr>
        <w:spacing w:after="0"/>
        <w:jc w:val="both"/>
        <w:rPr>
          <w:rFonts w:ascii="Times New Roman" w:hAnsi="Times New Roman"/>
          <w:b/>
          <w:bCs/>
          <w:sz w:val="24"/>
          <w:szCs w:val="24"/>
        </w:rPr>
      </w:pPr>
      <w:bookmarkStart w:id="54" w:name="_Toc151923053"/>
      <w:bookmarkStart w:id="55" w:name="_Toc156470451"/>
      <w:bookmarkStart w:id="56" w:name="_Toc170137154"/>
      <w:r w:rsidRPr="00254B1C">
        <w:rPr>
          <w:rFonts w:ascii="Times New Roman" w:hAnsi="Times New Roman"/>
          <w:b/>
          <w:bCs/>
          <w:sz w:val="24"/>
          <w:szCs w:val="24"/>
        </w:rPr>
        <w:br w:type="page"/>
      </w:r>
    </w:p>
    <w:p w:rsidR="006C61AD" w:rsidRPr="00254B1C" w:rsidRDefault="007562FA" w:rsidP="006C61AD">
      <w:pPr>
        <w:spacing w:after="120"/>
        <w:ind w:firstLine="567"/>
        <w:jc w:val="center"/>
        <w:outlineLvl w:val="2"/>
        <w:rPr>
          <w:rFonts w:ascii="Times New Roman" w:hAnsi="Times New Roman"/>
          <w:b/>
          <w:bCs/>
          <w:sz w:val="24"/>
          <w:szCs w:val="24"/>
        </w:rPr>
      </w:pPr>
      <w:bookmarkStart w:id="57" w:name="_Toc175056632"/>
      <w:r w:rsidRPr="00254B1C">
        <w:rPr>
          <w:rFonts w:ascii="Times New Roman" w:hAnsi="Times New Roman"/>
          <w:b/>
          <w:bCs/>
          <w:sz w:val="24"/>
          <w:szCs w:val="24"/>
        </w:rPr>
        <w:t>Статья 30</w:t>
      </w:r>
      <w:r w:rsidR="006C61AD" w:rsidRPr="00254B1C">
        <w:rPr>
          <w:rFonts w:ascii="Times New Roman" w:hAnsi="Times New Roman"/>
          <w:b/>
          <w:bCs/>
          <w:sz w:val="24"/>
          <w:szCs w:val="24"/>
        </w:rPr>
        <w:t>. Зоны рекреационного назначения</w:t>
      </w:r>
      <w:bookmarkEnd w:id="54"/>
      <w:bookmarkEnd w:id="55"/>
      <w:bookmarkEnd w:id="56"/>
      <w:bookmarkEnd w:id="57"/>
    </w:p>
    <w:p w:rsidR="006C61AD" w:rsidRPr="00254B1C" w:rsidRDefault="006C61AD" w:rsidP="006C61AD">
      <w:pPr>
        <w:pStyle w:val="a6"/>
        <w:spacing w:before="0" w:beforeAutospacing="0" w:after="0" w:afterAutospacing="0"/>
        <w:ind w:firstLine="709"/>
        <w:jc w:val="both"/>
      </w:pPr>
      <w:r w:rsidRPr="00254B1C">
        <w:rPr>
          <w:b/>
        </w:rPr>
        <w:t xml:space="preserve">Зона рекреационного назначения (Р) – </w:t>
      </w:r>
      <w:r w:rsidRPr="00254B1C">
        <w:t>предназначена и используемая для организации отдыха, туризма, физкультурно-оздоровительной и спортивной деятельности граждан.</w:t>
      </w:r>
    </w:p>
    <w:p w:rsidR="00E574B4" w:rsidRPr="00254B1C" w:rsidRDefault="00E574B4" w:rsidP="006C61AD">
      <w:pPr>
        <w:pStyle w:val="a6"/>
        <w:spacing w:before="0" w:beforeAutospacing="0" w:after="0" w:afterAutospacing="0"/>
        <w:ind w:firstLine="709"/>
        <w:jc w:val="both"/>
        <w:rPr>
          <w:sz w:val="10"/>
          <w:szCs w:val="10"/>
        </w:rPr>
      </w:pPr>
    </w:p>
    <w:tbl>
      <w:tblPr>
        <w:tblStyle w:val="afc"/>
        <w:tblW w:w="15661" w:type="dxa"/>
        <w:tblInd w:w="-459" w:type="dxa"/>
        <w:tblLook w:val="04A0" w:firstRow="1" w:lastRow="0" w:firstColumn="1" w:lastColumn="0" w:noHBand="0" w:noVBand="1"/>
      </w:tblPr>
      <w:tblGrid>
        <w:gridCol w:w="2074"/>
        <w:gridCol w:w="2202"/>
        <w:gridCol w:w="2076"/>
        <w:gridCol w:w="2051"/>
        <w:gridCol w:w="2699"/>
        <w:gridCol w:w="2082"/>
        <w:gridCol w:w="2477"/>
      </w:tblGrid>
      <w:tr w:rsidR="00E96A4F" w:rsidRPr="00254B1C" w:rsidTr="008E3E24">
        <w:tc>
          <w:tcPr>
            <w:tcW w:w="2074"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2"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08" w:type="dxa"/>
            <w:gridSpan w:val="4"/>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Merge/>
            <w:vAlign w:val="center"/>
          </w:tcPr>
          <w:p w:rsidR="00E96A4F" w:rsidRPr="00254B1C" w:rsidRDefault="00E96A4F" w:rsidP="008E3E24">
            <w:pPr>
              <w:spacing w:after="0"/>
              <w:jc w:val="center"/>
              <w:rPr>
                <w:rFonts w:ascii="Times New Roman" w:hAnsi="Times New Roman"/>
                <w:sz w:val="20"/>
                <w:szCs w:val="20"/>
              </w:rPr>
            </w:pP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8E3E24">
        <w:tc>
          <w:tcPr>
            <w:tcW w:w="2074"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2" w:type="dxa"/>
            <w:vAlign w:val="center"/>
          </w:tcPr>
          <w:p w:rsidR="00E96A4F" w:rsidRPr="00254B1C" w:rsidRDefault="00E96A4F"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rPr>
              <w:t>отдых (рекреация) (5.0)</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0,01</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9"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E96A4F" w:rsidRPr="00254B1C" w:rsidRDefault="00E96A4F" w:rsidP="008E3E24">
            <w:pPr>
              <w:tabs>
                <w:tab w:val="left" w:pos="1440"/>
              </w:tabs>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Fonts w:ascii="Times New Roman" w:hAnsi="Times New Roman"/>
                <w:sz w:val="20"/>
                <w:szCs w:val="20"/>
              </w:rPr>
            </w:pPr>
            <w:r w:rsidRPr="00254B1C">
              <w:rPr>
                <w:rFonts w:ascii="Times New Roman" w:hAnsi="Times New Roman"/>
                <w:sz w:val="20"/>
                <w:szCs w:val="20"/>
              </w:rPr>
              <w:t>спорт (5.1)</w:t>
            </w:r>
          </w:p>
        </w:tc>
        <w:tc>
          <w:tcPr>
            <w:tcW w:w="2076"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 до 0,5</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9"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E96A4F" w:rsidRPr="00254B1C" w:rsidRDefault="00E96A4F"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r w:rsidR="00E96A4F" w:rsidRPr="00254B1C" w:rsidTr="008E3E24">
        <w:tc>
          <w:tcPr>
            <w:tcW w:w="2074"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2"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6"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9"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7"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8E3E24">
        <w:tc>
          <w:tcPr>
            <w:tcW w:w="2074"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2" w:type="dxa"/>
            <w:vAlign w:val="center"/>
          </w:tcPr>
          <w:p w:rsidR="00E96A4F" w:rsidRPr="00254B1C" w:rsidRDefault="00E96A4F" w:rsidP="008E3E24">
            <w:pPr>
              <w:spacing w:after="0"/>
              <w:rPr>
                <w:rStyle w:val="FontStyle22"/>
                <w:sz w:val="20"/>
                <w:szCs w:val="20"/>
              </w:rPr>
            </w:pPr>
            <w:r w:rsidRPr="00254B1C">
              <w:rPr>
                <w:rStyle w:val="FontStyle22"/>
                <w:sz w:val="20"/>
                <w:szCs w:val="20"/>
              </w:rPr>
              <w:t>площадки для занятий спортом</w:t>
            </w:r>
            <w:r w:rsidRPr="00254B1C">
              <w:rPr>
                <w:rStyle w:val="FontStyle22"/>
                <w:sz w:val="20"/>
                <w:szCs w:val="20"/>
                <w:lang w:val="en-US"/>
              </w:rPr>
              <w:t xml:space="preserve"> (5</w:t>
            </w:r>
            <w:r w:rsidRPr="00254B1C">
              <w:rPr>
                <w:rStyle w:val="FontStyle22"/>
                <w:sz w:val="20"/>
                <w:szCs w:val="20"/>
              </w:rPr>
              <w:t>.1.3)</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от 0,02 до 0,50</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9"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2"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Style w:val="FontStyle22"/>
                <w:sz w:val="20"/>
                <w:szCs w:val="20"/>
              </w:rPr>
            </w:pPr>
            <w:r w:rsidRPr="00254B1C">
              <w:rPr>
                <w:rFonts w:ascii="Times New Roman" w:hAnsi="Times New Roman"/>
                <w:color w:val="000000" w:themeColor="text1"/>
                <w:sz w:val="20"/>
                <w:szCs w:val="20"/>
              </w:rPr>
              <w:t>природно-</w:t>
            </w:r>
            <w:r w:rsidRPr="00254B1C">
              <w:rPr>
                <w:rFonts w:ascii="Times New Roman" w:hAnsi="Times New Roman"/>
                <w:color w:val="000000" w:themeColor="text1"/>
                <w:sz w:val="20"/>
                <w:szCs w:val="20"/>
              </w:rPr>
              <w:br/>
              <w:t>познавательный туризм (5.2)</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0,01</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Merge/>
            <w:vAlign w:val="center"/>
          </w:tcPr>
          <w:p w:rsidR="00E96A4F" w:rsidRPr="00254B1C" w:rsidRDefault="00E96A4F" w:rsidP="008E3E24">
            <w:pPr>
              <w:spacing w:after="0"/>
              <w:jc w:val="center"/>
              <w:rPr>
                <w:rFonts w:ascii="Times New Roman" w:hAnsi="Times New Roman"/>
                <w:sz w:val="20"/>
                <w:szCs w:val="20"/>
              </w:rPr>
            </w:pP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Без права возведения объектов капитального строительства</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Style w:val="FontStyle22"/>
                <w:sz w:val="20"/>
                <w:szCs w:val="20"/>
              </w:rPr>
            </w:pPr>
            <w:r w:rsidRPr="00254B1C">
              <w:rPr>
                <w:rStyle w:val="FontStyle22"/>
                <w:sz w:val="20"/>
                <w:szCs w:val="20"/>
              </w:rPr>
              <w:t>историко-культурная деятельность (9.3)</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Merge/>
            <w:vAlign w:val="center"/>
          </w:tcPr>
          <w:p w:rsidR="00E96A4F" w:rsidRPr="00254B1C" w:rsidRDefault="00E96A4F" w:rsidP="008E3E24">
            <w:pPr>
              <w:spacing w:after="0"/>
              <w:jc w:val="center"/>
              <w:rPr>
                <w:rFonts w:ascii="Times New Roman" w:hAnsi="Times New Roman"/>
                <w:sz w:val="20"/>
                <w:szCs w:val="20"/>
              </w:rPr>
            </w:pP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widowControl w:val="0"/>
              <w:spacing w:after="0"/>
              <w:contextualSpacing/>
              <w:rPr>
                <w:rFonts w:ascii="Times New Roman" w:hAnsi="Times New Roman"/>
                <w:sz w:val="20"/>
                <w:szCs w:val="20"/>
              </w:rPr>
            </w:pPr>
            <w:r w:rsidRPr="00254B1C">
              <w:rPr>
                <w:rFonts w:ascii="Times New Roman" w:hAnsi="Times New Roman"/>
                <w:sz w:val="20"/>
                <w:szCs w:val="20"/>
              </w:rPr>
              <w:t>коммунальное обслуживание (3.1)</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0,0001</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Merge/>
            <w:vAlign w:val="center"/>
          </w:tcPr>
          <w:p w:rsidR="00E96A4F" w:rsidRPr="00254B1C" w:rsidRDefault="00E96A4F" w:rsidP="008E3E24">
            <w:pPr>
              <w:spacing w:after="0"/>
              <w:jc w:val="center"/>
              <w:rPr>
                <w:rFonts w:ascii="Times New Roman" w:hAnsi="Times New Roman"/>
                <w:sz w:val="20"/>
                <w:szCs w:val="20"/>
              </w:rPr>
            </w:pP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Fonts w:ascii="Times New Roman" w:hAnsi="Times New Roman"/>
                <w:sz w:val="20"/>
                <w:szCs w:val="20"/>
              </w:rPr>
            </w:pPr>
            <w:r w:rsidRPr="00254B1C">
              <w:rPr>
                <w:rFonts w:ascii="Times New Roman" w:hAnsi="Times New Roman"/>
                <w:color w:val="000000" w:themeColor="text1"/>
                <w:sz w:val="20"/>
                <w:szCs w:val="20"/>
              </w:rPr>
              <w:t>объекты культурно-досуговой деятельности (3.6.1)</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от 0,04</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9" w:type="dxa"/>
            <w:vMerge w:val="restart"/>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Merge/>
            <w:vAlign w:val="center"/>
          </w:tcPr>
          <w:p w:rsidR="00E96A4F" w:rsidRPr="00254B1C" w:rsidRDefault="00E96A4F" w:rsidP="008E3E24">
            <w:pPr>
              <w:spacing w:after="0"/>
              <w:jc w:val="center"/>
              <w:rPr>
                <w:rFonts w:ascii="Times New Roman" w:hAnsi="Times New Roman"/>
                <w:sz w:val="20"/>
                <w:szCs w:val="20"/>
              </w:rPr>
            </w:pP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парки культуры и отдыха (3.6.2)</w:t>
            </w:r>
          </w:p>
        </w:tc>
        <w:tc>
          <w:tcPr>
            <w:tcW w:w="2076"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0,04</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Merge/>
            <w:vAlign w:val="center"/>
          </w:tcPr>
          <w:p w:rsidR="00E96A4F" w:rsidRPr="00254B1C" w:rsidRDefault="00E96A4F" w:rsidP="008E3E24">
            <w:pPr>
              <w:spacing w:after="0"/>
              <w:jc w:val="center"/>
              <w:rPr>
                <w:rFonts w:ascii="Times New Roman" w:hAnsi="Times New Roman"/>
                <w:sz w:val="20"/>
                <w:szCs w:val="20"/>
              </w:rPr>
            </w:pP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отдыха в санитарно-защитных зонах, установленных в предусмотренном действующим законодательством порядке</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widowControl w:val="0"/>
              <w:spacing w:after="0"/>
              <w:contextualSpacing/>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(12.0)</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9"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82"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Merge/>
            <w:vAlign w:val="center"/>
          </w:tcPr>
          <w:p w:rsidR="00E96A4F" w:rsidRPr="00254B1C" w:rsidRDefault="00E96A4F" w:rsidP="008E3E24">
            <w:pPr>
              <w:spacing w:after="0"/>
              <w:jc w:val="center"/>
              <w:rPr>
                <w:rFonts w:ascii="Times New Roman" w:hAnsi="Times New Roman"/>
                <w:sz w:val="20"/>
                <w:szCs w:val="20"/>
              </w:rPr>
            </w:pP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bl>
    <w:p w:rsidR="00E96A4F" w:rsidRPr="00254B1C" w:rsidRDefault="00E96A4F" w:rsidP="00E96A4F">
      <w:r w:rsidRPr="00254B1C">
        <w:br w:type="page"/>
      </w:r>
    </w:p>
    <w:tbl>
      <w:tblPr>
        <w:tblStyle w:val="afc"/>
        <w:tblW w:w="15661" w:type="dxa"/>
        <w:tblInd w:w="-459" w:type="dxa"/>
        <w:tblLook w:val="04A0" w:firstRow="1" w:lastRow="0" w:firstColumn="1" w:lastColumn="0" w:noHBand="0" w:noVBand="1"/>
      </w:tblPr>
      <w:tblGrid>
        <w:gridCol w:w="2074"/>
        <w:gridCol w:w="2202"/>
        <w:gridCol w:w="2076"/>
        <w:gridCol w:w="2051"/>
        <w:gridCol w:w="2699"/>
        <w:gridCol w:w="2082"/>
        <w:gridCol w:w="2477"/>
      </w:tblGrid>
      <w:tr w:rsidR="00E96A4F" w:rsidRPr="00254B1C" w:rsidTr="008E3E24">
        <w:tc>
          <w:tcPr>
            <w:tcW w:w="2074"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2"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6"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9"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7" w:type="dxa"/>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8E3E24">
        <w:tc>
          <w:tcPr>
            <w:tcW w:w="2074"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условно разрешенные</w:t>
            </w:r>
          </w:p>
        </w:tc>
        <w:tc>
          <w:tcPr>
            <w:tcW w:w="2202" w:type="dxa"/>
            <w:vAlign w:val="center"/>
          </w:tcPr>
          <w:p w:rsidR="00E96A4F" w:rsidRPr="00254B1C" w:rsidRDefault="00E96A4F"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религиозное использование (3.7)</w:t>
            </w:r>
          </w:p>
        </w:tc>
        <w:tc>
          <w:tcPr>
            <w:tcW w:w="2076"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Высота – до 30 м</w:t>
            </w:r>
          </w:p>
        </w:tc>
        <w:tc>
          <w:tcPr>
            <w:tcW w:w="2699"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E96A4F" w:rsidRPr="00254B1C" w:rsidRDefault="00E96A4F"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озеленения - 15%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деловое управление (4.1)</w:t>
            </w:r>
          </w:p>
        </w:tc>
        <w:tc>
          <w:tcPr>
            <w:tcW w:w="2076"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0,03</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699" w:type="dxa"/>
            <w:vMerge w:val="restart"/>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autoSpaceDN w:val="0"/>
              <w:adjustRightInd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магазины (4.4)</w:t>
            </w:r>
          </w:p>
        </w:tc>
        <w:tc>
          <w:tcPr>
            <w:tcW w:w="2076"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0,20</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Align w:val="center"/>
          </w:tcPr>
          <w:p w:rsidR="00E96A4F" w:rsidRPr="00254B1C" w:rsidRDefault="00E96A4F"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общественное питание (4.6)</w:t>
            </w:r>
          </w:p>
        </w:tc>
        <w:tc>
          <w:tcPr>
            <w:tcW w:w="2076"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w:t>
            </w:r>
          </w:p>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до 0,15</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9" w:type="dxa"/>
            <w:vMerge/>
            <w:vAlign w:val="center"/>
          </w:tcPr>
          <w:p w:rsidR="00E96A4F" w:rsidRPr="00254B1C" w:rsidRDefault="00E96A4F" w:rsidP="008E3E24">
            <w:pPr>
              <w:spacing w:after="0"/>
              <w:jc w:val="center"/>
              <w:rPr>
                <w:rFonts w:ascii="Times New Roman" w:hAnsi="Times New Roman"/>
                <w:sz w:val="20"/>
                <w:szCs w:val="20"/>
              </w:rPr>
            </w:pP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вспомогательные</w:t>
            </w:r>
          </w:p>
        </w:tc>
        <w:tc>
          <w:tcPr>
            <w:tcW w:w="2202" w:type="dxa"/>
            <w:vAlign w:val="center"/>
          </w:tcPr>
          <w:p w:rsidR="00E96A4F" w:rsidRPr="00254B1C" w:rsidRDefault="00E96A4F" w:rsidP="008E3E24">
            <w:pPr>
              <w:widowControl w:val="0"/>
              <w:spacing w:after="0"/>
              <w:contextualSpacing/>
              <w:rPr>
                <w:rFonts w:ascii="Times New Roman" w:hAnsi="Times New Roman"/>
                <w:sz w:val="20"/>
                <w:szCs w:val="20"/>
                <w:lang w:eastAsia="en-US"/>
              </w:rPr>
            </w:pPr>
            <w:r w:rsidRPr="00254B1C">
              <w:rPr>
                <w:rFonts w:ascii="Times New Roman" w:hAnsi="Times New Roman"/>
                <w:sz w:val="20"/>
                <w:szCs w:val="20"/>
                <w:lang w:eastAsia="en-US"/>
              </w:rPr>
              <w:t>-</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r>
    </w:tbl>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rsidP="006C61AD">
      <w:pPr>
        <w:pStyle w:val="a6"/>
        <w:spacing w:before="0" w:beforeAutospacing="0" w:after="0" w:afterAutospacing="0"/>
        <w:ind w:firstLine="709"/>
        <w:jc w:val="both"/>
      </w:pPr>
    </w:p>
    <w:p w:rsidR="00E96A4F" w:rsidRPr="00254B1C" w:rsidRDefault="00E96A4F">
      <w:pPr>
        <w:spacing w:after="0"/>
        <w:jc w:val="both"/>
        <w:rPr>
          <w:rFonts w:ascii="Times New Roman" w:hAnsi="Times New Roman"/>
          <w:b/>
          <w:bCs/>
          <w:sz w:val="24"/>
          <w:szCs w:val="24"/>
        </w:rPr>
      </w:pPr>
      <w:r w:rsidRPr="00254B1C">
        <w:rPr>
          <w:rFonts w:ascii="Times New Roman" w:hAnsi="Times New Roman"/>
          <w:b/>
          <w:bCs/>
          <w:sz w:val="24"/>
          <w:szCs w:val="24"/>
        </w:rPr>
        <w:br w:type="page"/>
      </w:r>
    </w:p>
    <w:p w:rsidR="00CF0A63" w:rsidRPr="00254B1C" w:rsidRDefault="00CF0A63" w:rsidP="00CF0A63">
      <w:pPr>
        <w:spacing w:after="0" w:line="240" w:lineRule="auto"/>
        <w:ind w:firstLine="567"/>
        <w:jc w:val="center"/>
        <w:outlineLvl w:val="2"/>
        <w:rPr>
          <w:rFonts w:ascii="Times New Roman" w:hAnsi="Times New Roman"/>
          <w:b/>
          <w:bCs/>
          <w:sz w:val="24"/>
          <w:szCs w:val="24"/>
        </w:rPr>
      </w:pPr>
      <w:bookmarkStart w:id="58" w:name="_Toc175056633"/>
      <w:r w:rsidRPr="00254B1C">
        <w:rPr>
          <w:rFonts w:ascii="Times New Roman" w:hAnsi="Times New Roman"/>
          <w:b/>
          <w:bCs/>
          <w:sz w:val="24"/>
          <w:szCs w:val="24"/>
        </w:rPr>
        <w:t xml:space="preserve">Статья </w:t>
      </w:r>
      <w:r w:rsidR="007562FA" w:rsidRPr="00254B1C">
        <w:rPr>
          <w:rFonts w:ascii="Times New Roman" w:hAnsi="Times New Roman"/>
          <w:b/>
          <w:bCs/>
          <w:sz w:val="24"/>
          <w:szCs w:val="24"/>
        </w:rPr>
        <w:t>31</w:t>
      </w:r>
      <w:r w:rsidRPr="00254B1C">
        <w:rPr>
          <w:rFonts w:ascii="Times New Roman" w:hAnsi="Times New Roman"/>
          <w:b/>
          <w:bCs/>
          <w:sz w:val="24"/>
          <w:szCs w:val="24"/>
        </w:rPr>
        <w:t>. Зона специального назначения</w:t>
      </w:r>
      <w:bookmarkEnd w:id="58"/>
    </w:p>
    <w:p w:rsidR="00CF0A63" w:rsidRPr="00254B1C" w:rsidRDefault="00CF0A63" w:rsidP="00CF0A63">
      <w:pPr>
        <w:pStyle w:val="a6"/>
        <w:spacing w:before="0" w:beforeAutospacing="0" w:after="0" w:afterAutospacing="0"/>
        <w:ind w:firstLine="709"/>
        <w:jc w:val="both"/>
      </w:pPr>
      <w:r w:rsidRPr="00254B1C">
        <w:rPr>
          <w:b/>
        </w:rPr>
        <w:t>Зона специального назначения (</w:t>
      </w:r>
      <w:proofErr w:type="spellStart"/>
      <w:r w:rsidRPr="00254B1C">
        <w:rPr>
          <w:b/>
        </w:rPr>
        <w:t>Сп</w:t>
      </w:r>
      <w:proofErr w:type="spellEnd"/>
      <w:r w:rsidRPr="00254B1C">
        <w:rPr>
          <w:b/>
        </w:rPr>
        <w:t xml:space="preserve">) - </w:t>
      </w:r>
      <w:r w:rsidRPr="00254B1C">
        <w:t>предназначена для размещения кладбищ, крематориев и объектов их обслуживания, скотомогильников, свалок коммунальных отходов, объектов утилизации и захоронения иных отходов, обеспечения деятельности воинских формирований, органов, организаций, предприятий и учреждений обеспечения обороны и безопасности.</w:t>
      </w:r>
    </w:p>
    <w:p w:rsidR="00E96A4F" w:rsidRPr="00254B1C" w:rsidRDefault="00E96A4F" w:rsidP="00CF0A63">
      <w:pPr>
        <w:pStyle w:val="a6"/>
        <w:spacing w:before="0" w:beforeAutospacing="0" w:after="0" w:afterAutospacing="0"/>
        <w:ind w:firstLine="709"/>
        <w:jc w:val="both"/>
        <w:rPr>
          <w:sz w:val="10"/>
          <w:szCs w:val="10"/>
        </w:rPr>
      </w:pPr>
    </w:p>
    <w:tbl>
      <w:tblPr>
        <w:tblStyle w:val="afc"/>
        <w:tblW w:w="15661" w:type="dxa"/>
        <w:tblInd w:w="-459" w:type="dxa"/>
        <w:tblLayout w:type="fixed"/>
        <w:tblLook w:val="04A0" w:firstRow="1" w:lastRow="0" w:firstColumn="1" w:lastColumn="0" w:noHBand="0" w:noVBand="1"/>
      </w:tblPr>
      <w:tblGrid>
        <w:gridCol w:w="2074"/>
        <w:gridCol w:w="2202"/>
        <w:gridCol w:w="2076"/>
        <w:gridCol w:w="2051"/>
        <w:gridCol w:w="2699"/>
        <w:gridCol w:w="2082"/>
        <w:gridCol w:w="2477"/>
      </w:tblGrid>
      <w:tr w:rsidR="00E96A4F" w:rsidRPr="00254B1C" w:rsidTr="008E3E24">
        <w:tc>
          <w:tcPr>
            <w:tcW w:w="2074"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2"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08" w:type="dxa"/>
            <w:gridSpan w:val="4"/>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Merge/>
            <w:vAlign w:val="center"/>
          </w:tcPr>
          <w:p w:rsidR="00E96A4F" w:rsidRPr="00254B1C" w:rsidRDefault="00E96A4F" w:rsidP="008E3E24">
            <w:pPr>
              <w:spacing w:after="0"/>
              <w:jc w:val="center"/>
              <w:rPr>
                <w:rFonts w:ascii="Times New Roman" w:hAnsi="Times New Roman"/>
                <w:sz w:val="20"/>
                <w:szCs w:val="20"/>
              </w:rPr>
            </w:pP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2" w:type="dxa"/>
            <w:vAlign w:val="center"/>
          </w:tcPr>
          <w:p w:rsidR="00E96A4F" w:rsidRPr="00254B1C" w:rsidRDefault="00E96A4F" w:rsidP="008E3E24">
            <w:pPr>
              <w:widowControl w:val="0"/>
              <w:spacing w:after="0"/>
              <w:contextualSpacing/>
              <w:rPr>
                <w:rFonts w:ascii="Times New Roman" w:hAnsi="Times New Roman"/>
                <w:sz w:val="20"/>
                <w:szCs w:val="20"/>
                <w:lang w:eastAsia="en-US"/>
              </w:rPr>
            </w:pPr>
            <w:r w:rsidRPr="00254B1C">
              <w:rPr>
                <w:rStyle w:val="FontStyle22"/>
                <w:sz w:val="20"/>
                <w:szCs w:val="20"/>
              </w:rPr>
              <w:t>ритуальная деятельность</w:t>
            </w:r>
            <w:r w:rsidRPr="00254B1C">
              <w:rPr>
                <w:rFonts w:ascii="Times New Roman" w:hAnsi="Times New Roman"/>
                <w:sz w:val="20"/>
                <w:szCs w:val="20"/>
              </w:rPr>
              <w:t xml:space="preserve"> (12.1)</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до 10</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699"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w:t>
            </w:r>
            <w:r w:rsidRPr="00254B1C">
              <w:rPr>
                <w:rFonts w:ascii="Times New Roman" w:hAnsi="Times New Roman"/>
                <w:color w:val="000000" w:themeColor="text1"/>
                <w:sz w:val="20"/>
                <w:szCs w:val="20"/>
              </w:rPr>
              <w:br/>
              <w:t>от красной линии -5 м.</w:t>
            </w:r>
          </w:p>
          <w:p w:rsidR="00E96A4F" w:rsidRPr="00254B1C" w:rsidRDefault="00E96A4F" w:rsidP="008E3E24">
            <w:pPr>
              <w:tabs>
                <w:tab w:val="left" w:pos="1440"/>
              </w:tabs>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477" w:type="dxa"/>
            <w:vAlign w:val="center"/>
          </w:tcPr>
          <w:p w:rsidR="00E96A4F" w:rsidRPr="00254B1C" w:rsidRDefault="00E96A4F" w:rsidP="008E3E24">
            <w:pPr>
              <w:spacing w:after="0"/>
              <w:jc w:val="center"/>
              <w:rPr>
                <w:rFonts w:ascii="Times New Roman" w:hAnsi="Times New Roman"/>
                <w:sz w:val="19"/>
                <w:szCs w:val="19"/>
              </w:rPr>
            </w:pPr>
            <w:r w:rsidRPr="00254B1C">
              <w:rPr>
                <w:rFonts w:ascii="Times New Roman" w:hAnsi="Times New Roman"/>
                <w:sz w:val="19"/>
                <w:szCs w:val="19"/>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bl>
    <w:p w:rsidR="00E96A4F" w:rsidRPr="00254B1C" w:rsidRDefault="00E96A4F" w:rsidP="00E96A4F">
      <w:r w:rsidRPr="00254B1C">
        <w:br w:type="page"/>
      </w:r>
    </w:p>
    <w:tbl>
      <w:tblPr>
        <w:tblStyle w:val="afc"/>
        <w:tblW w:w="15661" w:type="dxa"/>
        <w:tblInd w:w="-459" w:type="dxa"/>
        <w:tblLayout w:type="fixed"/>
        <w:tblLook w:val="04A0" w:firstRow="1" w:lastRow="0" w:firstColumn="1" w:lastColumn="0" w:noHBand="0" w:noVBand="1"/>
      </w:tblPr>
      <w:tblGrid>
        <w:gridCol w:w="2074"/>
        <w:gridCol w:w="2202"/>
        <w:gridCol w:w="2076"/>
        <w:gridCol w:w="2051"/>
        <w:gridCol w:w="2699"/>
        <w:gridCol w:w="2082"/>
        <w:gridCol w:w="2477"/>
      </w:tblGrid>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1</w:t>
            </w:r>
          </w:p>
        </w:tc>
        <w:tc>
          <w:tcPr>
            <w:tcW w:w="2202" w:type="dxa"/>
            <w:vAlign w:val="center"/>
          </w:tcPr>
          <w:p w:rsidR="00E96A4F" w:rsidRPr="00254B1C" w:rsidRDefault="00E96A4F" w:rsidP="008E3E24">
            <w:pPr>
              <w:widowControl w:val="0"/>
              <w:spacing w:after="0"/>
              <w:contextualSpacing/>
              <w:jc w:val="center"/>
              <w:rPr>
                <w:rFonts w:ascii="Times New Roman" w:hAnsi="Times New Roman"/>
                <w:sz w:val="20"/>
                <w:lang w:eastAsia="en-US"/>
              </w:rPr>
            </w:pPr>
            <w:r w:rsidRPr="00254B1C">
              <w:rPr>
                <w:rFonts w:ascii="Times New Roman" w:hAnsi="Times New Roman"/>
                <w:sz w:val="20"/>
                <w:lang w:eastAsia="en-US"/>
              </w:rPr>
              <w:t>2</w:t>
            </w:r>
          </w:p>
        </w:tc>
        <w:tc>
          <w:tcPr>
            <w:tcW w:w="2076"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3</w:t>
            </w:r>
          </w:p>
        </w:tc>
        <w:tc>
          <w:tcPr>
            <w:tcW w:w="2051"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4</w:t>
            </w:r>
          </w:p>
        </w:tc>
        <w:tc>
          <w:tcPr>
            <w:tcW w:w="2699"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5</w:t>
            </w:r>
          </w:p>
        </w:tc>
        <w:tc>
          <w:tcPr>
            <w:tcW w:w="2082"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6</w:t>
            </w:r>
          </w:p>
        </w:tc>
        <w:tc>
          <w:tcPr>
            <w:tcW w:w="24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7</w:t>
            </w: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02" w:type="dxa"/>
            <w:vAlign w:val="center"/>
          </w:tcPr>
          <w:p w:rsidR="00E96A4F" w:rsidRPr="00254B1C" w:rsidRDefault="00E96A4F" w:rsidP="008E3E24">
            <w:pPr>
              <w:widowControl w:val="0"/>
              <w:spacing w:after="0"/>
              <w:contextualSpacing/>
              <w:rPr>
                <w:rFonts w:ascii="Times New Roman" w:hAnsi="Times New Roman"/>
                <w:sz w:val="20"/>
                <w:szCs w:val="20"/>
                <w:lang w:eastAsia="en-US"/>
              </w:rPr>
            </w:pPr>
            <w:r w:rsidRPr="00254B1C">
              <w:rPr>
                <w:rStyle w:val="FontStyle22"/>
                <w:sz w:val="20"/>
                <w:szCs w:val="20"/>
              </w:rPr>
              <w:t>специальная деятельность</w:t>
            </w:r>
            <w:r w:rsidRPr="00254B1C">
              <w:rPr>
                <w:rFonts w:ascii="Times New Roman" w:hAnsi="Times New Roman"/>
                <w:sz w:val="20"/>
                <w:szCs w:val="20"/>
                <w:lang w:eastAsia="en-US"/>
              </w:rPr>
              <w:t>(12.2)</w:t>
            </w:r>
          </w:p>
        </w:tc>
        <w:tc>
          <w:tcPr>
            <w:tcW w:w="2076" w:type="dxa"/>
            <w:vAlign w:val="center"/>
          </w:tcPr>
          <w:p w:rsidR="00E96A4F" w:rsidRPr="00254B1C" w:rsidRDefault="00E96A4F"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 xml:space="preserve">от 0,06 </w:t>
            </w:r>
          </w:p>
        </w:tc>
        <w:tc>
          <w:tcPr>
            <w:tcW w:w="2051" w:type="dxa"/>
            <w:vAlign w:val="center"/>
          </w:tcPr>
          <w:p w:rsidR="00E96A4F" w:rsidRPr="00254B1C" w:rsidRDefault="00E96A4F"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9"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E96A4F" w:rsidRPr="00254B1C" w:rsidRDefault="00E96A4F" w:rsidP="008E3E24">
            <w:pPr>
              <w:tabs>
                <w:tab w:val="left" w:pos="1440"/>
              </w:tabs>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E96A4F" w:rsidRPr="00254B1C" w:rsidRDefault="00E96A4F" w:rsidP="008E3E24">
            <w:pPr>
              <w:tabs>
                <w:tab w:val="left" w:pos="1440"/>
              </w:tabs>
              <w:spacing w:after="0"/>
              <w:jc w:val="center"/>
              <w:rPr>
                <w:rFonts w:ascii="Times New Roman" w:hAnsi="Times New Roman"/>
                <w:sz w:val="20"/>
                <w:szCs w:val="20"/>
              </w:rPr>
            </w:pPr>
            <w:r w:rsidRPr="00254B1C">
              <w:rPr>
                <w:rFonts w:ascii="Times New Roman" w:hAnsi="Times New Roman"/>
                <w:sz w:val="20"/>
                <w:szCs w:val="20"/>
              </w:rPr>
              <w:t>65</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 xml:space="preserve">Размещение объектов складирования и захоронения отходов осуществляется в соответствии с </w:t>
            </w:r>
            <w:r w:rsidRPr="00254B1C">
              <w:rPr>
                <w:rFonts w:ascii="Times New Roman" w:eastAsia="Calibri" w:hAnsi="Times New Roman"/>
                <w:sz w:val="20"/>
                <w:szCs w:val="20"/>
                <w:lang w:eastAsia="en-US"/>
              </w:rPr>
              <w:t xml:space="preserve">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 учетом положений Федерального закона от 24.06.1998 </w:t>
            </w:r>
            <w:r w:rsidRPr="00254B1C">
              <w:rPr>
                <w:rFonts w:ascii="Times New Roman" w:eastAsia="Calibri" w:hAnsi="Times New Roman"/>
                <w:sz w:val="20"/>
                <w:szCs w:val="20"/>
                <w:lang w:eastAsia="en-US"/>
              </w:rPr>
              <w:br/>
              <w:t>№ 89-ФЗ «Об отходах производства и потребления»</w:t>
            </w:r>
          </w:p>
        </w:tc>
      </w:tr>
    </w:tbl>
    <w:p w:rsidR="00E96A4F" w:rsidRPr="00254B1C" w:rsidRDefault="00E96A4F" w:rsidP="00E96A4F">
      <w:r w:rsidRPr="00254B1C">
        <w:br w:type="page"/>
      </w:r>
    </w:p>
    <w:tbl>
      <w:tblPr>
        <w:tblStyle w:val="afc"/>
        <w:tblW w:w="15661" w:type="dxa"/>
        <w:tblInd w:w="-459" w:type="dxa"/>
        <w:tblLayout w:type="fixed"/>
        <w:tblLook w:val="04A0" w:firstRow="1" w:lastRow="0" w:firstColumn="1" w:lastColumn="0" w:noHBand="0" w:noVBand="1"/>
      </w:tblPr>
      <w:tblGrid>
        <w:gridCol w:w="2077"/>
        <w:gridCol w:w="2205"/>
        <w:gridCol w:w="2065"/>
        <w:gridCol w:w="2057"/>
        <w:gridCol w:w="2698"/>
        <w:gridCol w:w="2082"/>
        <w:gridCol w:w="2477"/>
      </w:tblGrid>
      <w:tr w:rsidR="00E96A4F" w:rsidRPr="00254B1C" w:rsidTr="008E3E24">
        <w:tc>
          <w:tcPr>
            <w:tcW w:w="20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1</w:t>
            </w:r>
          </w:p>
        </w:tc>
        <w:tc>
          <w:tcPr>
            <w:tcW w:w="2205" w:type="dxa"/>
            <w:vAlign w:val="center"/>
          </w:tcPr>
          <w:p w:rsidR="00E96A4F" w:rsidRPr="00254B1C" w:rsidRDefault="00E96A4F" w:rsidP="008E3E24">
            <w:pPr>
              <w:widowControl w:val="0"/>
              <w:spacing w:after="0"/>
              <w:contextualSpacing/>
              <w:jc w:val="center"/>
              <w:rPr>
                <w:rFonts w:ascii="Times New Roman" w:hAnsi="Times New Roman"/>
                <w:sz w:val="20"/>
                <w:lang w:eastAsia="en-US"/>
              </w:rPr>
            </w:pPr>
            <w:r w:rsidRPr="00254B1C">
              <w:rPr>
                <w:rFonts w:ascii="Times New Roman" w:hAnsi="Times New Roman"/>
                <w:sz w:val="20"/>
                <w:lang w:eastAsia="en-US"/>
              </w:rPr>
              <w:t>2</w:t>
            </w:r>
          </w:p>
        </w:tc>
        <w:tc>
          <w:tcPr>
            <w:tcW w:w="2065"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3</w:t>
            </w:r>
          </w:p>
        </w:tc>
        <w:tc>
          <w:tcPr>
            <w:tcW w:w="2057"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4</w:t>
            </w:r>
          </w:p>
        </w:tc>
        <w:tc>
          <w:tcPr>
            <w:tcW w:w="2698"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5</w:t>
            </w:r>
          </w:p>
        </w:tc>
        <w:tc>
          <w:tcPr>
            <w:tcW w:w="2082"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6</w:t>
            </w:r>
          </w:p>
        </w:tc>
        <w:tc>
          <w:tcPr>
            <w:tcW w:w="24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7</w:t>
            </w:r>
          </w:p>
        </w:tc>
      </w:tr>
      <w:tr w:rsidR="00E96A4F" w:rsidRPr="00254B1C" w:rsidTr="008E3E24">
        <w:tc>
          <w:tcPr>
            <w:tcW w:w="2077" w:type="dxa"/>
            <w:vMerge w:val="restart"/>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основные</w:t>
            </w:r>
          </w:p>
        </w:tc>
        <w:tc>
          <w:tcPr>
            <w:tcW w:w="2205" w:type="dxa"/>
            <w:vAlign w:val="center"/>
          </w:tcPr>
          <w:p w:rsidR="00E96A4F" w:rsidRPr="00254B1C" w:rsidRDefault="00E96A4F" w:rsidP="008E3E24">
            <w:pPr>
              <w:widowControl w:val="0"/>
              <w:spacing w:after="0"/>
              <w:contextualSpacing/>
              <w:rPr>
                <w:rFonts w:ascii="Times New Roman" w:hAnsi="Times New Roman"/>
                <w:sz w:val="20"/>
              </w:rPr>
            </w:pPr>
            <w:r w:rsidRPr="00254B1C">
              <w:rPr>
                <w:rFonts w:ascii="Times New Roman" w:hAnsi="Times New Roman"/>
                <w:sz w:val="20"/>
              </w:rPr>
              <w:t>коммунальное обслуживание (3.1)</w:t>
            </w:r>
          </w:p>
        </w:tc>
        <w:tc>
          <w:tcPr>
            <w:tcW w:w="2065" w:type="dxa"/>
            <w:vAlign w:val="center"/>
          </w:tcPr>
          <w:p w:rsidR="00E96A4F" w:rsidRPr="00254B1C" w:rsidRDefault="00E96A4F" w:rsidP="008E3E24">
            <w:pPr>
              <w:spacing w:after="0"/>
              <w:jc w:val="center"/>
              <w:rPr>
                <w:rFonts w:ascii="Times New Roman" w:hAnsi="Times New Roman"/>
                <w:sz w:val="20"/>
              </w:rPr>
            </w:pPr>
            <w:r w:rsidRPr="00254B1C">
              <w:rPr>
                <w:color w:val="000000" w:themeColor="text1"/>
                <w:sz w:val="18"/>
                <w:szCs w:val="18"/>
              </w:rPr>
              <w:t>от 0,0001</w:t>
            </w:r>
          </w:p>
        </w:tc>
        <w:tc>
          <w:tcPr>
            <w:tcW w:w="205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3</w:t>
            </w:r>
          </w:p>
        </w:tc>
        <w:tc>
          <w:tcPr>
            <w:tcW w:w="2698" w:type="dxa"/>
            <w:vMerge w:val="restart"/>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82" w:type="dxa"/>
            <w:vMerge w:val="restart"/>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4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E96A4F" w:rsidRPr="00254B1C" w:rsidTr="008E3E24">
        <w:tc>
          <w:tcPr>
            <w:tcW w:w="2077" w:type="dxa"/>
            <w:vMerge/>
            <w:vAlign w:val="center"/>
          </w:tcPr>
          <w:p w:rsidR="00E96A4F" w:rsidRPr="00254B1C" w:rsidRDefault="00E96A4F" w:rsidP="008E3E24">
            <w:pPr>
              <w:spacing w:after="0"/>
              <w:jc w:val="center"/>
              <w:rPr>
                <w:rFonts w:ascii="Times New Roman" w:hAnsi="Times New Roman"/>
                <w:sz w:val="20"/>
              </w:rPr>
            </w:pPr>
          </w:p>
        </w:tc>
        <w:tc>
          <w:tcPr>
            <w:tcW w:w="2205" w:type="dxa"/>
            <w:vAlign w:val="center"/>
          </w:tcPr>
          <w:p w:rsidR="00E96A4F" w:rsidRPr="00254B1C" w:rsidRDefault="00E96A4F" w:rsidP="008E3E24">
            <w:pPr>
              <w:widowControl w:val="0"/>
              <w:spacing w:after="0"/>
              <w:contextualSpacing/>
              <w:rPr>
                <w:rFonts w:ascii="Times New Roman" w:hAnsi="Times New Roman"/>
                <w:sz w:val="20"/>
              </w:rPr>
            </w:pPr>
            <w:r w:rsidRPr="00254B1C">
              <w:rPr>
                <w:rFonts w:ascii="Times New Roman" w:hAnsi="Times New Roman"/>
                <w:sz w:val="20"/>
              </w:rPr>
              <w:t>земельные участки (территории) общего пользования (12.0)</w:t>
            </w:r>
          </w:p>
        </w:tc>
        <w:tc>
          <w:tcPr>
            <w:tcW w:w="2065" w:type="dxa"/>
            <w:vAlign w:val="center"/>
          </w:tcPr>
          <w:p w:rsidR="00E96A4F" w:rsidRPr="00254B1C" w:rsidRDefault="00E96A4F" w:rsidP="008E3E24">
            <w:pPr>
              <w:spacing w:after="0"/>
              <w:jc w:val="center"/>
              <w:rPr>
                <w:rFonts w:ascii="Times New Roman" w:hAnsi="Times New Roman"/>
              </w:rPr>
            </w:pPr>
            <w:r w:rsidRPr="00254B1C">
              <w:rPr>
                <w:rFonts w:ascii="Times New Roman" w:hAnsi="Times New Roman"/>
                <w:sz w:val="20"/>
              </w:rPr>
              <w:t>Данный параметр не подлежит установлению</w:t>
            </w:r>
          </w:p>
        </w:tc>
        <w:tc>
          <w:tcPr>
            <w:tcW w:w="2057" w:type="dxa"/>
            <w:vAlign w:val="center"/>
          </w:tcPr>
          <w:p w:rsidR="00E96A4F" w:rsidRPr="00254B1C" w:rsidRDefault="00E96A4F" w:rsidP="008E3E24">
            <w:pPr>
              <w:spacing w:after="0"/>
              <w:jc w:val="center"/>
              <w:rPr>
                <w:rFonts w:ascii="Times New Roman" w:hAnsi="Times New Roman"/>
              </w:rPr>
            </w:pPr>
            <w:r w:rsidRPr="00254B1C">
              <w:rPr>
                <w:rFonts w:ascii="Times New Roman" w:hAnsi="Times New Roman"/>
                <w:sz w:val="20"/>
              </w:rPr>
              <w:t>Данный параметр не подлежит установлению</w:t>
            </w:r>
          </w:p>
        </w:tc>
        <w:tc>
          <w:tcPr>
            <w:tcW w:w="2698" w:type="dxa"/>
            <w:vMerge/>
            <w:vAlign w:val="center"/>
          </w:tcPr>
          <w:p w:rsidR="00E96A4F" w:rsidRPr="00254B1C" w:rsidRDefault="00E96A4F" w:rsidP="008E3E24">
            <w:pPr>
              <w:tabs>
                <w:tab w:val="left" w:pos="1440"/>
              </w:tabs>
              <w:spacing w:after="0"/>
              <w:jc w:val="center"/>
              <w:rPr>
                <w:rFonts w:ascii="Times New Roman" w:hAnsi="Times New Roman"/>
                <w:sz w:val="20"/>
              </w:rPr>
            </w:pPr>
          </w:p>
        </w:tc>
        <w:tc>
          <w:tcPr>
            <w:tcW w:w="2082" w:type="dxa"/>
            <w:vMerge/>
            <w:vAlign w:val="center"/>
          </w:tcPr>
          <w:p w:rsidR="00E96A4F" w:rsidRPr="00254B1C" w:rsidRDefault="00E96A4F" w:rsidP="008E3E24">
            <w:pPr>
              <w:tabs>
                <w:tab w:val="left" w:pos="1440"/>
              </w:tabs>
              <w:spacing w:after="0"/>
              <w:jc w:val="center"/>
              <w:rPr>
                <w:rFonts w:ascii="Times New Roman" w:hAnsi="Times New Roman"/>
                <w:sz w:val="20"/>
              </w:rPr>
            </w:pPr>
          </w:p>
        </w:tc>
        <w:tc>
          <w:tcPr>
            <w:tcW w:w="2477" w:type="dxa"/>
            <w:vMerge w:val="restart"/>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Земельные участки (территории) общего пользования не подлежат приватизации</w:t>
            </w:r>
          </w:p>
        </w:tc>
      </w:tr>
      <w:tr w:rsidR="00E96A4F" w:rsidRPr="00254B1C" w:rsidTr="008E3E24">
        <w:tc>
          <w:tcPr>
            <w:tcW w:w="2077" w:type="dxa"/>
            <w:vMerge/>
            <w:vAlign w:val="center"/>
          </w:tcPr>
          <w:p w:rsidR="00E96A4F" w:rsidRPr="00254B1C" w:rsidRDefault="00E96A4F" w:rsidP="008E3E24">
            <w:pPr>
              <w:spacing w:after="0"/>
              <w:jc w:val="center"/>
              <w:rPr>
                <w:rFonts w:ascii="Times New Roman" w:hAnsi="Times New Roman"/>
                <w:sz w:val="20"/>
              </w:rPr>
            </w:pPr>
          </w:p>
        </w:tc>
        <w:tc>
          <w:tcPr>
            <w:tcW w:w="2205" w:type="dxa"/>
            <w:vAlign w:val="center"/>
          </w:tcPr>
          <w:p w:rsidR="00E96A4F" w:rsidRPr="00254B1C" w:rsidRDefault="00E96A4F" w:rsidP="008E3E24">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color w:val="000000" w:themeColor="text1"/>
                <w:sz w:val="20"/>
                <w:szCs w:val="20"/>
              </w:rPr>
              <w:t>12.0.1</w:t>
            </w:r>
            <w:r w:rsidRPr="00254B1C">
              <w:rPr>
                <w:rStyle w:val="FontStyle22"/>
                <w:color w:val="000000" w:themeColor="text1"/>
                <w:sz w:val="20"/>
                <w:szCs w:val="20"/>
              </w:rPr>
              <w:t>)</w:t>
            </w:r>
          </w:p>
        </w:tc>
        <w:tc>
          <w:tcPr>
            <w:tcW w:w="2065"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98" w:type="dxa"/>
            <w:vMerge/>
            <w:vAlign w:val="center"/>
          </w:tcPr>
          <w:p w:rsidR="00E96A4F" w:rsidRPr="00254B1C" w:rsidRDefault="00E96A4F" w:rsidP="008E3E24">
            <w:pPr>
              <w:tabs>
                <w:tab w:val="left" w:pos="1440"/>
              </w:tabs>
              <w:spacing w:after="0"/>
              <w:jc w:val="center"/>
              <w:rPr>
                <w:rFonts w:ascii="Times New Roman" w:hAnsi="Times New Roman"/>
                <w:sz w:val="20"/>
              </w:rPr>
            </w:pPr>
          </w:p>
        </w:tc>
        <w:tc>
          <w:tcPr>
            <w:tcW w:w="2082" w:type="dxa"/>
            <w:vMerge/>
            <w:vAlign w:val="center"/>
          </w:tcPr>
          <w:p w:rsidR="00E96A4F" w:rsidRPr="00254B1C" w:rsidRDefault="00E96A4F" w:rsidP="008E3E24">
            <w:pPr>
              <w:tabs>
                <w:tab w:val="left" w:pos="1440"/>
              </w:tabs>
              <w:spacing w:after="0"/>
              <w:jc w:val="center"/>
              <w:rPr>
                <w:rFonts w:ascii="Times New Roman" w:hAnsi="Times New Roman"/>
                <w:sz w:val="20"/>
              </w:rPr>
            </w:pPr>
          </w:p>
        </w:tc>
        <w:tc>
          <w:tcPr>
            <w:tcW w:w="2477" w:type="dxa"/>
            <w:vMerge/>
            <w:vAlign w:val="center"/>
          </w:tcPr>
          <w:p w:rsidR="00E96A4F" w:rsidRPr="00254B1C" w:rsidRDefault="00E96A4F" w:rsidP="008E3E24">
            <w:pPr>
              <w:spacing w:after="0"/>
              <w:jc w:val="center"/>
              <w:rPr>
                <w:rFonts w:ascii="Times New Roman" w:hAnsi="Times New Roman"/>
                <w:sz w:val="20"/>
              </w:rPr>
            </w:pPr>
          </w:p>
        </w:tc>
      </w:tr>
      <w:tr w:rsidR="00E96A4F" w:rsidRPr="00254B1C" w:rsidTr="008E3E24">
        <w:tc>
          <w:tcPr>
            <w:tcW w:w="20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условно разрешенные</w:t>
            </w:r>
          </w:p>
        </w:tc>
        <w:tc>
          <w:tcPr>
            <w:tcW w:w="2205" w:type="dxa"/>
            <w:vAlign w:val="center"/>
          </w:tcPr>
          <w:p w:rsidR="00E96A4F" w:rsidRPr="00254B1C" w:rsidRDefault="00E96A4F" w:rsidP="008E3E24">
            <w:pPr>
              <w:spacing w:after="0"/>
              <w:jc w:val="center"/>
              <w:rPr>
                <w:rStyle w:val="FontStyle22"/>
                <w:color w:val="000000" w:themeColor="text1"/>
                <w:sz w:val="18"/>
                <w:szCs w:val="18"/>
              </w:rPr>
            </w:pPr>
            <w:r w:rsidRPr="00254B1C">
              <w:rPr>
                <w:rStyle w:val="FontStyle22"/>
                <w:color w:val="000000" w:themeColor="text1"/>
                <w:sz w:val="18"/>
                <w:szCs w:val="18"/>
              </w:rPr>
              <w:t>-</w:t>
            </w:r>
          </w:p>
        </w:tc>
        <w:tc>
          <w:tcPr>
            <w:tcW w:w="2065"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5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698"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c>
          <w:tcPr>
            <w:tcW w:w="24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r>
      <w:tr w:rsidR="00E96A4F" w:rsidRPr="00254B1C" w:rsidTr="008E3E24">
        <w:tc>
          <w:tcPr>
            <w:tcW w:w="2077" w:type="dxa"/>
            <w:vMerge w:val="restart"/>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вспомогательные</w:t>
            </w:r>
          </w:p>
        </w:tc>
        <w:tc>
          <w:tcPr>
            <w:tcW w:w="2205" w:type="dxa"/>
            <w:vAlign w:val="center"/>
          </w:tcPr>
          <w:p w:rsidR="00E96A4F" w:rsidRPr="00254B1C" w:rsidRDefault="00E96A4F"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бытовое обслуживание (3.3)</w:t>
            </w:r>
          </w:p>
        </w:tc>
        <w:tc>
          <w:tcPr>
            <w:tcW w:w="2065"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5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8"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Не допускается размещение объектов, требующих установления санитарно-защитных зон</w:t>
            </w:r>
          </w:p>
        </w:tc>
      </w:tr>
      <w:tr w:rsidR="00E96A4F" w:rsidRPr="00254B1C" w:rsidTr="008E3E24">
        <w:tc>
          <w:tcPr>
            <w:tcW w:w="2077" w:type="dxa"/>
            <w:vMerge/>
            <w:vAlign w:val="center"/>
          </w:tcPr>
          <w:p w:rsidR="00E96A4F" w:rsidRPr="00254B1C" w:rsidRDefault="00E96A4F" w:rsidP="008E3E24">
            <w:pPr>
              <w:spacing w:after="0"/>
              <w:jc w:val="center"/>
              <w:rPr>
                <w:rFonts w:ascii="Times New Roman" w:hAnsi="Times New Roman"/>
                <w:sz w:val="20"/>
              </w:rPr>
            </w:pPr>
          </w:p>
        </w:tc>
        <w:tc>
          <w:tcPr>
            <w:tcW w:w="2205" w:type="dxa"/>
            <w:vAlign w:val="center"/>
          </w:tcPr>
          <w:p w:rsidR="00E96A4F" w:rsidRPr="00254B1C" w:rsidRDefault="00E96A4F" w:rsidP="008E3E24">
            <w:pPr>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религиозное использование (3.7)</w:t>
            </w:r>
          </w:p>
        </w:tc>
        <w:tc>
          <w:tcPr>
            <w:tcW w:w="2065"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0,05</w:t>
            </w:r>
          </w:p>
        </w:tc>
        <w:tc>
          <w:tcPr>
            <w:tcW w:w="205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Высота – до 30 м</w:t>
            </w:r>
          </w:p>
        </w:tc>
        <w:tc>
          <w:tcPr>
            <w:tcW w:w="2698" w:type="dxa"/>
            <w:vAlign w:val="center"/>
          </w:tcPr>
          <w:p w:rsidR="00E96A4F" w:rsidRPr="00254B1C" w:rsidRDefault="00E96A4F" w:rsidP="008E3E24">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-3 м.</w:t>
            </w:r>
          </w:p>
          <w:p w:rsidR="00E96A4F" w:rsidRPr="00254B1C" w:rsidRDefault="00E96A4F" w:rsidP="008E3E24">
            <w:pPr>
              <w:tabs>
                <w:tab w:val="left" w:pos="1440"/>
              </w:tabs>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процент озеленения - 15%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50</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7" w:type="dxa"/>
            <w:vMerge/>
            <w:vAlign w:val="center"/>
          </w:tcPr>
          <w:p w:rsidR="00E96A4F" w:rsidRPr="00254B1C" w:rsidRDefault="00E96A4F" w:rsidP="008E3E24">
            <w:pPr>
              <w:spacing w:after="0"/>
              <w:jc w:val="center"/>
              <w:rPr>
                <w:rFonts w:ascii="Times New Roman" w:hAnsi="Times New Roman"/>
                <w:sz w:val="20"/>
              </w:rPr>
            </w:pPr>
          </w:p>
        </w:tc>
        <w:tc>
          <w:tcPr>
            <w:tcW w:w="2205" w:type="dxa"/>
            <w:vAlign w:val="center"/>
          </w:tcPr>
          <w:p w:rsidR="00E96A4F" w:rsidRPr="00254B1C" w:rsidRDefault="00E96A4F" w:rsidP="008E3E24">
            <w:pPr>
              <w:spacing w:after="0"/>
              <w:rPr>
                <w:rStyle w:val="FontStyle22"/>
                <w:sz w:val="20"/>
                <w:szCs w:val="20"/>
              </w:rPr>
            </w:pPr>
            <w:r w:rsidRPr="00254B1C">
              <w:rPr>
                <w:rFonts w:ascii="Times New Roman" w:hAnsi="Times New Roman"/>
                <w:color w:val="000000" w:themeColor="text1"/>
                <w:sz w:val="20"/>
                <w:szCs w:val="20"/>
              </w:rPr>
              <w:t>служебные гаражи (4.9)</w:t>
            </w:r>
          </w:p>
        </w:tc>
        <w:tc>
          <w:tcPr>
            <w:tcW w:w="2065" w:type="dxa"/>
            <w:vAlign w:val="center"/>
          </w:tcPr>
          <w:p w:rsidR="00E96A4F" w:rsidRPr="00254B1C" w:rsidRDefault="00E96A4F" w:rsidP="008E3E24">
            <w:pPr>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от 0,02 до 0,15</w:t>
            </w:r>
          </w:p>
        </w:tc>
        <w:tc>
          <w:tcPr>
            <w:tcW w:w="205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698" w:type="dxa"/>
            <w:vAlign w:val="center"/>
          </w:tcPr>
          <w:p w:rsidR="00E96A4F" w:rsidRPr="00254B1C" w:rsidRDefault="00E96A4F" w:rsidP="008E3E24">
            <w:pPr>
              <w:keepNext/>
              <w:widowControl w:val="0"/>
              <w:spacing w:after="0"/>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-5м.</w:t>
            </w:r>
          </w:p>
          <w:p w:rsidR="00E96A4F" w:rsidRPr="00254B1C" w:rsidRDefault="00E96A4F" w:rsidP="008E3E24">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40</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bl>
    <w:p w:rsidR="00E96A4F" w:rsidRPr="00254B1C" w:rsidRDefault="00E96A4F" w:rsidP="00E96A4F">
      <w:pPr>
        <w:spacing w:after="0"/>
        <w:ind w:left="2160" w:hanging="1440"/>
        <w:jc w:val="both"/>
        <w:rPr>
          <w:rFonts w:ascii="Times New Roman" w:hAnsi="Times New Roman"/>
          <w:b/>
          <w:sz w:val="10"/>
          <w:szCs w:val="10"/>
        </w:rPr>
      </w:pPr>
    </w:p>
    <w:p w:rsidR="00E96A4F" w:rsidRPr="00254B1C" w:rsidRDefault="00E96A4F" w:rsidP="00E96A4F">
      <w:pPr>
        <w:spacing w:after="0" w:line="240" w:lineRule="auto"/>
        <w:ind w:left="2160" w:hanging="1440"/>
        <w:jc w:val="both"/>
        <w:rPr>
          <w:rFonts w:ascii="Times New Roman" w:hAnsi="Times New Roman"/>
          <w:sz w:val="20"/>
          <w:szCs w:val="20"/>
        </w:rPr>
      </w:pPr>
      <w:r w:rsidRPr="00254B1C">
        <w:rPr>
          <w:rFonts w:ascii="Times New Roman" w:hAnsi="Times New Roman"/>
          <w:b/>
          <w:sz w:val="20"/>
          <w:szCs w:val="20"/>
        </w:rPr>
        <w:t>Примечание:</w:t>
      </w:r>
      <w:r w:rsidRPr="00254B1C">
        <w:rPr>
          <w:rFonts w:ascii="Times New Roman" w:hAnsi="Times New Roman"/>
          <w:sz w:val="20"/>
          <w:szCs w:val="20"/>
        </w:rPr>
        <w:t xml:space="preserve"> * - Выбор указанных видов разрешенного использования земельных участков и объектов капитального строительства возможен только в случае, если размещение объекта специального назначения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Pr="00254B1C">
        <w:rPr>
          <w:rFonts w:ascii="Times New Roman" w:eastAsia="Calibri" w:hAnsi="Times New Roman"/>
          <w:sz w:val="20"/>
          <w:lang w:eastAsia="en-US"/>
        </w:rPr>
        <w:t>СанПиНом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254B1C">
        <w:rPr>
          <w:rFonts w:ascii="Times New Roman" w:hAnsi="Times New Roman"/>
          <w:sz w:val="20"/>
          <w:szCs w:val="20"/>
        </w:rPr>
        <w:t>».</w:t>
      </w:r>
    </w:p>
    <w:p w:rsidR="00E96A4F" w:rsidRPr="00254B1C" w:rsidRDefault="00E96A4F" w:rsidP="00E96A4F">
      <w:pPr>
        <w:spacing w:after="0"/>
        <w:ind w:firstLine="709"/>
        <w:jc w:val="both"/>
        <w:outlineLvl w:val="2"/>
        <w:rPr>
          <w:rFonts w:ascii="Times New Roman" w:hAnsi="Times New Roman"/>
          <w:bCs/>
          <w:sz w:val="24"/>
          <w:szCs w:val="24"/>
        </w:rPr>
      </w:pPr>
    </w:p>
    <w:p w:rsidR="006C61AD" w:rsidRPr="00254B1C" w:rsidRDefault="007562FA" w:rsidP="006C61AD">
      <w:pPr>
        <w:spacing w:after="120" w:line="240" w:lineRule="auto"/>
        <w:ind w:firstLine="567"/>
        <w:jc w:val="center"/>
        <w:outlineLvl w:val="2"/>
        <w:rPr>
          <w:rFonts w:ascii="Times New Roman" w:hAnsi="Times New Roman"/>
          <w:b/>
          <w:bCs/>
          <w:sz w:val="24"/>
          <w:szCs w:val="24"/>
        </w:rPr>
      </w:pPr>
      <w:bookmarkStart w:id="59" w:name="_Toc170137156"/>
      <w:bookmarkStart w:id="60" w:name="_Toc175056634"/>
      <w:r w:rsidRPr="00254B1C">
        <w:rPr>
          <w:rFonts w:ascii="Times New Roman" w:hAnsi="Times New Roman"/>
          <w:b/>
          <w:bCs/>
          <w:sz w:val="24"/>
          <w:szCs w:val="24"/>
        </w:rPr>
        <w:t>Статья 32</w:t>
      </w:r>
      <w:r w:rsidR="006C61AD" w:rsidRPr="00254B1C">
        <w:rPr>
          <w:rFonts w:ascii="Times New Roman" w:hAnsi="Times New Roman"/>
          <w:b/>
          <w:bCs/>
          <w:sz w:val="24"/>
          <w:szCs w:val="24"/>
        </w:rPr>
        <w:t>. Зона озелененных территорий специального назначения</w:t>
      </w:r>
      <w:bookmarkEnd w:id="59"/>
      <w:bookmarkEnd w:id="60"/>
    </w:p>
    <w:p w:rsidR="006C61AD" w:rsidRPr="00254B1C" w:rsidRDefault="006C61AD" w:rsidP="006C61AD">
      <w:pPr>
        <w:pStyle w:val="a6"/>
        <w:spacing w:before="0" w:beforeAutospacing="0" w:after="0" w:afterAutospacing="0"/>
        <w:ind w:firstLine="709"/>
        <w:jc w:val="both"/>
      </w:pPr>
      <w:r w:rsidRPr="00254B1C">
        <w:rPr>
          <w:b/>
        </w:rPr>
        <w:t xml:space="preserve">Зона озелененных территорий специального назначения (С) – </w:t>
      </w:r>
      <w:r w:rsidRPr="00254B1C">
        <w:t>выделена для обеспечения правовых условий формирования, сохранения и развития 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E96A4F" w:rsidRPr="00254B1C" w:rsidRDefault="00E96A4F" w:rsidP="006C61AD">
      <w:pPr>
        <w:pStyle w:val="a6"/>
        <w:spacing w:before="0" w:beforeAutospacing="0" w:after="0" w:afterAutospacing="0"/>
        <w:ind w:firstLine="709"/>
        <w:jc w:val="both"/>
        <w:rPr>
          <w:sz w:val="10"/>
          <w:szCs w:val="10"/>
        </w:rPr>
      </w:pPr>
    </w:p>
    <w:tbl>
      <w:tblPr>
        <w:tblStyle w:val="afc"/>
        <w:tblW w:w="15661" w:type="dxa"/>
        <w:tblInd w:w="-459" w:type="dxa"/>
        <w:tblLayout w:type="fixed"/>
        <w:tblLook w:val="04A0" w:firstRow="1" w:lastRow="0" w:firstColumn="1" w:lastColumn="0" w:noHBand="0" w:noVBand="1"/>
      </w:tblPr>
      <w:tblGrid>
        <w:gridCol w:w="2077"/>
        <w:gridCol w:w="2201"/>
        <w:gridCol w:w="11"/>
        <w:gridCol w:w="2057"/>
        <w:gridCol w:w="7"/>
        <w:gridCol w:w="2051"/>
        <w:gridCol w:w="2689"/>
        <w:gridCol w:w="9"/>
        <w:gridCol w:w="2082"/>
        <w:gridCol w:w="8"/>
        <w:gridCol w:w="2469"/>
      </w:tblGrid>
      <w:tr w:rsidR="00E96A4F" w:rsidRPr="00254B1C" w:rsidTr="00E96A4F">
        <w:tc>
          <w:tcPr>
            <w:tcW w:w="20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1"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06" w:type="dxa"/>
            <w:gridSpan w:val="7"/>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77" w:type="dxa"/>
            <w:gridSpan w:val="2"/>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E96A4F" w:rsidRPr="00254B1C" w:rsidTr="00E96A4F">
        <w:tc>
          <w:tcPr>
            <w:tcW w:w="2077" w:type="dxa"/>
            <w:vMerge/>
            <w:vAlign w:val="center"/>
          </w:tcPr>
          <w:p w:rsidR="00E96A4F" w:rsidRPr="00254B1C" w:rsidRDefault="00E96A4F" w:rsidP="008E3E24">
            <w:pPr>
              <w:spacing w:after="0"/>
              <w:jc w:val="center"/>
              <w:rPr>
                <w:rFonts w:ascii="Times New Roman" w:hAnsi="Times New Roman"/>
                <w:sz w:val="20"/>
                <w:szCs w:val="20"/>
              </w:rPr>
            </w:pPr>
          </w:p>
        </w:tc>
        <w:tc>
          <w:tcPr>
            <w:tcW w:w="2201" w:type="dxa"/>
            <w:vMerge/>
            <w:vAlign w:val="center"/>
          </w:tcPr>
          <w:p w:rsidR="00E96A4F" w:rsidRPr="00254B1C" w:rsidRDefault="00E96A4F" w:rsidP="008E3E24">
            <w:pPr>
              <w:spacing w:after="0"/>
              <w:jc w:val="center"/>
              <w:rPr>
                <w:rFonts w:ascii="Times New Roman" w:hAnsi="Times New Roman"/>
                <w:sz w:val="20"/>
                <w:szCs w:val="20"/>
              </w:rPr>
            </w:pPr>
          </w:p>
        </w:tc>
        <w:tc>
          <w:tcPr>
            <w:tcW w:w="2075" w:type="dxa"/>
            <w:gridSpan w:val="3"/>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698" w:type="dxa"/>
            <w:gridSpan w:val="2"/>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77" w:type="dxa"/>
            <w:gridSpan w:val="2"/>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E96A4F">
        <w:tc>
          <w:tcPr>
            <w:tcW w:w="20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5" w:type="dxa"/>
            <w:gridSpan w:val="3"/>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8" w:type="dxa"/>
            <w:gridSpan w:val="2"/>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7" w:type="dxa"/>
            <w:gridSpan w:val="2"/>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E96A4F">
        <w:tc>
          <w:tcPr>
            <w:tcW w:w="2077" w:type="dxa"/>
            <w:vMerge w:val="restart"/>
            <w:vAlign w:val="center"/>
          </w:tcPr>
          <w:p w:rsidR="00E96A4F" w:rsidRPr="00254B1C" w:rsidRDefault="00E96A4F" w:rsidP="00E574B4">
            <w:pPr>
              <w:spacing w:after="0"/>
              <w:jc w:val="center"/>
              <w:rPr>
                <w:rFonts w:ascii="Times New Roman" w:hAnsi="Times New Roman"/>
                <w:sz w:val="20"/>
                <w:szCs w:val="20"/>
              </w:rPr>
            </w:pPr>
            <w:r w:rsidRPr="00254B1C">
              <w:rPr>
                <w:rFonts w:ascii="Times New Roman" w:hAnsi="Times New Roman"/>
                <w:sz w:val="20"/>
                <w:szCs w:val="20"/>
              </w:rPr>
              <w:t>основные</w:t>
            </w:r>
          </w:p>
        </w:tc>
        <w:tc>
          <w:tcPr>
            <w:tcW w:w="2212" w:type="dxa"/>
            <w:gridSpan w:val="2"/>
            <w:vAlign w:val="center"/>
          </w:tcPr>
          <w:p w:rsidR="00E96A4F" w:rsidRPr="00254B1C" w:rsidRDefault="00E96A4F" w:rsidP="00E96A4F">
            <w:pPr>
              <w:spacing w:after="0"/>
              <w:rPr>
                <w:rFonts w:ascii="Times New Roman" w:hAnsi="Times New Roman"/>
                <w:sz w:val="20"/>
                <w:szCs w:val="20"/>
              </w:rPr>
            </w:pPr>
            <w:r w:rsidRPr="00254B1C">
              <w:rPr>
                <w:rFonts w:ascii="Times New Roman" w:hAnsi="Times New Roman"/>
                <w:sz w:val="20"/>
                <w:szCs w:val="20"/>
              </w:rPr>
              <w:t>предоставление коммунальных услуг (3.1.1)</w:t>
            </w:r>
          </w:p>
        </w:tc>
        <w:tc>
          <w:tcPr>
            <w:tcW w:w="2057" w:type="dxa"/>
            <w:vAlign w:val="center"/>
          </w:tcPr>
          <w:p w:rsidR="00E96A4F" w:rsidRPr="00254B1C" w:rsidRDefault="00E96A4F" w:rsidP="00E574B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8" w:type="dxa"/>
            <w:gridSpan w:val="2"/>
            <w:vAlign w:val="center"/>
          </w:tcPr>
          <w:p w:rsidR="00E96A4F" w:rsidRPr="00254B1C" w:rsidRDefault="00E96A4F" w:rsidP="00E574B4">
            <w:pPr>
              <w:spacing w:after="0"/>
              <w:jc w:val="center"/>
              <w:rPr>
                <w:rFonts w:ascii="Times New Roman" w:hAnsi="Times New Roman"/>
                <w:sz w:val="20"/>
                <w:szCs w:val="20"/>
              </w:rPr>
            </w:pPr>
            <w:r w:rsidRPr="00254B1C">
              <w:rPr>
                <w:rFonts w:ascii="Times New Roman" w:hAnsi="Times New Roman"/>
                <w:sz w:val="20"/>
                <w:szCs w:val="20"/>
              </w:rPr>
              <w:t>3</w:t>
            </w:r>
          </w:p>
        </w:tc>
        <w:tc>
          <w:tcPr>
            <w:tcW w:w="2689" w:type="dxa"/>
            <w:vMerge w:val="restart"/>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99" w:type="dxa"/>
            <w:gridSpan w:val="3"/>
            <w:vMerge w:val="restart"/>
            <w:vAlign w:val="center"/>
          </w:tcPr>
          <w:p w:rsidR="00E96A4F" w:rsidRPr="00254B1C" w:rsidRDefault="00E96A4F" w:rsidP="00E574B4">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9" w:type="dxa"/>
            <w:vAlign w:val="center"/>
          </w:tcPr>
          <w:p w:rsidR="00E96A4F" w:rsidRPr="00254B1C" w:rsidRDefault="00E96A4F" w:rsidP="00E574B4">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w:t>
            </w:r>
          </w:p>
        </w:tc>
      </w:tr>
      <w:tr w:rsidR="00E96A4F" w:rsidRPr="00254B1C" w:rsidTr="00E96A4F">
        <w:tc>
          <w:tcPr>
            <w:tcW w:w="2077" w:type="dxa"/>
            <w:vMerge/>
            <w:vAlign w:val="center"/>
          </w:tcPr>
          <w:p w:rsidR="00E96A4F" w:rsidRPr="00254B1C" w:rsidRDefault="00E96A4F" w:rsidP="006C61AD">
            <w:pPr>
              <w:spacing w:after="0"/>
              <w:jc w:val="center"/>
              <w:rPr>
                <w:rFonts w:ascii="Times New Roman" w:hAnsi="Times New Roman"/>
                <w:sz w:val="20"/>
                <w:szCs w:val="20"/>
              </w:rPr>
            </w:pPr>
          </w:p>
        </w:tc>
        <w:tc>
          <w:tcPr>
            <w:tcW w:w="2212" w:type="dxa"/>
            <w:gridSpan w:val="2"/>
            <w:vAlign w:val="center"/>
          </w:tcPr>
          <w:p w:rsidR="00E96A4F" w:rsidRPr="00254B1C" w:rsidRDefault="00E96A4F" w:rsidP="00E96A4F">
            <w:pPr>
              <w:spacing w:after="0"/>
              <w:rPr>
                <w:rFonts w:ascii="Times New Roman" w:hAnsi="Times New Roman"/>
                <w:sz w:val="20"/>
                <w:szCs w:val="20"/>
              </w:rPr>
            </w:pPr>
            <w:r w:rsidRPr="00254B1C">
              <w:rPr>
                <w:rFonts w:ascii="Times New Roman" w:hAnsi="Times New Roman"/>
                <w:sz w:val="20"/>
                <w:szCs w:val="20"/>
              </w:rPr>
              <w:t>охрана природных территорий (9.1)</w:t>
            </w:r>
          </w:p>
        </w:tc>
        <w:tc>
          <w:tcPr>
            <w:tcW w:w="2057" w:type="dxa"/>
            <w:vAlign w:val="center"/>
          </w:tcPr>
          <w:p w:rsidR="00E96A4F" w:rsidRPr="00254B1C" w:rsidRDefault="00E96A4F" w:rsidP="006C61AD">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8" w:type="dxa"/>
            <w:gridSpan w:val="2"/>
            <w:vAlign w:val="center"/>
          </w:tcPr>
          <w:p w:rsidR="00E96A4F" w:rsidRPr="00254B1C" w:rsidRDefault="00E96A4F" w:rsidP="006C61AD">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89" w:type="dxa"/>
            <w:vMerge/>
            <w:vAlign w:val="center"/>
          </w:tcPr>
          <w:p w:rsidR="00E96A4F" w:rsidRPr="00254B1C" w:rsidRDefault="00E96A4F" w:rsidP="00E96A4F">
            <w:pPr>
              <w:spacing w:after="0"/>
              <w:jc w:val="center"/>
              <w:rPr>
                <w:rFonts w:ascii="Times New Roman" w:hAnsi="Times New Roman"/>
                <w:sz w:val="20"/>
                <w:szCs w:val="20"/>
              </w:rPr>
            </w:pPr>
          </w:p>
        </w:tc>
        <w:tc>
          <w:tcPr>
            <w:tcW w:w="2099" w:type="dxa"/>
            <w:gridSpan w:val="3"/>
            <w:vMerge/>
            <w:vAlign w:val="center"/>
          </w:tcPr>
          <w:p w:rsidR="00E96A4F" w:rsidRPr="00254B1C" w:rsidRDefault="00E96A4F" w:rsidP="006C61AD">
            <w:pPr>
              <w:spacing w:after="0"/>
              <w:jc w:val="center"/>
              <w:rPr>
                <w:rFonts w:ascii="Times New Roman" w:hAnsi="Times New Roman"/>
                <w:sz w:val="20"/>
                <w:szCs w:val="20"/>
              </w:rPr>
            </w:pPr>
          </w:p>
        </w:tc>
        <w:tc>
          <w:tcPr>
            <w:tcW w:w="2469" w:type="dxa"/>
            <w:vAlign w:val="center"/>
          </w:tcPr>
          <w:p w:rsidR="00E96A4F" w:rsidRPr="00254B1C" w:rsidRDefault="00E96A4F" w:rsidP="006C61AD">
            <w:pPr>
              <w:spacing w:after="0"/>
              <w:jc w:val="center"/>
              <w:rPr>
                <w:rFonts w:ascii="Times New Roman" w:hAnsi="Times New Roman"/>
                <w:sz w:val="20"/>
                <w:szCs w:val="20"/>
              </w:rPr>
            </w:pPr>
            <w:r w:rsidRPr="00254B1C">
              <w:rPr>
                <w:rFonts w:ascii="Times New Roman" w:hAnsi="Times New Roman"/>
                <w:sz w:val="20"/>
                <w:szCs w:val="20"/>
              </w:rPr>
              <w:t>-</w:t>
            </w:r>
          </w:p>
        </w:tc>
      </w:tr>
      <w:tr w:rsidR="00E96A4F" w:rsidRPr="00254B1C" w:rsidTr="00E96A4F">
        <w:trPr>
          <w:trHeight w:val="1150"/>
        </w:trPr>
        <w:tc>
          <w:tcPr>
            <w:tcW w:w="2077" w:type="dxa"/>
            <w:vMerge/>
            <w:vAlign w:val="center"/>
          </w:tcPr>
          <w:p w:rsidR="00E96A4F" w:rsidRPr="00254B1C" w:rsidRDefault="00E96A4F" w:rsidP="006B2492">
            <w:pPr>
              <w:spacing w:after="0"/>
              <w:jc w:val="center"/>
              <w:rPr>
                <w:rFonts w:ascii="Times New Roman" w:hAnsi="Times New Roman"/>
                <w:sz w:val="20"/>
                <w:szCs w:val="20"/>
              </w:rPr>
            </w:pPr>
          </w:p>
        </w:tc>
        <w:tc>
          <w:tcPr>
            <w:tcW w:w="2212" w:type="dxa"/>
            <w:gridSpan w:val="2"/>
            <w:vAlign w:val="center"/>
          </w:tcPr>
          <w:p w:rsidR="00E96A4F" w:rsidRPr="00254B1C" w:rsidRDefault="00E96A4F" w:rsidP="00E96A4F">
            <w:pPr>
              <w:spacing w:after="0"/>
              <w:rPr>
                <w:rFonts w:ascii="Times New Roman" w:hAnsi="Times New Roman"/>
                <w:sz w:val="20"/>
                <w:szCs w:val="20"/>
              </w:rPr>
            </w:pPr>
            <w:r w:rsidRPr="00254B1C">
              <w:rPr>
                <w:rFonts w:ascii="Times New Roman" w:hAnsi="Times New Roman"/>
                <w:color w:val="000000" w:themeColor="text1"/>
                <w:kern w:val="1"/>
                <w:sz w:val="20"/>
                <w:szCs w:val="20"/>
                <w:lang w:eastAsia="ar-SA"/>
              </w:rPr>
              <w:t>связь (6.8)</w:t>
            </w:r>
          </w:p>
        </w:tc>
        <w:tc>
          <w:tcPr>
            <w:tcW w:w="2057" w:type="dxa"/>
            <w:vAlign w:val="center"/>
          </w:tcPr>
          <w:p w:rsidR="00E96A4F" w:rsidRPr="00254B1C" w:rsidRDefault="00E96A4F" w:rsidP="006B2492">
            <w:pPr>
              <w:spacing w:after="0"/>
              <w:jc w:val="center"/>
              <w:rPr>
                <w:rFonts w:ascii="Times New Roman" w:hAnsi="Times New Roman"/>
                <w:sz w:val="20"/>
                <w:szCs w:val="20"/>
              </w:rPr>
            </w:pPr>
            <w:r w:rsidRPr="00254B1C">
              <w:rPr>
                <w:rFonts w:ascii="Times New Roman" w:hAnsi="Times New Roman"/>
                <w:sz w:val="20"/>
                <w:szCs w:val="20"/>
              </w:rPr>
              <w:t>от 0,01</w:t>
            </w:r>
          </w:p>
        </w:tc>
        <w:tc>
          <w:tcPr>
            <w:tcW w:w="2058" w:type="dxa"/>
            <w:gridSpan w:val="2"/>
            <w:vAlign w:val="center"/>
          </w:tcPr>
          <w:p w:rsidR="00E96A4F" w:rsidRPr="00254B1C" w:rsidRDefault="00E96A4F" w:rsidP="006B2492">
            <w:pPr>
              <w:spacing w:after="0"/>
              <w:jc w:val="center"/>
              <w:rPr>
                <w:rFonts w:ascii="Times New Roman" w:hAnsi="Times New Roman"/>
                <w:sz w:val="20"/>
                <w:szCs w:val="20"/>
              </w:rPr>
            </w:pPr>
            <w:r w:rsidRPr="00254B1C">
              <w:rPr>
                <w:rFonts w:ascii="Times New Roman" w:hAnsi="Times New Roman"/>
                <w:sz w:val="20"/>
                <w:szCs w:val="20"/>
              </w:rPr>
              <w:t>Высота – до 20 м</w:t>
            </w:r>
          </w:p>
        </w:tc>
        <w:tc>
          <w:tcPr>
            <w:tcW w:w="2689" w:type="dxa"/>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3</w:t>
            </w:r>
          </w:p>
        </w:tc>
        <w:tc>
          <w:tcPr>
            <w:tcW w:w="2099" w:type="dxa"/>
            <w:gridSpan w:val="3"/>
            <w:vAlign w:val="center"/>
          </w:tcPr>
          <w:p w:rsidR="00E96A4F" w:rsidRPr="00254B1C" w:rsidRDefault="00E96A4F" w:rsidP="006B2492">
            <w:pPr>
              <w:spacing w:after="0"/>
              <w:jc w:val="center"/>
              <w:rPr>
                <w:rFonts w:ascii="Times New Roman" w:hAnsi="Times New Roman"/>
                <w:sz w:val="20"/>
                <w:szCs w:val="20"/>
              </w:rPr>
            </w:pPr>
            <w:r w:rsidRPr="00254B1C">
              <w:rPr>
                <w:rFonts w:ascii="Times New Roman" w:hAnsi="Times New Roman"/>
                <w:sz w:val="20"/>
                <w:szCs w:val="20"/>
              </w:rPr>
              <w:t>50</w:t>
            </w:r>
          </w:p>
        </w:tc>
        <w:tc>
          <w:tcPr>
            <w:tcW w:w="2469" w:type="dxa"/>
            <w:vMerge w:val="restart"/>
            <w:vAlign w:val="center"/>
          </w:tcPr>
          <w:p w:rsidR="00E96A4F" w:rsidRPr="00254B1C" w:rsidRDefault="00E96A4F" w:rsidP="006B2492">
            <w:pPr>
              <w:spacing w:after="0"/>
              <w:jc w:val="center"/>
              <w:rPr>
                <w:rFonts w:ascii="Times New Roman" w:hAnsi="Times New Roman"/>
                <w:sz w:val="20"/>
                <w:szCs w:val="20"/>
              </w:rPr>
            </w:pPr>
            <w:r w:rsidRPr="00254B1C">
              <w:rPr>
                <w:rFonts w:ascii="Times New Roman" w:hAnsi="Times New Roman"/>
                <w:sz w:val="20"/>
                <w:szCs w:val="20"/>
              </w:rPr>
              <w:t>Устанавливаются совокупностью требований, определенных в статье 22 части I</w:t>
            </w:r>
            <w:r w:rsidRPr="00254B1C">
              <w:rPr>
                <w:rFonts w:ascii="Times New Roman" w:hAnsi="Times New Roman"/>
                <w:sz w:val="20"/>
                <w:szCs w:val="20"/>
                <w:lang w:val="en-US"/>
              </w:rPr>
              <w:t>I</w:t>
            </w:r>
            <w:r w:rsidRPr="00254B1C">
              <w:rPr>
                <w:rFonts w:ascii="Times New Roman" w:hAnsi="Times New Roman"/>
                <w:sz w:val="20"/>
                <w:szCs w:val="20"/>
              </w:rPr>
              <w:t xml:space="preserve"> Правил</w:t>
            </w:r>
          </w:p>
        </w:tc>
      </w:tr>
      <w:tr w:rsidR="00E96A4F" w:rsidRPr="00254B1C" w:rsidTr="00E96A4F">
        <w:trPr>
          <w:trHeight w:val="1150"/>
        </w:trPr>
        <w:tc>
          <w:tcPr>
            <w:tcW w:w="2077" w:type="dxa"/>
            <w:vMerge/>
            <w:vAlign w:val="center"/>
          </w:tcPr>
          <w:p w:rsidR="00E96A4F" w:rsidRPr="00254B1C" w:rsidRDefault="00E96A4F" w:rsidP="006B2492">
            <w:pPr>
              <w:spacing w:after="0"/>
              <w:jc w:val="center"/>
              <w:rPr>
                <w:rFonts w:ascii="Times New Roman" w:hAnsi="Times New Roman"/>
                <w:sz w:val="20"/>
                <w:szCs w:val="20"/>
              </w:rPr>
            </w:pPr>
          </w:p>
        </w:tc>
        <w:tc>
          <w:tcPr>
            <w:tcW w:w="2212" w:type="dxa"/>
            <w:gridSpan w:val="2"/>
            <w:vAlign w:val="center"/>
          </w:tcPr>
          <w:p w:rsidR="00E96A4F" w:rsidRPr="00254B1C" w:rsidRDefault="00E96A4F" w:rsidP="00E96A4F">
            <w:pPr>
              <w:spacing w:after="0"/>
              <w:rPr>
                <w:rFonts w:ascii="Times New Roman" w:hAnsi="Times New Roman"/>
                <w:sz w:val="20"/>
                <w:szCs w:val="20"/>
              </w:rPr>
            </w:pPr>
            <w:r w:rsidRPr="00254B1C">
              <w:rPr>
                <w:rFonts w:ascii="Times New Roman" w:hAnsi="Times New Roman"/>
                <w:color w:val="000000" w:themeColor="text1"/>
                <w:sz w:val="20"/>
                <w:szCs w:val="20"/>
              </w:rPr>
              <w:t>энергетика (6.7)</w:t>
            </w:r>
          </w:p>
        </w:tc>
        <w:tc>
          <w:tcPr>
            <w:tcW w:w="2057" w:type="dxa"/>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color w:val="000000" w:themeColor="text1"/>
                <w:sz w:val="20"/>
                <w:szCs w:val="20"/>
              </w:rPr>
              <w:t>от 0,005</w:t>
            </w:r>
          </w:p>
        </w:tc>
        <w:tc>
          <w:tcPr>
            <w:tcW w:w="2058" w:type="dxa"/>
            <w:gridSpan w:val="2"/>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3</w:t>
            </w:r>
          </w:p>
        </w:tc>
        <w:tc>
          <w:tcPr>
            <w:tcW w:w="2689" w:type="dxa"/>
            <w:vAlign w:val="center"/>
          </w:tcPr>
          <w:p w:rsidR="00E96A4F" w:rsidRPr="00254B1C" w:rsidRDefault="00E96A4F" w:rsidP="00E96A4F">
            <w:pPr>
              <w:keepNext/>
              <w:widowControl w:val="0"/>
              <w:spacing w:after="0"/>
              <w:jc w:val="center"/>
              <w:rPr>
                <w:rFonts w:ascii="Times New Roman" w:hAnsi="Times New Roman"/>
                <w:color w:val="000000" w:themeColor="text1"/>
                <w:sz w:val="20"/>
                <w:szCs w:val="20"/>
              </w:rPr>
            </w:pPr>
            <w:r w:rsidRPr="00254B1C">
              <w:rPr>
                <w:rFonts w:ascii="Times New Roman" w:hAnsi="Times New Roman"/>
                <w:color w:val="000000" w:themeColor="text1"/>
                <w:sz w:val="20"/>
                <w:szCs w:val="20"/>
              </w:rPr>
              <w:t>Минимальный отступ от красной линии -5 м.</w:t>
            </w:r>
          </w:p>
          <w:p w:rsidR="00E96A4F" w:rsidRPr="00254B1C" w:rsidRDefault="00E96A4F" w:rsidP="00E96A4F">
            <w:pPr>
              <w:spacing w:after="0"/>
              <w:jc w:val="center"/>
              <w:rPr>
                <w:rFonts w:ascii="Times New Roman" w:hAnsi="Times New Roman"/>
                <w:sz w:val="20"/>
                <w:szCs w:val="20"/>
              </w:rPr>
            </w:pPr>
            <w:r w:rsidRPr="00254B1C">
              <w:rPr>
                <w:rFonts w:ascii="Times New Roman" w:hAnsi="Times New Roman"/>
                <w:color w:val="000000" w:themeColor="text1"/>
                <w:sz w:val="20"/>
                <w:szCs w:val="20"/>
              </w:rPr>
              <w:t>Минимальный отступ от границ соседнего участка до основного строения – 3 м.</w:t>
            </w:r>
          </w:p>
        </w:tc>
        <w:tc>
          <w:tcPr>
            <w:tcW w:w="2099" w:type="dxa"/>
            <w:gridSpan w:val="3"/>
            <w:vMerge w:val="restart"/>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469" w:type="dxa"/>
            <w:vMerge/>
            <w:vAlign w:val="center"/>
          </w:tcPr>
          <w:p w:rsidR="00E96A4F" w:rsidRPr="00254B1C" w:rsidRDefault="00E96A4F" w:rsidP="00E96A4F">
            <w:pPr>
              <w:spacing w:after="0"/>
              <w:jc w:val="center"/>
              <w:rPr>
                <w:rFonts w:ascii="Times New Roman" w:hAnsi="Times New Roman"/>
                <w:sz w:val="20"/>
                <w:szCs w:val="20"/>
              </w:rPr>
            </w:pPr>
          </w:p>
        </w:tc>
      </w:tr>
      <w:tr w:rsidR="00E96A4F" w:rsidRPr="00254B1C" w:rsidTr="00E96A4F">
        <w:tc>
          <w:tcPr>
            <w:tcW w:w="2077" w:type="dxa"/>
            <w:vMerge/>
            <w:vAlign w:val="center"/>
          </w:tcPr>
          <w:p w:rsidR="00E96A4F" w:rsidRPr="00254B1C" w:rsidRDefault="00E96A4F" w:rsidP="006B2492">
            <w:pPr>
              <w:spacing w:after="0"/>
              <w:jc w:val="center"/>
              <w:rPr>
                <w:rFonts w:ascii="Times New Roman" w:hAnsi="Times New Roman"/>
                <w:sz w:val="20"/>
                <w:szCs w:val="20"/>
              </w:rPr>
            </w:pPr>
          </w:p>
        </w:tc>
        <w:tc>
          <w:tcPr>
            <w:tcW w:w="2212" w:type="dxa"/>
            <w:gridSpan w:val="2"/>
            <w:vAlign w:val="center"/>
          </w:tcPr>
          <w:p w:rsidR="00E96A4F" w:rsidRPr="00254B1C" w:rsidRDefault="00E96A4F" w:rsidP="00E96A4F">
            <w:pPr>
              <w:spacing w:after="0"/>
              <w:rPr>
                <w:rStyle w:val="FontStyle22"/>
                <w:color w:val="000000" w:themeColor="text1"/>
                <w:sz w:val="20"/>
                <w:szCs w:val="20"/>
              </w:rPr>
            </w:pPr>
            <w:r w:rsidRPr="00254B1C">
              <w:rPr>
                <w:rStyle w:val="FontStyle22"/>
                <w:color w:val="000000" w:themeColor="text1"/>
                <w:sz w:val="20"/>
                <w:szCs w:val="20"/>
              </w:rPr>
              <w:t>улично-дорожная сеть (</w:t>
            </w:r>
            <w:r w:rsidRPr="00254B1C">
              <w:rPr>
                <w:rFonts w:ascii="Times New Roman" w:hAnsi="Times New Roman"/>
                <w:color w:val="000000" w:themeColor="text1"/>
                <w:sz w:val="20"/>
                <w:szCs w:val="20"/>
              </w:rPr>
              <w:t>12.0.1</w:t>
            </w:r>
            <w:r w:rsidRPr="00254B1C">
              <w:rPr>
                <w:rStyle w:val="FontStyle22"/>
                <w:color w:val="000000" w:themeColor="text1"/>
                <w:sz w:val="20"/>
                <w:szCs w:val="20"/>
              </w:rPr>
              <w:t>)</w:t>
            </w:r>
          </w:p>
        </w:tc>
        <w:tc>
          <w:tcPr>
            <w:tcW w:w="2057" w:type="dxa"/>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58" w:type="dxa"/>
            <w:gridSpan w:val="2"/>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689" w:type="dxa"/>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Данный параметр не подлежит установлению</w:t>
            </w:r>
          </w:p>
        </w:tc>
        <w:tc>
          <w:tcPr>
            <w:tcW w:w="2099" w:type="dxa"/>
            <w:gridSpan w:val="3"/>
            <w:vMerge/>
            <w:vAlign w:val="center"/>
          </w:tcPr>
          <w:p w:rsidR="00E96A4F" w:rsidRPr="00254B1C" w:rsidRDefault="00E96A4F" w:rsidP="00E96A4F">
            <w:pPr>
              <w:spacing w:after="0"/>
              <w:jc w:val="center"/>
              <w:rPr>
                <w:rFonts w:ascii="Times New Roman" w:hAnsi="Times New Roman"/>
                <w:sz w:val="20"/>
                <w:szCs w:val="20"/>
              </w:rPr>
            </w:pPr>
          </w:p>
        </w:tc>
        <w:tc>
          <w:tcPr>
            <w:tcW w:w="2469" w:type="dxa"/>
            <w:vAlign w:val="center"/>
          </w:tcPr>
          <w:p w:rsidR="00E96A4F" w:rsidRPr="00254B1C" w:rsidRDefault="00E96A4F" w:rsidP="00E96A4F">
            <w:pPr>
              <w:spacing w:after="0"/>
              <w:jc w:val="center"/>
              <w:rPr>
                <w:rFonts w:ascii="Times New Roman" w:hAnsi="Times New Roman"/>
                <w:sz w:val="20"/>
                <w:szCs w:val="20"/>
              </w:rPr>
            </w:pPr>
            <w:r w:rsidRPr="00254B1C">
              <w:rPr>
                <w:rFonts w:ascii="Times New Roman" w:hAnsi="Times New Roman"/>
                <w:sz w:val="20"/>
                <w:szCs w:val="20"/>
              </w:rPr>
              <w:t>Земельные участки (территории) общего пользования не подлежат приватизации</w:t>
            </w:r>
          </w:p>
        </w:tc>
      </w:tr>
    </w:tbl>
    <w:p w:rsidR="006C61AD" w:rsidRPr="00254B1C" w:rsidRDefault="006C61AD" w:rsidP="006C61AD"/>
    <w:tbl>
      <w:tblPr>
        <w:tblStyle w:val="afc"/>
        <w:tblW w:w="15661" w:type="dxa"/>
        <w:tblInd w:w="-459" w:type="dxa"/>
        <w:tblLayout w:type="fixed"/>
        <w:tblLook w:val="04A0" w:firstRow="1" w:lastRow="0" w:firstColumn="1" w:lastColumn="0" w:noHBand="0" w:noVBand="1"/>
      </w:tblPr>
      <w:tblGrid>
        <w:gridCol w:w="2076"/>
        <w:gridCol w:w="2200"/>
        <w:gridCol w:w="2075"/>
        <w:gridCol w:w="2051"/>
        <w:gridCol w:w="2698"/>
        <w:gridCol w:w="2082"/>
        <w:gridCol w:w="2479"/>
      </w:tblGrid>
      <w:tr w:rsidR="00E96A4F" w:rsidRPr="00254B1C" w:rsidTr="00E96A4F">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0"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5"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8"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E96A4F">
        <w:tc>
          <w:tcPr>
            <w:tcW w:w="2076" w:type="dxa"/>
            <w:vMerge w:val="restart"/>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основные</w:t>
            </w:r>
          </w:p>
        </w:tc>
        <w:tc>
          <w:tcPr>
            <w:tcW w:w="2200" w:type="dxa"/>
            <w:vAlign w:val="center"/>
          </w:tcPr>
          <w:p w:rsidR="00E96A4F" w:rsidRPr="00254B1C" w:rsidRDefault="00E96A4F" w:rsidP="00E96A4F">
            <w:pPr>
              <w:spacing w:after="0"/>
              <w:rPr>
                <w:rFonts w:ascii="Times New Roman" w:hAnsi="Times New Roman"/>
                <w:sz w:val="20"/>
                <w:szCs w:val="20"/>
              </w:rPr>
            </w:pPr>
            <w:r w:rsidRPr="00254B1C">
              <w:rPr>
                <w:rFonts w:ascii="Times New Roman" w:hAnsi="Times New Roman"/>
                <w:sz w:val="20"/>
                <w:szCs w:val="20"/>
              </w:rPr>
              <w:t>благоустройство территории (12.0.2)</w:t>
            </w:r>
          </w:p>
        </w:tc>
        <w:tc>
          <w:tcPr>
            <w:tcW w:w="2075"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51"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698" w:type="dxa"/>
            <w:vMerge w:val="restart"/>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082" w:type="dxa"/>
            <w:vMerge w:val="restart"/>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Данный параметр не подлежит установлению</w:t>
            </w:r>
          </w:p>
        </w:tc>
        <w:tc>
          <w:tcPr>
            <w:tcW w:w="2479" w:type="dxa"/>
            <w:vMerge w:val="restart"/>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Земельные участки (территории) общего пользования не подлежат приватизации</w:t>
            </w:r>
          </w:p>
        </w:tc>
      </w:tr>
      <w:tr w:rsidR="00E96A4F" w:rsidRPr="00254B1C" w:rsidTr="00E96A4F">
        <w:tc>
          <w:tcPr>
            <w:tcW w:w="2076" w:type="dxa"/>
            <w:vMerge/>
            <w:vAlign w:val="center"/>
          </w:tcPr>
          <w:p w:rsidR="00E96A4F" w:rsidRPr="00254B1C" w:rsidRDefault="00E96A4F" w:rsidP="00E96A4F">
            <w:pPr>
              <w:spacing w:after="0"/>
              <w:jc w:val="center"/>
              <w:rPr>
                <w:rFonts w:ascii="Times New Roman" w:hAnsi="Times New Roman"/>
                <w:sz w:val="20"/>
              </w:rPr>
            </w:pPr>
          </w:p>
        </w:tc>
        <w:tc>
          <w:tcPr>
            <w:tcW w:w="2200" w:type="dxa"/>
            <w:vAlign w:val="center"/>
          </w:tcPr>
          <w:p w:rsidR="00E96A4F" w:rsidRPr="00254B1C" w:rsidRDefault="00E96A4F" w:rsidP="00E96A4F">
            <w:pPr>
              <w:widowControl w:val="0"/>
              <w:spacing w:after="0"/>
              <w:contextualSpacing/>
              <w:rPr>
                <w:rFonts w:ascii="Times New Roman" w:hAnsi="Times New Roman"/>
                <w:sz w:val="20"/>
              </w:rPr>
            </w:pPr>
            <w:r w:rsidRPr="00254B1C">
              <w:rPr>
                <w:rFonts w:ascii="Times New Roman" w:hAnsi="Times New Roman"/>
                <w:sz w:val="20"/>
              </w:rPr>
              <w:t>земельные участки (территории) общего пользования (12.0)</w:t>
            </w:r>
          </w:p>
        </w:tc>
        <w:tc>
          <w:tcPr>
            <w:tcW w:w="2075" w:type="dxa"/>
            <w:vAlign w:val="center"/>
          </w:tcPr>
          <w:p w:rsidR="00E96A4F" w:rsidRPr="00254B1C" w:rsidRDefault="00E96A4F" w:rsidP="00E96A4F">
            <w:pPr>
              <w:spacing w:after="0"/>
              <w:jc w:val="center"/>
              <w:rPr>
                <w:rFonts w:ascii="Times New Roman" w:hAnsi="Times New Roman"/>
              </w:rPr>
            </w:pPr>
            <w:r w:rsidRPr="00254B1C">
              <w:rPr>
                <w:rFonts w:ascii="Times New Roman" w:hAnsi="Times New Roman"/>
                <w:sz w:val="20"/>
              </w:rPr>
              <w:t>Данный параметр не подлежит установлению</w:t>
            </w:r>
          </w:p>
        </w:tc>
        <w:tc>
          <w:tcPr>
            <w:tcW w:w="2051" w:type="dxa"/>
            <w:vAlign w:val="center"/>
          </w:tcPr>
          <w:p w:rsidR="00E96A4F" w:rsidRPr="00254B1C" w:rsidRDefault="00E96A4F" w:rsidP="00E96A4F">
            <w:pPr>
              <w:spacing w:after="0"/>
              <w:jc w:val="center"/>
              <w:rPr>
                <w:rFonts w:ascii="Times New Roman" w:hAnsi="Times New Roman"/>
              </w:rPr>
            </w:pPr>
            <w:r w:rsidRPr="00254B1C">
              <w:rPr>
                <w:rFonts w:ascii="Times New Roman" w:hAnsi="Times New Roman"/>
                <w:sz w:val="20"/>
              </w:rPr>
              <w:t>Данный параметр не подлежит установлению</w:t>
            </w:r>
          </w:p>
        </w:tc>
        <w:tc>
          <w:tcPr>
            <w:tcW w:w="2698" w:type="dxa"/>
            <w:vMerge/>
            <w:vAlign w:val="center"/>
          </w:tcPr>
          <w:p w:rsidR="00E96A4F" w:rsidRPr="00254B1C" w:rsidRDefault="00E96A4F" w:rsidP="00E96A4F">
            <w:pPr>
              <w:spacing w:after="0"/>
              <w:jc w:val="center"/>
              <w:rPr>
                <w:rFonts w:ascii="Times New Roman" w:hAnsi="Times New Roman"/>
              </w:rPr>
            </w:pPr>
          </w:p>
        </w:tc>
        <w:tc>
          <w:tcPr>
            <w:tcW w:w="2082" w:type="dxa"/>
            <w:vMerge/>
            <w:vAlign w:val="center"/>
          </w:tcPr>
          <w:p w:rsidR="00E96A4F" w:rsidRPr="00254B1C" w:rsidRDefault="00E96A4F" w:rsidP="00E96A4F">
            <w:pPr>
              <w:spacing w:after="0"/>
              <w:jc w:val="center"/>
              <w:rPr>
                <w:rFonts w:ascii="Times New Roman" w:hAnsi="Times New Roman"/>
              </w:rPr>
            </w:pPr>
          </w:p>
        </w:tc>
        <w:tc>
          <w:tcPr>
            <w:tcW w:w="2479" w:type="dxa"/>
            <w:vMerge/>
            <w:vAlign w:val="center"/>
          </w:tcPr>
          <w:p w:rsidR="00E96A4F" w:rsidRPr="00254B1C" w:rsidRDefault="00E96A4F" w:rsidP="00E96A4F">
            <w:pPr>
              <w:spacing w:after="0"/>
              <w:jc w:val="center"/>
              <w:rPr>
                <w:rFonts w:ascii="Times New Roman" w:hAnsi="Times New Roman"/>
                <w:sz w:val="20"/>
              </w:rPr>
            </w:pPr>
          </w:p>
        </w:tc>
      </w:tr>
      <w:tr w:rsidR="00E96A4F" w:rsidRPr="00254B1C" w:rsidTr="00E96A4F">
        <w:tc>
          <w:tcPr>
            <w:tcW w:w="2076"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условно разрешенные</w:t>
            </w:r>
          </w:p>
        </w:tc>
        <w:tc>
          <w:tcPr>
            <w:tcW w:w="2200" w:type="dxa"/>
            <w:vAlign w:val="center"/>
          </w:tcPr>
          <w:p w:rsidR="00E96A4F" w:rsidRPr="00254B1C" w:rsidRDefault="00E96A4F" w:rsidP="00E96A4F">
            <w:pPr>
              <w:widowControl w:val="0"/>
              <w:spacing w:after="0"/>
              <w:contextualSpacing/>
              <w:rPr>
                <w:rFonts w:ascii="Times New Roman" w:hAnsi="Times New Roman"/>
                <w:sz w:val="20"/>
              </w:rPr>
            </w:pPr>
            <w:r w:rsidRPr="00254B1C">
              <w:rPr>
                <w:rFonts w:ascii="Times New Roman" w:hAnsi="Times New Roman"/>
                <w:sz w:val="20"/>
              </w:rPr>
              <w:t>-</w:t>
            </w:r>
          </w:p>
        </w:tc>
        <w:tc>
          <w:tcPr>
            <w:tcW w:w="2075"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051"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698"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082"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479"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r>
      <w:tr w:rsidR="00E96A4F" w:rsidRPr="00254B1C" w:rsidTr="00E96A4F">
        <w:tc>
          <w:tcPr>
            <w:tcW w:w="2076" w:type="dxa"/>
            <w:vAlign w:val="center"/>
          </w:tcPr>
          <w:p w:rsidR="00E96A4F" w:rsidRPr="00254B1C" w:rsidRDefault="00E96A4F" w:rsidP="00E96A4F">
            <w:pPr>
              <w:tabs>
                <w:tab w:val="left" w:pos="1440"/>
              </w:tabs>
              <w:spacing w:after="0"/>
              <w:jc w:val="center"/>
              <w:rPr>
                <w:rFonts w:ascii="Times New Roman" w:hAnsi="Times New Roman"/>
                <w:sz w:val="20"/>
              </w:rPr>
            </w:pPr>
            <w:r w:rsidRPr="00254B1C">
              <w:rPr>
                <w:rFonts w:ascii="Times New Roman" w:hAnsi="Times New Roman"/>
                <w:sz w:val="20"/>
              </w:rPr>
              <w:t>вспомогательные</w:t>
            </w:r>
          </w:p>
        </w:tc>
        <w:tc>
          <w:tcPr>
            <w:tcW w:w="2200" w:type="dxa"/>
            <w:vAlign w:val="center"/>
          </w:tcPr>
          <w:p w:rsidR="00E96A4F" w:rsidRPr="00254B1C" w:rsidRDefault="00E96A4F" w:rsidP="00E96A4F">
            <w:pPr>
              <w:widowControl w:val="0"/>
              <w:spacing w:after="0"/>
              <w:contextualSpacing/>
              <w:rPr>
                <w:rFonts w:ascii="Times New Roman" w:hAnsi="Times New Roman"/>
                <w:sz w:val="20"/>
              </w:rPr>
            </w:pPr>
            <w:r w:rsidRPr="00254B1C">
              <w:rPr>
                <w:rFonts w:ascii="Times New Roman" w:hAnsi="Times New Roman"/>
                <w:sz w:val="20"/>
              </w:rPr>
              <w:t>-</w:t>
            </w:r>
          </w:p>
        </w:tc>
        <w:tc>
          <w:tcPr>
            <w:tcW w:w="2075"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051"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698"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082"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c>
          <w:tcPr>
            <w:tcW w:w="2479" w:type="dxa"/>
            <w:vAlign w:val="center"/>
          </w:tcPr>
          <w:p w:rsidR="00E96A4F" w:rsidRPr="00254B1C" w:rsidRDefault="00E96A4F" w:rsidP="00E96A4F">
            <w:pPr>
              <w:spacing w:after="0"/>
              <w:jc w:val="center"/>
              <w:rPr>
                <w:rFonts w:ascii="Times New Roman" w:hAnsi="Times New Roman"/>
                <w:sz w:val="20"/>
              </w:rPr>
            </w:pPr>
            <w:r w:rsidRPr="00254B1C">
              <w:rPr>
                <w:rFonts w:ascii="Times New Roman" w:hAnsi="Times New Roman"/>
                <w:sz w:val="20"/>
              </w:rPr>
              <w:t>-</w:t>
            </w:r>
          </w:p>
        </w:tc>
      </w:tr>
    </w:tbl>
    <w:p w:rsidR="006C61AD" w:rsidRPr="00254B1C" w:rsidRDefault="006C61AD" w:rsidP="006C61AD">
      <w:pPr>
        <w:spacing w:after="0" w:line="240" w:lineRule="auto"/>
        <w:rPr>
          <w:rFonts w:ascii="Times New Roman" w:hAnsi="Times New Roman"/>
          <w:sz w:val="10"/>
          <w:szCs w:val="10"/>
        </w:rPr>
      </w:pPr>
    </w:p>
    <w:p w:rsidR="006C61AD" w:rsidRPr="00254B1C" w:rsidRDefault="006C61AD" w:rsidP="006C61AD">
      <w:pPr>
        <w:spacing w:after="0" w:line="240" w:lineRule="auto"/>
        <w:rPr>
          <w:rFonts w:ascii="Times New Roman" w:hAnsi="Times New Roman"/>
          <w:sz w:val="20"/>
          <w:szCs w:val="20"/>
        </w:rPr>
      </w:pPr>
      <w:r w:rsidRPr="00254B1C">
        <w:rPr>
          <w:rFonts w:ascii="Times New Roman" w:hAnsi="Times New Roman"/>
          <w:b/>
        </w:rPr>
        <w:t>Примечание:</w:t>
      </w:r>
      <w:r w:rsidRPr="00254B1C">
        <w:rPr>
          <w:rFonts w:ascii="Times New Roman" w:hAnsi="Times New Roman"/>
        </w:rPr>
        <w:t xml:space="preserve"> </w:t>
      </w:r>
      <w:r w:rsidRPr="00254B1C">
        <w:rPr>
          <w:rFonts w:ascii="Times New Roman" w:hAnsi="Times New Roman"/>
          <w:sz w:val="20"/>
          <w:szCs w:val="20"/>
        </w:rPr>
        <w:t xml:space="preserve">1)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 </w:t>
      </w:r>
    </w:p>
    <w:p w:rsidR="006C61AD" w:rsidRPr="00254B1C" w:rsidRDefault="006C61AD" w:rsidP="006C61AD">
      <w:pPr>
        <w:spacing w:after="0" w:line="240" w:lineRule="auto"/>
        <w:rPr>
          <w:rFonts w:ascii="Times New Roman" w:hAnsi="Times New Roman"/>
          <w:sz w:val="20"/>
          <w:szCs w:val="20"/>
        </w:rPr>
      </w:pPr>
      <w:r w:rsidRPr="00254B1C">
        <w:rPr>
          <w:rFonts w:ascii="Times New Roman" w:hAnsi="Times New Roman"/>
          <w:sz w:val="20"/>
          <w:szCs w:val="20"/>
        </w:rPr>
        <w:t>2) Содержание в основных видах разрешенного использования, перечисленных в настоящих Правилах, допускает без отдельного указания в Правилах землепользования и застройки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иное не установлено федеральным законом.</w:t>
      </w:r>
    </w:p>
    <w:p w:rsidR="006C61AD" w:rsidRPr="00254B1C" w:rsidRDefault="006C61AD" w:rsidP="006C61AD">
      <w:pPr>
        <w:rPr>
          <w:rFonts w:ascii="Times New Roman" w:hAnsi="Times New Roman"/>
        </w:rPr>
      </w:pPr>
    </w:p>
    <w:p w:rsidR="006C61AD" w:rsidRPr="00254B1C" w:rsidRDefault="006C61AD" w:rsidP="00E574B4">
      <w:pPr>
        <w:pStyle w:val="S"/>
      </w:pPr>
    </w:p>
    <w:p w:rsidR="00E574B4" w:rsidRPr="00254B1C" w:rsidRDefault="00E574B4" w:rsidP="00E574B4">
      <w:pPr>
        <w:pStyle w:val="S"/>
      </w:pPr>
    </w:p>
    <w:p w:rsidR="00E574B4" w:rsidRPr="00254B1C" w:rsidRDefault="00E574B4" w:rsidP="00E574B4">
      <w:pPr>
        <w:pStyle w:val="S"/>
      </w:pPr>
    </w:p>
    <w:p w:rsidR="00E574B4" w:rsidRPr="00254B1C" w:rsidRDefault="00E574B4" w:rsidP="00E574B4">
      <w:pPr>
        <w:pStyle w:val="S"/>
      </w:pPr>
    </w:p>
    <w:p w:rsidR="00E574B4" w:rsidRPr="00254B1C" w:rsidRDefault="00E574B4" w:rsidP="00E574B4">
      <w:pPr>
        <w:pStyle w:val="S"/>
      </w:pPr>
    </w:p>
    <w:p w:rsidR="00E574B4" w:rsidRPr="00254B1C" w:rsidRDefault="00E574B4" w:rsidP="00E574B4">
      <w:pPr>
        <w:pStyle w:val="S"/>
      </w:pPr>
    </w:p>
    <w:p w:rsidR="00E574B4" w:rsidRPr="00254B1C" w:rsidRDefault="00E574B4" w:rsidP="00E574B4">
      <w:pPr>
        <w:pStyle w:val="S"/>
      </w:pPr>
    </w:p>
    <w:p w:rsidR="00E574B4" w:rsidRPr="00254B1C" w:rsidRDefault="00E574B4" w:rsidP="00E574B4">
      <w:pPr>
        <w:pStyle w:val="S"/>
      </w:pPr>
    </w:p>
    <w:p w:rsidR="00E574B4" w:rsidRPr="00254B1C" w:rsidRDefault="00E574B4" w:rsidP="00E574B4">
      <w:pPr>
        <w:pStyle w:val="S"/>
      </w:pPr>
    </w:p>
    <w:p w:rsidR="00E96A4F" w:rsidRPr="00254B1C" w:rsidRDefault="00E96A4F">
      <w:pPr>
        <w:spacing w:after="0"/>
        <w:jc w:val="both"/>
        <w:rPr>
          <w:rFonts w:ascii="Times New Roman" w:hAnsi="Times New Roman"/>
          <w:b/>
          <w:bCs/>
          <w:sz w:val="24"/>
          <w:szCs w:val="24"/>
        </w:rPr>
      </w:pPr>
      <w:bookmarkStart w:id="61" w:name="_Toc174280436"/>
      <w:r w:rsidRPr="00254B1C">
        <w:rPr>
          <w:rFonts w:ascii="Times New Roman" w:hAnsi="Times New Roman"/>
          <w:b/>
          <w:bCs/>
          <w:sz w:val="24"/>
          <w:szCs w:val="24"/>
        </w:rPr>
        <w:br w:type="page"/>
      </w:r>
    </w:p>
    <w:p w:rsidR="00E574B4" w:rsidRPr="00254B1C" w:rsidRDefault="004476BC" w:rsidP="00E574B4">
      <w:pPr>
        <w:spacing w:after="120" w:line="240" w:lineRule="auto"/>
        <w:ind w:firstLine="567"/>
        <w:jc w:val="center"/>
        <w:outlineLvl w:val="2"/>
        <w:rPr>
          <w:rFonts w:ascii="Times New Roman" w:hAnsi="Times New Roman"/>
          <w:b/>
          <w:bCs/>
          <w:sz w:val="24"/>
          <w:szCs w:val="24"/>
        </w:rPr>
      </w:pPr>
      <w:bookmarkStart w:id="62" w:name="_Toc175056635"/>
      <w:r w:rsidRPr="00254B1C">
        <w:rPr>
          <w:rFonts w:ascii="Times New Roman" w:hAnsi="Times New Roman"/>
          <w:b/>
          <w:bCs/>
          <w:sz w:val="24"/>
          <w:szCs w:val="24"/>
        </w:rPr>
        <w:t>Статья 33</w:t>
      </w:r>
      <w:r w:rsidR="00E574B4" w:rsidRPr="00254B1C">
        <w:rPr>
          <w:rFonts w:ascii="Times New Roman" w:hAnsi="Times New Roman"/>
          <w:b/>
          <w:bCs/>
          <w:sz w:val="24"/>
          <w:szCs w:val="24"/>
        </w:rPr>
        <w:t xml:space="preserve">. </w:t>
      </w:r>
      <w:bookmarkEnd w:id="61"/>
      <w:r w:rsidR="00E574B4" w:rsidRPr="00254B1C">
        <w:rPr>
          <w:rFonts w:ascii="Times New Roman" w:hAnsi="Times New Roman"/>
          <w:b/>
          <w:bCs/>
          <w:sz w:val="24"/>
          <w:szCs w:val="24"/>
        </w:rPr>
        <w:t>Иная зона</w:t>
      </w:r>
      <w:bookmarkEnd w:id="62"/>
    </w:p>
    <w:p w:rsidR="00E96A4F" w:rsidRPr="00254B1C" w:rsidRDefault="00E96A4F" w:rsidP="00E96A4F">
      <w:pPr>
        <w:pStyle w:val="a6"/>
        <w:spacing w:before="0" w:beforeAutospacing="0" w:after="0" w:afterAutospacing="0"/>
        <w:ind w:firstLine="709"/>
        <w:jc w:val="both"/>
      </w:pPr>
      <w:r w:rsidRPr="00254B1C">
        <w:rPr>
          <w:b/>
        </w:rPr>
        <w:t xml:space="preserve">Иная зона (ИН) – </w:t>
      </w:r>
      <w:r w:rsidRPr="00254B1C">
        <w:rPr>
          <w:shd w:val="clear" w:color="auto" w:fill="FFFFFF"/>
        </w:rPr>
        <w:t>это участок территории, на котором применяются особые правовые нормы</w:t>
      </w:r>
      <w:r w:rsidRPr="00254B1C">
        <w:t>.</w:t>
      </w:r>
    </w:p>
    <w:p w:rsidR="00E96A4F" w:rsidRPr="00254B1C" w:rsidRDefault="00E96A4F" w:rsidP="00E96A4F">
      <w:pPr>
        <w:pStyle w:val="a6"/>
        <w:spacing w:before="0" w:beforeAutospacing="0" w:after="0" w:afterAutospacing="0"/>
        <w:ind w:firstLine="709"/>
        <w:jc w:val="both"/>
        <w:rPr>
          <w:sz w:val="10"/>
          <w:szCs w:val="10"/>
        </w:rPr>
      </w:pPr>
    </w:p>
    <w:tbl>
      <w:tblPr>
        <w:tblStyle w:val="afc"/>
        <w:tblW w:w="15661" w:type="dxa"/>
        <w:tblInd w:w="-459" w:type="dxa"/>
        <w:tblLayout w:type="fixed"/>
        <w:tblLook w:val="04A0" w:firstRow="1" w:lastRow="0" w:firstColumn="1" w:lastColumn="0" w:noHBand="0" w:noVBand="1"/>
      </w:tblPr>
      <w:tblGrid>
        <w:gridCol w:w="2074"/>
        <w:gridCol w:w="2202"/>
        <w:gridCol w:w="2076"/>
        <w:gridCol w:w="2051"/>
        <w:gridCol w:w="2699"/>
        <w:gridCol w:w="2082"/>
        <w:gridCol w:w="2477"/>
      </w:tblGrid>
      <w:tr w:rsidR="00E96A4F" w:rsidRPr="00254B1C" w:rsidTr="008E3E24">
        <w:tc>
          <w:tcPr>
            <w:tcW w:w="2074"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Виды разрешенного использования земельных участков и объектов капитального строительства</w:t>
            </w:r>
          </w:p>
        </w:tc>
        <w:tc>
          <w:tcPr>
            <w:tcW w:w="2202"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Наименование вида разрешенного использования, код</w:t>
            </w:r>
          </w:p>
        </w:tc>
        <w:tc>
          <w:tcPr>
            <w:tcW w:w="8908" w:type="dxa"/>
            <w:gridSpan w:val="4"/>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Параметры разрешенного использования</w:t>
            </w:r>
          </w:p>
        </w:tc>
        <w:tc>
          <w:tcPr>
            <w:tcW w:w="2477" w:type="dxa"/>
            <w:vMerge w:val="restart"/>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Ограничения использования земельных участков и объектов капитального строительства</w:t>
            </w:r>
          </w:p>
        </w:tc>
      </w:tr>
      <w:tr w:rsidR="00E96A4F" w:rsidRPr="00254B1C" w:rsidTr="008E3E24">
        <w:tc>
          <w:tcPr>
            <w:tcW w:w="2074" w:type="dxa"/>
            <w:vMerge/>
            <w:vAlign w:val="center"/>
          </w:tcPr>
          <w:p w:rsidR="00E96A4F" w:rsidRPr="00254B1C" w:rsidRDefault="00E96A4F" w:rsidP="008E3E24">
            <w:pPr>
              <w:spacing w:after="0"/>
              <w:jc w:val="center"/>
              <w:rPr>
                <w:rFonts w:ascii="Times New Roman" w:hAnsi="Times New Roman"/>
                <w:sz w:val="20"/>
                <w:szCs w:val="20"/>
              </w:rPr>
            </w:pPr>
          </w:p>
        </w:tc>
        <w:tc>
          <w:tcPr>
            <w:tcW w:w="2202" w:type="dxa"/>
            <w:vMerge/>
            <w:vAlign w:val="center"/>
          </w:tcPr>
          <w:p w:rsidR="00E96A4F" w:rsidRPr="00254B1C" w:rsidRDefault="00E96A4F" w:rsidP="008E3E24">
            <w:pPr>
              <w:spacing w:after="0"/>
              <w:jc w:val="center"/>
              <w:rPr>
                <w:rFonts w:ascii="Times New Roman" w:hAnsi="Times New Roman"/>
                <w:sz w:val="20"/>
                <w:szCs w:val="20"/>
              </w:rPr>
            </w:pP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Предельные (минимальные и (или) максимальные) размеры земельных участков, в том числе их площадь, га</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Количество этажей</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Максимальный процент застройки в границах земельного участка</w:t>
            </w:r>
          </w:p>
        </w:tc>
        <w:tc>
          <w:tcPr>
            <w:tcW w:w="2477" w:type="dxa"/>
            <w:vMerge/>
            <w:vAlign w:val="center"/>
          </w:tcPr>
          <w:p w:rsidR="00E96A4F" w:rsidRPr="00254B1C" w:rsidRDefault="00E96A4F" w:rsidP="008E3E24">
            <w:pPr>
              <w:spacing w:after="0"/>
              <w:jc w:val="center"/>
              <w:rPr>
                <w:rFonts w:ascii="Times New Roman" w:hAnsi="Times New Roman"/>
                <w:sz w:val="20"/>
                <w:szCs w:val="20"/>
              </w:rPr>
            </w:pP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1</w:t>
            </w:r>
          </w:p>
        </w:tc>
        <w:tc>
          <w:tcPr>
            <w:tcW w:w="220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2</w:t>
            </w:r>
          </w:p>
        </w:tc>
        <w:tc>
          <w:tcPr>
            <w:tcW w:w="2076"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3</w:t>
            </w:r>
          </w:p>
        </w:tc>
        <w:tc>
          <w:tcPr>
            <w:tcW w:w="2051"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4</w:t>
            </w:r>
          </w:p>
        </w:tc>
        <w:tc>
          <w:tcPr>
            <w:tcW w:w="2699"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5</w:t>
            </w:r>
          </w:p>
        </w:tc>
        <w:tc>
          <w:tcPr>
            <w:tcW w:w="2082"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6</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7</w:t>
            </w: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основные</w:t>
            </w:r>
          </w:p>
        </w:tc>
        <w:tc>
          <w:tcPr>
            <w:tcW w:w="2202" w:type="dxa"/>
            <w:vAlign w:val="center"/>
          </w:tcPr>
          <w:p w:rsidR="00E96A4F" w:rsidRPr="00254B1C" w:rsidRDefault="00E96A4F" w:rsidP="008E3E24">
            <w:pPr>
              <w:spacing w:after="0"/>
              <w:rPr>
                <w:rFonts w:ascii="Times New Roman" w:hAnsi="Times New Roman"/>
                <w:sz w:val="20"/>
                <w:szCs w:val="20"/>
              </w:rPr>
            </w:pPr>
            <w:r w:rsidRPr="00254B1C">
              <w:rPr>
                <w:rFonts w:ascii="Times New Roman" w:hAnsi="Times New Roman"/>
                <w:sz w:val="20"/>
                <w:szCs w:val="20"/>
              </w:rPr>
              <w:t>-</w:t>
            </w:r>
          </w:p>
        </w:tc>
        <w:tc>
          <w:tcPr>
            <w:tcW w:w="2076"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51"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699"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82"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477" w:type="dxa"/>
            <w:vAlign w:val="center"/>
          </w:tcPr>
          <w:p w:rsidR="00E96A4F" w:rsidRPr="00254B1C" w:rsidRDefault="00E96A4F" w:rsidP="008E3E24">
            <w:pPr>
              <w:spacing w:after="0"/>
              <w:jc w:val="center"/>
              <w:rPr>
                <w:rFonts w:ascii="Times New Roman" w:hAnsi="Times New Roman"/>
                <w:sz w:val="20"/>
                <w:szCs w:val="20"/>
              </w:rPr>
            </w:pPr>
            <w:r w:rsidRPr="00254B1C">
              <w:rPr>
                <w:rFonts w:ascii="Times New Roman" w:hAnsi="Times New Roman"/>
                <w:sz w:val="20"/>
                <w:szCs w:val="20"/>
              </w:rPr>
              <w:t>-</w:t>
            </w:r>
          </w:p>
        </w:tc>
      </w:tr>
      <w:tr w:rsidR="00E96A4F" w:rsidRPr="00254B1C" w:rsidTr="008E3E24">
        <w:tc>
          <w:tcPr>
            <w:tcW w:w="2074"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условно разрешенные</w:t>
            </w:r>
          </w:p>
        </w:tc>
        <w:tc>
          <w:tcPr>
            <w:tcW w:w="2202" w:type="dxa"/>
            <w:vAlign w:val="center"/>
          </w:tcPr>
          <w:p w:rsidR="00E96A4F" w:rsidRPr="00254B1C" w:rsidRDefault="00E96A4F" w:rsidP="008E3E24">
            <w:pPr>
              <w:widowControl w:val="0"/>
              <w:spacing w:after="0"/>
              <w:contextualSpacing/>
              <w:rPr>
                <w:rFonts w:ascii="Times New Roman" w:hAnsi="Times New Roman"/>
                <w:sz w:val="20"/>
              </w:rPr>
            </w:pPr>
            <w:r w:rsidRPr="00254B1C">
              <w:rPr>
                <w:rFonts w:ascii="Times New Roman" w:hAnsi="Times New Roman"/>
                <w:sz w:val="20"/>
              </w:rPr>
              <w:t>-</w:t>
            </w:r>
          </w:p>
        </w:tc>
        <w:tc>
          <w:tcPr>
            <w:tcW w:w="2076"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51"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699"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82"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477"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r>
      <w:tr w:rsidR="00E96A4F" w:rsidRPr="0005645C" w:rsidTr="008E3E24">
        <w:tc>
          <w:tcPr>
            <w:tcW w:w="2074" w:type="dxa"/>
            <w:vAlign w:val="center"/>
          </w:tcPr>
          <w:p w:rsidR="00E96A4F" w:rsidRPr="00254B1C" w:rsidRDefault="00E96A4F" w:rsidP="008E3E24">
            <w:pPr>
              <w:tabs>
                <w:tab w:val="left" w:pos="1440"/>
              </w:tabs>
              <w:spacing w:after="0"/>
              <w:jc w:val="center"/>
              <w:rPr>
                <w:rFonts w:ascii="Times New Roman" w:hAnsi="Times New Roman"/>
                <w:sz w:val="20"/>
              </w:rPr>
            </w:pPr>
            <w:r w:rsidRPr="00254B1C">
              <w:rPr>
                <w:rFonts w:ascii="Times New Roman" w:hAnsi="Times New Roman"/>
                <w:sz w:val="20"/>
              </w:rPr>
              <w:t>вспомогательные</w:t>
            </w:r>
          </w:p>
        </w:tc>
        <w:tc>
          <w:tcPr>
            <w:tcW w:w="2202" w:type="dxa"/>
            <w:vAlign w:val="center"/>
          </w:tcPr>
          <w:p w:rsidR="00E96A4F" w:rsidRPr="00254B1C" w:rsidRDefault="00E96A4F" w:rsidP="008E3E24">
            <w:pPr>
              <w:widowControl w:val="0"/>
              <w:spacing w:after="0"/>
              <w:contextualSpacing/>
              <w:rPr>
                <w:rFonts w:ascii="Times New Roman" w:hAnsi="Times New Roman"/>
                <w:sz w:val="20"/>
              </w:rPr>
            </w:pPr>
            <w:r w:rsidRPr="00254B1C">
              <w:rPr>
                <w:rFonts w:ascii="Times New Roman" w:hAnsi="Times New Roman"/>
                <w:sz w:val="20"/>
              </w:rPr>
              <w:t>-</w:t>
            </w:r>
          </w:p>
        </w:tc>
        <w:tc>
          <w:tcPr>
            <w:tcW w:w="2076"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51"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699"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082" w:type="dxa"/>
            <w:vAlign w:val="center"/>
          </w:tcPr>
          <w:p w:rsidR="00E96A4F" w:rsidRPr="00254B1C" w:rsidRDefault="00E96A4F" w:rsidP="008E3E24">
            <w:pPr>
              <w:spacing w:after="0"/>
              <w:jc w:val="center"/>
              <w:rPr>
                <w:rFonts w:ascii="Times New Roman" w:hAnsi="Times New Roman"/>
                <w:sz w:val="20"/>
              </w:rPr>
            </w:pPr>
            <w:r w:rsidRPr="00254B1C">
              <w:rPr>
                <w:rFonts w:ascii="Times New Roman" w:hAnsi="Times New Roman"/>
                <w:sz w:val="20"/>
              </w:rPr>
              <w:t>-</w:t>
            </w:r>
          </w:p>
        </w:tc>
        <w:tc>
          <w:tcPr>
            <w:tcW w:w="2477" w:type="dxa"/>
            <w:vAlign w:val="center"/>
          </w:tcPr>
          <w:p w:rsidR="00E96A4F" w:rsidRPr="001617F9" w:rsidRDefault="00E96A4F" w:rsidP="008E3E24">
            <w:pPr>
              <w:spacing w:after="0"/>
              <w:jc w:val="center"/>
              <w:rPr>
                <w:rFonts w:ascii="Times New Roman" w:hAnsi="Times New Roman"/>
                <w:sz w:val="20"/>
              </w:rPr>
            </w:pPr>
            <w:r w:rsidRPr="00254B1C">
              <w:rPr>
                <w:rFonts w:ascii="Times New Roman" w:hAnsi="Times New Roman"/>
                <w:sz w:val="20"/>
              </w:rPr>
              <w:t>-</w:t>
            </w:r>
          </w:p>
        </w:tc>
      </w:tr>
    </w:tbl>
    <w:p w:rsidR="00E96A4F" w:rsidRPr="001617F9" w:rsidRDefault="00E96A4F" w:rsidP="00E96A4F">
      <w:pPr>
        <w:spacing w:after="0" w:line="240" w:lineRule="auto"/>
        <w:rPr>
          <w:rFonts w:ascii="Times New Roman" w:hAnsi="Times New Roman"/>
          <w:sz w:val="10"/>
          <w:szCs w:val="10"/>
        </w:rPr>
      </w:pPr>
    </w:p>
    <w:p w:rsidR="00E96A4F" w:rsidRDefault="00E96A4F" w:rsidP="00E574B4">
      <w:pPr>
        <w:pStyle w:val="a6"/>
        <w:spacing w:before="0" w:beforeAutospacing="0" w:after="0" w:afterAutospacing="0"/>
        <w:ind w:firstLine="709"/>
        <w:jc w:val="both"/>
        <w:rPr>
          <w:b/>
        </w:rPr>
      </w:pPr>
    </w:p>
    <w:p w:rsidR="00E96A4F" w:rsidRDefault="00E96A4F" w:rsidP="00E574B4">
      <w:pPr>
        <w:pStyle w:val="a6"/>
        <w:spacing w:before="0" w:beforeAutospacing="0" w:after="0" w:afterAutospacing="0"/>
        <w:ind w:firstLine="709"/>
        <w:jc w:val="both"/>
        <w:rPr>
          <w:b/>
        </w:rPr>
      </w:pPr>
    </w:p>
    <w:p w:rsidR="00E96A4F" w:rsidRDefault="00E96A4F" w:rsidP="00E574B4">
      <w:pPr>
        <w:pStyle w:val="a6"/>
        <w:spacing w:before="0" w:beforeAutospacing="0" w:after="0" w:afterAutospacing="0"/>
        <w:ind w:firstLine="709"/>
        <w:jc w:val="both"/>
        <w:rPr>
          <w:b/>
        </w:rPr>
      </w:pPr>
    </w:p>
    <w:p w:rsidR="00E96A4F" w:rsidRDefault="00E96A4F" w:rsidP="00E574B4">
      <w:pPr>
        <w:pStyle w:val="a6"/>
        <w:spacing w:before="0" w:beforeAutospacing="0" w:after="0" w:afterAutospacing="0"/>
        <w:ind w:firstLine="709"/>
        <w:jc w:val="both"/>
        <w:rPr>
          <w:b/>
        </w:rPr>
      </w:pPr>
    </w:p>
    <w:p w:rsidR="00E96A4F" w:rsidRDefault="00E96A4F" w:rsidP="00E574B4">
      <w:pPr>
        <w:pStyle w:val="a6"/>
        <w:spacing w:before="0" w:beforeAutospacing="0" w:after="0" w:afterAutospacing="0"/>
        <w:ind w:firstLine="709"/>
        <w:jc w:val="both"/>
        <w:rPr>
          <w:b/>
        </w:rPr>
      </w:pPr>
    </w:p>
    <w:p w:rsidR="00E96A4F" w:rsidRDefault="00E96A4F" w:rsidP="00E574B4">
      <w:pPr>
        <w:pStyle w:val="a6"/>
        <w:spacing w:before="0" w:beforeAutospacing="0" w:after="0" w:afterAutospacing="0"/>
        <w:ind w:firstLine="709"/>
        <w:jc w:val="both"/>
        <w:rPr>
          <w:b/>
        </w:rPr>
      </w:pPr>
    </w:p>
    <w:p w:rsidR="00E96A4F" w:rsidRDefault="00E96A4F" w:rsidP="00E574B4">
      <w:pPr>
        <w:pStyle w:val="a6"/>
        <w:spacing w:before="0" w:beforeAutospacing="0" w:after="0" w:afterAutospacing="0"/>
        <w:ind w:firstLine="709"/>
        <w:jc w:val="both"/>
        <w:rPr>
          <w:b/>
        </w:rPr>
      </w:pPr>
    </w:p>
    <w:sectPr w:rsidR="00E96A4F" w:rsidSect="00DE7CEC">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4B4" w:rsidRDefault="00E574B4" w:rsidP="002641F6">
      <w:pPr>
        <w:spacing w:after="0" w:line="240" w:lineRule="auto"/>
      </w:pPr>
      <w:r>
        <w:separator/>
      </w:r>
    </w:p>
  </w:endnote>
  <w:endnote w:type="continuationSeparator" w:id="0">
    <w:p w:rsidR="00E574B4" w:rsidRDefault="00E574B4" w:rsidP="00264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0"/>
        <w:szCs w:val="20"/>
      </w:rPr>
      <w:id w:val="-1472600543"/>
      <w:docPartObj>
        <w:docPartGallery w:val="Page Numbers (Bottom of Page)"/>
        <w:docPartUnique/>
      </w:docPartObj>
    </w:sdtPr>
    <w:sdtEndPr/>
    <w:sdtContent>
      <w:p w:rsidR="00E574B4" w:rsidRPr="002641F6" w:rsidRDefault="00E574B4">
        <w:pPr>
          <w:pStyle w:val="ab"/>
          <w:jc w:val="right"/>
          <w:rPr>
            <w:rFonts w:ascii="Times New Roman" w:hAnsi="Times New Roman"/>
            <w:sz w:val="20"/>
            <w:szCs w:val="20"/>
          </w:rPr>
        </w:pPr>
        <w:r w:rsidRPr="002641F6">
          <w:rPr>
            <w:rFonts w:ascii="Times New Roman" w:hAnsi="Times New Roman"/>
            <w:sz w:val="20"/>
            <w:szCs w:val="20"/>
          </w:rPr>
          <w:fldChar w:fldCharType="begin"/>
        </w:r>
        <w:r w:rsidRPr="002641F6">
          <w:rPr>
            <w:rFonts w:ascii="Times New Roman" w:hAnsi="Times New Roman"/>
            <w:sz w:val="20"/>
            <w:szCs w:val="20"/>
          </w:rPr>
          <w:instrText xml:space="preserve"> PAGE   \* MERGEFORMAT </w:instrText>
        </w:r>
        <w:r w:rsidRPr="002641F6">
          <w:rPr>
            <w:rFonts w:ascii="Times New Roman" w:hAnsi="Times New Roman"/>
            <w:sz w:val="20"/>
            <w:szCs w:val="20"/>
          </w:rPr>
          <w:fldChar w:fldCharType="separate"/>
        </w:r>
        <w:r w:rsidR="00382239">
          <w:rPr>
            <w:rFonts w:ascii="Times New Roman" w:hAnsi="Times New Roman"/>
            <w:noProof/>
            <w:sz w:val="20"/>
            <w:szCs w:val="20"/>
          </w:rPr>
          <w:t>53</w:t>
        </w:r>
        <w:r w:rsidRPr="002641F6">
          <w:rPr>
            <w:rFonts w:ascii="Times New Roman" w:hAnsi="Times New Roman"/>
            <w:sz w:val="20"/>
            <w:szCs w:val="20"/>
          </w:rPr>
          <w:fldChar w:fldCharType="end"/>
        </w:r>
      </w:p>
    </w:sdtContent>
  </w:sdt>
  <w:p w:rsidR="00E574B4" w:rsidRDefault="00E574B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4B4" w:rsidRDefault="00E574B4" w:rsidP="002641F6">
      <w:pPr>
        <w:spacing w:after="0" w:line="240" w:lineRule="auto"/>
      </w:pPr>
      <w:r>
        <w:separator/>
      </w:r>
    </w:p>
  </w:footnote>
  <w:footnote w:type="continuationSeparator" w:id="0">
    <w:p w:rsidR="00E574B4" w:rsidRDefault="00E574B4" w:rsidP="002641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90E98"/>
    <w:multiLevelType w:val="hybridMultilevel"/>
    <w:tmpl w:val="D1D42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9E50BF"/>
    <w:multiLevelType w:val="hybridMultilevel"/>
    <w:tmpl w:val="7CCE4694"/>
    <w:lvl w:ilvl="0" w:tplc="966084B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D4040D"/>
    <w:multiLevelType w:val="hybridMultilevel"/>
    <w:tmpl w:val="C15C5DA8"/>
    <w:lvl w:ilvl="0" w:tplc="16DE842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1890811"/>
    <w:multiLevelType w:val="hybridMultilevel"/>
    <w:tmpl w:val="76669B1C"/>
    <w:lvl w:ilvl="0" w:tplc="1BCA76E4">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31E56912"/>
    <w:multiLevelType w:val="hybridMultilevel"/>
    <w:tmpl w:val="44B0A1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54D16CF"/>
    <w:multiLevelType w:val="hybridMultilevel"/>
    <w:tmpl w:val="05666826"/>
    <w:lvl w:ilvl="0" w:tplc="00180A74">
      <w:start w:val="1"/>
      <w:numFmt w:val="decimal"/>
      <w:lvlText w:val="%1."/>
      <w:lvlJc w:val="left"/>
      <w:pPr>
        <w:ind w:left="1640" w:hanging="93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F023B61"/>
    <w:multiLevelType w:val="hybridMultilevel"/>
    <w:tmpl w:val="606EBA80"/>
    <w:lvl w:ilvl="0" w:tplc="477CEE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7FC2257"/>
    <w:multiLevelType w:val="hybridMultilevel"/>
    <w:tmpl w:val="A008F7DC"/>
    <w:lvl w:ilvl="0" w:tplc="8F10CE0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36D237D"/>
    <w:multiLevelType w:val="multilevel"/>
    <w:tmpl w:val="FFFA9CC8"/>
    <w:lvl w:ilvl="0">
      <w:start w:val="1"/>
      <w:numFmt w:val="bullet"/>
      <w:pStyle w:val="a"/>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num w:numId="1">
    <w:abstractNumId w:val="8"/>
  </w:num>
  <w:num w:numId="2">
    <w:abstractNumId w:val="7"/>
  </w:num>
  <w:num w:numId="3">
    <w:abstractNumId w:val="4"/>
  </w:num>
  <w:num w:numId="4">
    <w:abstractNumId w:val="1"/>
  </w:num>
  <w:num w:numId="5">
    <w:abstractNumId w:val="2"/>
  </w:num>
  <w:num w:numId="6">
    <w:abstractNumId w:val="5"/>
  </w:num>
  <w:num w:numId="7">
    <w:abstractNumId w:val="0"/>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F9F"/>
    <w:rsid w:val="00000D98"/>
    <w:rsid w:val="000019D7"/>
    <w:rsid w:val="00003C5B"/>
    <w:rsid w:val="00004B28"/>
    <w:rsid w:val="00005416"/>
    <w:rsid w:val="00011452"/>
    <w:rsid w:val="00011F91"/>
    <w:rsid w:val="00015FFA"/>
    <w:rsid w:val="0002565E"/>
    <w:rsid w:val="00027C4F"/>
    <w:rsid w:val="00036230"/>
    <w:rsid w:val="0004068E"/>
    <w:rsid w:val="00042140"/>
    <w:rsid w:val="00043BE5"/>
    <w:rsid w:val="00044FEC"/>
    <w:rsid w:val="000456CA"/>
    <w:rsid w:val="000459B4"/>
    <w:rsid w:val="00053142"/>
    <w:rsid w:val="000538DA"/>
    <w:rsid w:val="000604C5"/>
    <w:rsid w:val="00064D58"/>
    <w:rsid w:val="0006668D"/>
    <w:rsid w:val="00070EE0"/>
    <w:rsid w:val="0007148A"/>
    <w:rsid w:val="00072D4A"/>
    <w:rsid w:val="000738ED"/>
    <w:rsid w:val="00076521"/>
    <w:rsid w:val="00080BA9"/>
    <w:rsid w:val="00082D74"/>
    <w:rsid w:val="00085D30"/>
    <w:rsid w:val="00086459"/>
    <w:rsid w:val="0008742E"/>
    <w:rsid w:val="00093FC3"/>
    <w:rsid w:val="000958BE"/>
    <w:rsid w:val="00095CA5"/>
    <w:rsid w:val="000A1003"/>
    <w:rsid w:val="000A336D"/>
    <w:rsid w:val="000A6DC0"/>
    <w:rsid w:val="000A7747"/>
    <w:rsid w:val="000B4921"/>
    <w:rsid w:val="000C20FE"/>
    <w:rsid w:val="000C2419"/>
    <w:rsid w:val="000C42B5"/>
    <w:rsid w:val="000C6948"/>
    <w:rsid w:val="000D0FB0"/>
    <w:rsid w:val="000D3431"/>
    <w:rsid w:val="000E1C3B"/>
    <w:rsid w:val="000E2217"/>
    <w:rsid w:val="000E4A9A"/>
    <w:rsid w:val="000E50C4"/>
    <w:rsid w:val="000E7A02"/>
    <w:rsid w:val="000F2280"/>
    <w:rsid w:val="00100BD6"/>
    <w:rsid w:val="001018AB"/>
    <w:rsid w:val="001035FF"/>
    <w:rsid w:val="00104902"/>
    <w:rsid w:val="00111C28"/>
    <w:rsid w:val="00117372"/>
    <w:rsid w:val="00120652"/>
    <w:rsid w:val="00127CB6"/>
    <w:rsid w:val="001338E5"/>
    <w:rsid w:val="0014099F"/>
    <w:rsid w:val="00140E6B"/>
    <w:rsid w:val="00141CD9"/>
    <w:rsid w:val="0014316D"/>
    <w:rsid w:val="00146AA9"/>
    <w:rsid w:val="00146D43"/>
    <w:rsid w:val="0015198D"/>
    <w:rsid w:val="001519F2"/>
    <w:rsid w:val="00152CCF"/>
    <w:rsid w:val="001544DB"/>
    <w:rsid w:val="0016029C"/>
    <w:rsid w:val="001658B5"/>
    <w:rsid w:val="00165AFF"/>
    <w:rsid w:val="00166EB9"/>
    <w:rsid w:val="00170372"/>
    <w:rsid w:val="00171699"/>
    <w:rsid w:val="001730A9"/>
    <w:rsid w:val="00173B1E"/>
    <w:rsid w:val="00177A52"/>
    <w:rsid w:val="00186C11"/>
    <w:rsid w:val="0019159C"/>
    <w:rsid w:val="00191A43"/>
    <w:rsid w:val="001978BD"/>
    <w:rsid w:val="001A1DC6"/>
    <w:rsid w:val="001A27D6"/>
    <w:rsid w:val="001A295B"/>
    <w:rsid w:val="001A4090"/>
    <w:rsid w:val="001A4581"/>
    <w:rsid w:val="001B06AC"/>
    <w:rsid w:val="001B07C4"/>
    <w:rsid w:val="001B23C9"/>
    <w:rsid w:val="001B3BBB"/>
    <w:rsid w:val="001B5E8F"/>
    <w:rsid w:val="001B63CD"/>
    <w:rsid w:val="001C172C"/>
    <w:rsid w:val="001C3902"/>
    <w:rsid w:val="001D0E93"/>
    <w:rsid w:val="001D105C"/>
    <w:rsid w:val="001D4A60"/>
    <w:rsid w:val="001D62AA"/>
    <w:rsid w:val="001D6B95"/>
    <w:rsid w:val="001E44C6"/>
    <w:rsid w:val="001E4FDE"/>
    <w:rsid w:val="001E6325"/>
    <w:rsid w:val="00202222"/>
    <w:rsid w:val="00202562"/>
    <w:rsid w:val="002059B7"/>
    <w:rsid w:val="00213C02"/>
    <w:rsid w:val="00214AEA"/>
    <w:rsid w:val="002206F4"/>
    <w:rsid w:val="002239DA"/>
    <w:rsid w:val="0022623E"/>
    <w:rsid w:val="002266F1"/>
    <w:rsid w:val="00235958"/>
    <w:rsid w:val="002400F3"/>
    <w:rsid w:val="00240292"/>
    <w:rsid w:val="00240CCD"/>
    <w:rsid w:val="00241C0B"/>
    <w:rsid w:val="00244172"/>
    <w:rsid w:val="00246007"/>
    <w:rsid w:val="00246149"/>
    <w:rsid w:val="00253567"/>
    <w:rsid w:val="00254B1C"/>
    <w:rsid w:val="00254B7B"/>
    <w:rsid w:val="002566CA"/>
    <w:rsid w:val="002641F6"/>
    <w:rsid w:val="00264FE6"/>
    <w:rsid w:val="00266B01"/>
    <w:rsid w:val="00267F67"/>
    <w:rsid w:val="002701EA"/>
    <w:rsid w:val="0027098A"/>
    <w:rsid w:val="00271515"/>
    <w:rsid w:val="002722D9"/>
    <w:rsid w:val="00275223"/>
    <w:rsid w:val="0028079D"/>
    <w:rsid w:val="00280E23"/>
    <w:rsid w:val="00283E5B"/>
    <w:rsid w:val="00284156"/>
    <w:rsid w:val="00284269"/>
    <w:rsid w:val="00284BCD"/>
    <w:rsid w:val="00285C1D"/>
    <w:rsid w:val="0029253A"/>
    <w:rsid w:val="002947B5"/>
    <w:rsid w:val="0029583F"/>
    <w:rsid w:val="002959A0"/>
    <w:rsid w:val="002975BD"/>
    <w:rsid w:val="002A03E9"/>
    <w:rsid w:val="002A258D"/>
    <w:rsid w:val="002A3914"/>
    <w:rsid w:val="002A4BC4"/>
    <w:rsid w:val="002A613D"/>
    <w:rsid w:val="002A6E07"/>
    <w:rsid w:val="002A7C59"/>
    <w:rsid w:val="002B1C37"/>
    <w:rsid w:val="002B26A0"/>
    <w:rsid w:val="002C0183"/>
    <w:rsid w:val="002C1B5C"/>
    <w:rsid w:val="002C37E2"/>
    <w:rsid w:val="002C3811"/>
    <w:rsid w:val="002C4B71"/>
    <w:rsid w:val="002C73EA"/>
    <w:rsid w:val="002D02CC"/>
    <w:rsid w:val="002D03CF"/>
    <w:rsid w:val="002D1BFC"/>
    <w:rsid w:val="002D2541"/>
    <w:rsid w:val="002D275E"/>
    <w:rsid w:val="002D4088"/>
    <w:rsid w:val="002D4097"/>
    <w:rsid w:val="002D5268"/>
    <w:rsid w:val="002D5849"/>
    <w:rsid w:val="002D692B"/>
    <w:rsid w:val="002E0151"/>
    <w:rsid w:val="002E12FC"/>
    <w:rsid w:val="002E3A55"/>
    <w:rsid w:val="002E3D6E"/>
    <w:rsid w:val="002E630A"/>
    <w:rsid w:val="002E6C5E"/>
    <w:rsid w:val="002F0368"/>
    <w:rsid w:val="002F4375"/>
    <w:rsid w:val="002F6D1A"/>
    <w:rsid w:val="002F7DE3"/>
    <w:rsid w:val="00303221"/>
    <w:rsid w:val="00303641"/>
    <w:rsid w:val="0030742F"/>
    <w:rsid w:val="0031237A"/>
    <w:rsid w:val="00312F02"/>
    <w:rsid w:val="003170FF"/>
    <w:rsid w:val="0031756F"/>
    <w:rsid w:val="00317C40"/>
    <w:rsid w:val="00317E94"/>
    <w:rsid w:val="003221EB"/>
    <w:rsid w:val="003222AB"/>
    <w:rsid w:val="003237D3"/>
    <w:rsid w:val="00327193"/>
    <w:rsid w:val="003355F8"/>
    <w:rsid w:val="003406FE"/>
    <w:rsid w:val="0034210A"/>
    <w:rsid w:val="0034253D"/>
    <w:rsid w:val="00343B62"/>
    <w:rsid w:val="00343E88"/>
    <w:rsid w:val="00346F78"/>
    <w:rsid w:val="00347BF1"/>
    <w:rsid w:val="00351A98"/>
    <w:rsid w:val="00354019"/>
    <w:rsid w:val="00357972"/>
    <w:rsid w:val="003600CB"/>
    <w:rsid w:val="00360B99"/>
    <w:rsid w:val="00362C07"/>
    <w:rsid w:val="003642B1"/>
    <w:rsid w:val="00365DAA"/>
    <w:rsid w:val="00367BC8"/>
    <w:rsid w:val="00371084"/>
    <w:rsid w:val="0037306C"/>
    <w:rsid w:val="00374027"/>
    <w:rsid w:val="00376F11"/>
    <w:rsid w:val="00380182"/>
    <w:rsid w:val="00382239"/>
    <w:rsid w:val="00382A26"/>
    <w:rsid w:val="00384CB5"/>
    <w:rsid w:val="00385185"/>
    <w:rsid w:val="00387A7D"/>
    <w:rsid w:val="00394BC7"/>
    <w:rsid w:val="003A1FD3"/>
    <w:rsid w:val="003A426A"/>
    <w:rsid w:val="003A5957"/>
    <w:rsid w:val="003A5CE3"/>
    <w:rsid w:val="003B0E8B"/>
    <w:rsid w:val="003B221D"/>
    <w:rsid w:val="003B55E8"/>
    <w:rsid w:val="003B72D1"/>
    <w:rsid w:val="003D2BF0"/>
    <w:rsid w:val="003D5252"/>
    <w:rsid w:val="003D5401"/>
    <w:rsid w:val="003D56DA"/>
    <w:rsid w:val="003D57EE"/>
    <w:rsid w:val="003D6802"/>
    <w:rsid w:val="003E15D5"/>
    <w:rsid w:val="003E627A"/>
    <w:rsid w:val="003F1C36"/>
    <w:rsid w:val="003F50DB"/>
    <w:rsid w:val="003F5FBB"/>
    <w:rsid w:val="003F70D0"/>
    <w:rsid w:val="003F71BE"/>
    <w:rsid w:val="00400773"/>
    <w:rsid w:val="004119AF"/>
    <w:rsid w:val="00411C2B"/>
    <w:rsid w:val="00411C62"/>
    <w:rsid w:val="0041584E"/>
    <w:rsid w:val="004166B0"/>
    <w:rsid w:val="004173DA"/>
    <w:rsid w:val="00417C1B"/>
    <w:rsid w:val="0042096C"/>
    <w:rsid w:val="00420FC3"/>
    <w:rsid w:val="00426474"/>
    <w:rsid w:val="004276B7"/>
    <w:rsid w:val="00427DBB"/>
    <w:rsid w:val="00432024"/>
    <w:rsid w:val="004347C1"/>
    <w:rsid w:val="00436519"/>
    <w:rsid w:val="004426CE"/>
    <w:rsid w:val="00443761"/>
    <w:rsid w:val="004476B8"/>
    <w:rsid w:val="004476BC"/>
    <w:rsid w:val="00453B2F"/>
    <w:rsid w:val="00454685"/>
    <w:rsid w:val="00454BEE"/>
    <w:rsid w:val="00454F64"/>
    <w:rsid w:val="00457086"/>
    <w:rsid w:val="0046060B"/>
    <w:rsid w:val="0046274E"/>
    <w:rsid w:val="00466329"/>
    <w:rsid w:val="00470B4D"/>
    <w:rsid w:val="00472965"/>
    <w:rsid w:val="00475F7C"/>
    <w:rsid w:val="00481B93"/>
    <w:rsid w:val="00484AB2"/>
    <w:rsid w:val="00484D63"/>
    <w:rsid w:val="00485495"/>
    <w:rsid w:val="0049173D"/>
    <w:rsid w:val="00494F9D"/>
    <w:rsid w:val="0049558C"/>
    <w:rsid w:val="004A00CF"/>
    <w:rsid w:val="004A1050"/>
    <w:rsid w:val="004A5331"/>
    <w:rsid w:val="004A6AA1"/>
    <w:rsid w:val="004B3C45"/>
    <w:rsid w:val="004B52D0"/>
    <w:rsid w:val="004B5547"/>
    <w:rsid w:val="004B6A7A"/>
    <w:rsid w:val="004C0B77"/>
    <w:rsid w:val="004C6949"/>
    <w:rsid w:val="004C77F5"/>
    <w:rsid w:val="004D0A99"/>
    <w:rsid w:val="004D3C3B"/>
    <w:rsid w:val="004D521C"/>
    <w:rsid w:val="004E264D"/>
    <w:rsid w:val="004E2994"/>
    <w:rsid w:val="004E6D29"/>
    <w:rsid w:val="004E7170"/>
    <w:rsid w:val="004F267D"/>
    <w:rsid w:val="004F3006"/>
    <w:rsid w:val="004F3FAF"/>
    <w:rsid w:val="004F48F1"/>
    <w:rsid w:val="004F4D78"/>
    <w:rsid w:val="004F6459"/>
    <w:rsid w:val="00505E5F"/>
    <w:rsid w:val="00511C47"/>
    <w:rsid w:val="0051466C"/>
    <w:rsid w:val="005157F6"/>
    <w:rsid w:val="00515D59"/>
    <w:rsid w:val="0052428C"/>
    <w:rsid w:val="0052581F"/>
    <w:rsid w:val="00525952"/>
    <w:rsid w:val="005315B9"/>
    <w:rsid w:val="0053393C"/>
    <w:rsid w:val="00535C69"/>
    <w:rsid w:val="005379E1"/>
    <w:rsid w:val="0054099B"/>
    <w:rsid w:val="005411DC"/>
    <w:rsid w:val="00545804"/>
    <w:rsid w:val="005458E9"/>
    <w:rsid w:val="0054793B"/>
    <w:rsid w:val="005520F3"/>
    <w:rsid w:val="0055316B"/>
    <w:rsid w:val="005557D3"/>
    <w:rsid w:val="00555834"/>
    <w:rsid w:val="005600F1"/>
    <w:rsid w:val="00561162"/>
    <w:rsid w:val="00562EA4"/>
    <w:rsid w:val="00563EE7"/>
    <w:rsid w:val="0057031B"/>
    <w:rsid w:val="0057155E"/>
    <w:rsid w:val="00573B24"/>
    <w:rsid w:val="005744FA"/>
    <w:rsid w:val="0058019D"/>
    <w:rsid w:val="00581959"/>
    <w:rsid w:val="00582377"/>
    <w:rsid w:val="005823BA"/>
    <w:rsid w:val="005861F5"/>
    <w:rsid w:val="00586A02"/>
    <w:rsid w:val="00587821"/>
    <w:rsid w:val="00587FB6"/>
    <w:rsid w:val="005907FF"/>
    <w:rsid w:val="00592397"/>
    <w:rsid w:val="005927CE"/>
    <w:rsid w:val="00592ABE"/>
    <w:rsid w:val="00594885"/>
    <w:rsid w:val="005952DA"/>
    <w:rsid w:val="005A0680"/>
    <w:rsid w:val="005A0CB8"/>
    <w:rsid w:val="005A124A"/>
    <w:rsid w:val="005A2917"/>
    <w:rsid w:val="005A47C5"/>
    <w:rsid w:val="005A5320"/>
    <w:rsid w:val="005A62FB"/>
    <w:rsid w:val="005B1EC6"/>
    <w:rsid w:val="005B30EF"/>
    <w:rsid w:val="005B5B6B"/>
    <w:rsid w:val="005C1AA0"/>
    <w:rsid w:val="005C1FD0"/>
    <w:rsid w:val="005C7E4E"/>
    <w:rsid w:val="005D0531"/>
    <w:rsid w:val="005D0A5C"/>
    <w:rsid w:val="005D32A6"/>
    <w:rsid w:val="005D4D94"/>
    <w:rsid w:val="005D6DBD"/>
    <w:rsid w:val="005F0A80"/>
    <w:rsid w:val="005F0C8A"/>
    <w:rsid w:val="005F2FBA"/>
    <w:rsid w:val="00600AF4"/>
    <w:rsid w:val="00601FE7"/>
    <w:rsid w:val="00602531"/>
    <w:rsid w:val="0060559F"/>
    <w:rsid w:val="00605645"/>
    <w:rsid w:val="00607CDF"/>
    <w:rsid w:val="00614114"/>
    <w:rsid w:val="00615D17"/>
    <w:rsid w:val="0062217A"/>
    <w:rsid w:val="00622D74"/>
    <w:rsid w:val="00623953"/>
    <w:rsid w:val="0062520A"/>
    <w:rsid w:val="0063172E"/>
    <w:rsid w:val="0063215A"/>
    <w:rsid w:val="00632DAC"/>
    <w:rsid w:val="0063372F"/>
    <w:rsid w:val="00633802"/>
    <w:rsid w:val="006360B2"/>
    <w:rsid w:val="006401A9"/>
    <w:rsid w:val="006408BC"/>
    <w:rsid w:val="00641EC3"/>
    <w:rsid w:val="0064348A"/>
    <w:rsid w:val="00643526"/>
    <w:rsid w:val="00644C21"/>
    <w:rsid w:val="006455A3"/>
    <w:rsid w:val="00653F45"/>
    <w:rsid w:val="006562F4"/>
    <w:rsid w:val="00656BC1"/>
    <w:rsid w:val="00662B8D"/>
    <w:rsid w:val="00663B01"/>
    <w:rsid w:val="00664DC2"/>
    <w:rsid w:val="006662B4"/>
    <w:rsid w:val="0067190A"/>
    <w:rsid w:val="00672888"/>
    <w:rsid w:val="00673595"/>
    <w:rsid w:val="00673CD4"/>
    <w:rsid w:val="0067740C"/>
    <w:rsid w:val="00677C2C"/>
    <w:rsid w:val="00682A0F"/>
    <w:rsid w:val="00682E5D"/>
    <w:rsid w:val="00685E09"/>
    <w:rsid w:val="00686CAD"/>
    <w:rsid w:val="006902EE"/>
    <w:rsid w:val="006938F1"/>
    <w:rsid w:val="00694074"/>
    <w:rsid w:val="00697A81"/>
    <w:rsid w:val="006A2ABC"/>
    <w:rsid w:val="006A3656"/>
    <w:rsid w:val="006B2492"/>
    <w:rsid w:val="006B2DC5"/>
    <w:rsid w:val="006B51D6"/>
    <w:rsid w:val="006B5FBB"/>
    <w:rsid w:val="006C14C1"/>
    <w:rsid w:val="006C1DF8"/>
    <w:rsid w:val="006C34A3"/>
    <w:rsid w:val="006C3935"/>
    <w:rsid w:val="006C54C0"/>
    <w:rsid w:val="006C61AD"/>
    <w:rsid w:val="006D5CE6"/>
    <w:rsid w:val="006D79A4"/>
    <w:rsid w:val="006D7E40"/>
    <w:rsid w:val="006E335E"/>
    <w:rsid w:val="006E33DA"/>
    <w:rsid w:val="006E5D6A"/>
    <w:rsid w:val="006E646B"/>
    <w:rsid w:val="006E7367"/>
    <w:rsid w:val="006F1A6A"/>
    <w:rsid w:val="006F2940"/>
    <w:rsid w:val="006F5872"/>
    <w:rsid w:val="006F643F"/>
    <w:rsid w:val="00703B80"/>
    <w:rsid w:val="00717047"/>
    <w:rsid w:val="007170C4"/>
    <w:rsid w:val="00721EF4"/>
    <w:rsid w:val="00722A85"/>
    <w:rsid w:val="0072355D"/>
    <w:rsid w:val="007241A0"/>
    <w:rsid w:val="00726353"/>
    <w:rsid w:val="0072787A"/>
    <w:rsid w:val="007304CF"/>
    <w:rsid w:val="00731FD1"/>
    <w:rsid w:val="00734A6B"/>
    <w:rsid w:val="00735100"/>
    <w:rsid w:val="00735C5A"/>
    <w:rsid w:val="00742E13"/>
    <w:rsid w:val="00743493"/>
    <w:rsid w:val="00744689"/>
    <w:rsid w:val="00744ECD"/>
    <w:rsid w:val="00747CC7"/>
    <w:rsid w:val="00750DEA"/>
    <w:rsid w:val="007518B1"/>
    <w:rsid w:val="007562FA"/>
    <w:rsid w:val="007569B1"/>
    <w:rsid w:val="00760368"/>
    <w:rsid w:val="00763290"/>
    <w:rsid w:val="00765FDE"/>
    <w:rsid w:val="00770F1A"/>
    <w:rsid w:val="00775249"/>
    <w:rsid w:val="007846AA"/>
    <w:rsid w:val="00786BC1"/>
    <w:rsid w:val="00792877"/>
    <w:rsid w:val="0079496D"/>
    <w:rsid w:val="007A05F7"/>
    <w:rsid w:val="007A464D"/>
    <w:rsid w:val="007A4BA6"/>
    <w:rsid w:val="007A60B9"/>
    <w:rsid w:val="007B144B"/>
    <w:rsid w:val="007B2208"/>
    <w:rsid w:val="007B5DA7"/>
    <w:rsid w:val="007C2CA8"/>
    <w:rsid w:val="007D10DD"/>
    <w:rsid w:val="007D2650"/>
    <w:rsid w:val="007D619E"/>
    <w:rsid w:val="007D79F2"/>
    <w:rsid w:val="007E57A5"/>
    <w:rsid w:val="007E71F5"/>
    <w:rsid w:val="007E79F9"/>
    <w:rsid w:val="007F35D1"/>
    <w:rsid w:val="007F3921"/>
    <w:rsid w:val="007F51AC"/>
    <w:rsid w:val="007F59A6"/>
    <w:rsid w:val="008033A0"/>
    <w:rsid w:val="00812547"/>
    <w:rsid w:val="00813B51"/>
    <w:rsid w:val="008141EB"/>
    <w:rsid w:val="00815691"/>
    <w:rsid w:val="00815F4B"/>
    <w:rsid w:val="00816BB2"/>
    <w:rsid w:val="008207E2"/>
    <w:rsid w:val="008222D8"/>
    <w:rsid w:val="00826D58"/>
    <w:rsid w:val="00831008"/>
    <w:rsid w:val="00832CD7"/>
    <w:rsid w:val="00834AED"/>
    <w:rsid w:val="0083507F"/>
    <w:rsid w:val="008415CD"/>
    <w:rsid w:val="00841C78"/>
    <w:rsid w:val="008431D7"/>
    <w:rsid w:val="00845094"/>
    <w:rsid w:val="0085490A"/>
    <w:rsid w:val="008604CF"/>
    <w:rsid w:val="00860DDF"/>
    <w:rsid w:val="00861FE3"/>
    <w:rsid w:val="00863D1B"/>
    <w:rsid w:val="008642B0"/>
    <w:rsid w:val="00866253"/>
    <w:rsid w:val="00870509"/>
    <w:rsid w:val="0087214B"/>
    <w:rsid w:val="0087438D"/>
    <w:rsid w:val="0087449A"/>
    <w:rsid w:val="00876791"/>
    <w:rsid w:val="00880D99"/>
    <w:rsid w:val="00882194"/>
    <w:rsid w:val="0088495B"/>
    <w:rsid w:val="008862E6"/>
    <w:rsid w:val="0088795E"/>
    <w:rsid w:val="008A0D6F"/>
    <w:rsid w:val="008A29C8"/>
    <w:rsid w:val="008A2AD6"/>
    <w:rsid w:val="008A5508"/>
    <w:rsid w:val="008A760E"/>
    <w:rsid w:val="008B3755"/>
    <w:rsid w:val="008B5F4B"/>
    <w:rsid w:val="008B7A16"/>
    <w:rsid w:val="008C24CE"/>
    <w:rsid w:val="008C390B"/>
    <w:rsid w:val="008D1A7F"/>
    <w:rsid w:val="008D52C4"/>
    <w:rsid w:val="008D7CB3"/>
    <w:rsid w:val="008E6DB5"/>
    <w:rsid w:val="008F2FB5"/>
    <w:rsid w:val="008F359B"/>
    <w:rsid w:val="0090065D"/>
    <w:rsid w:val="0090689F"/>
    <w:rsid w:val="00911268"/>
    <w:rsid w:val="00912951"/>
    <w:rsid w:val="00916CD2"/>
    <w:rsid w:val="0092102D"/>
    <w:rsid w:val="00923604"/>
    <w:rsid w:val="00923E53"/>
    <w:rsid w:val="00925D60"/>
    <w:rsid w:val="009273A3"/>
    <w:rsid w:val="0093209C"/>
    <w:rsid w:val="009327BB"/>
    <w:rsid w:val="0093299A"/>
    <w:rsid w:val="00932CE6"/>
    <w:rsid w:val="009354FA"/>
    <w:rsid w:val="00936D32"/>
    <w:rsid w:val="00941A7A"/>
    <w:rsid w:val="00942B8D"/>
    <w:rsid w:val="00944C91"/>
    <w:rsid w:val="00946039"/>
    <w:rsid w:val="00950F5D"/>
    <w:rsid w:val="00954594"/>
    <w:rsid w:val="0095523A"/>
    <w:rsid w:val="00957055"/>
    <w:rsid w:val="00957806"/>
    <w:rsid w:val="00957AF2"/>
    <w:rsid w:val="00961F3F"/>
    <w:rsid w:val="00962235"/>
    <w:rsid w:val="00962309"/>
    <w:rsid w:val="00963ECE"/>
    <w:rsid w:val="00964E8B"/>
    <w:rsid w:val="009676CE"/>
    <w:rsid w:val="0097030A"/>
    <w:rsid w:val="00970C7D"/>
    <w:rsid w:val="0097316D"/>
    <w:rsid w:val="009747FC"/>
    <w:rsid w:val="009770D9"/>
    <w:rsid w:val="009775E5"/>
    <w:rsid w:val="0098439E"/>
    <w:rsid w:val="009869DE"/>
    <w:rsid w:val="009871A1"/>
    <w:rsid w:val="0099141A"/>
    <w:rsid w:val="00991482"/>
    <w:rsid w:val="009965AD"/>
    <w:rsid w:val="009A209F"/>
    <w:rsid w:val="009A2CC5"/>
    <w:rsid w:val="009A4CBB"/>
    <w:rsid w:val="009A5772"/>
    <w:rsid w:val="009B0828"/>
    <w:rsid w:val="009B349E"/>
    <w:rsid w:val="009B72E0"/>
    <w:rsid w:val="009C04F1"/>
    <w:rsid w:val="009C19D2"/>
    <w:rsid w:val="009C26DF"/>
    <w:rsid w:val="009C4166"/>
    <w:rsid w:val="009C5BCA"/>
    <w:rsid w:val="009D2834"/>
    <w:rsid w:val="009D36D8"/>
    <w:rsid w:val="009D3D43"/>
    <w:rsid w:val="009D4148"/>
    <w:rsid w:val="009D5755"/>
    <w:rsid w:val="009E494F"/>
    <w:rsid w:val="009E5904"/>
    <w:rsid w:val="009E6CE9"/>
    <w:rsid w:val="009E7E6A"/>
    <w:rsid w:val="009F29EB"/>
    <w:rsid w:val="009F3FF8"/>
    <w:rsid w:val="009F428C"/>
    <w:rsid w:val="00A0073A"/>
    <w:rsid w:val="00A04094"/>
    <w:rsid w:val="00A04155"/>
    <w:rsid w:val="00A04218"/>
    <w:rsid w:val="00A06504"/>
    <w:rsid w:val="00A06887"/>
    <w:rsid w:val="00A06B1D"/>
    <w:rsid w:val="00A13C1B"/>
    <w:rsid w:val="00A1435C"/>
    <w:rsid w:val="00A14DF0"/>
    <w:rsid w:val="00A167F1"/>
    <w:rsid w:val="00A17698"/>
    <w:rsid w:val="00A17E4C"/>
    <w:rsid w:val="00A24CE5"/>
    <w:rsid w:val="00A25963"/>
    <w:rsid w:val="00A26E81"/>
    <w:rsid w:val="00A305FD"/>
    <w:rsid w:val="00A33C3E"/>
    <w:rsid w:val="00A400C9"/>
    <w:rsid w:val="00A4042E"/>
    <w:rsid w:val="00A407C5"/>
    <w:rsid w:val="00A4202B"/>
    <w:rsid w:val="00A4479D"/>
    <w:rsid w:val="00A45564"/>
    <w:rsid w:val="00A46E4C"/>
    <w:rsid w:val="00A60E42"/>
    <w:rsid w:val="00A61516"/>
    <w:rsid w:val="00A676B0"/>
    <w:rsid w:val="00A731C0"/>
    <w:rsid w:val="00A74896"/>
    <w:rsid w:val="00A7511C"/>
    <w:rsid w:val="00A7526D"/>
    <w:rsid w:val="00A80249"/>
    <w:rsid w:val="00A80AC4"/>
    <w:rsid w:val="00A81571"/>
    <w:rsid w:val="00A81DC6"/>
    <w:rsid w:val="00A82571"/>
    <w:rsid w:val="00A848DE"/>
    <w:rsid w:val="00A853A1"/>
    <w:rsid w:val="00A86442"/>
    <w:rsid w:val="00A87415"/>
    <w:rsid w:val="00A87F9F"/>
    <w:rsid w:val="00A907FC"/>
    <w:rsid w:val="00A90A21"/>
    <w:rsid w:val="00A94E45"/>
    <w:rsid w:val="00A95321"/>
    <w:rsid w:val="00A9614A"/>
    <w:rsid w:val="00A96160"/>
    <w:rsid w:val="00AA25F7"/>
    <w:rsid w:val="00AA27E9"/>
    <w:rsid w:val="00AA34C0"/>
    <w:rsid w:val="00AA53E5"/>
    <w:rsid w:val="00AA787A"/>
    <w:rsid w:val="00AB0F6D"/>
    <w:rsid w:val="00AB17F4"/>
    <w:rsid w:val="00AB2B85"/>
    <w:rsid w:val="00AB4C5C"/>
    <w:rsid w:val="00AB6E6A"/>
    <w:rsid w:val="00AC047A"/>
    <w:rsid w:val="00AC3DB9"/>
    <w:rsid w:val="00AC4AFB"/>
    <w:rsid w:val="00AC5CC7"/>
    <w:rsid w:val="00AD09B5"/>
    <w:rsid w:val="00AD1336"/>
    <w:rsid w:val="00AD69A9"/>
    <w:rsid w:val="00AD6B81"/>
    <w:rsid w:val="00AD72CF"/>
    <w:rsid w:val="00AD7727"/>
    <w:rsid w:val="00AF2FCE"/>
    <w:rsid w:val="00AF6DAB"/>
    <w:rsid w:val="00AF797F"/>
    <w:rsid w:val="00B05130"/>
    <w:rsid w:val="00B13891"/>
    <w:rsid w:val="00B16F48"/>
    <w:rsid w:val="00B25CEC"/>
    <w:rsid w:val="00B348EA"/>
    <w:rsid w:val="00B35A7D"/>
    <w:rsid w:val="00B36050"/>
    <w:rsid w:val="00B364EA"/>
    <w:rsid w:val="00B36ADE"/>
    <w:rsid w:val="00B42019"/>
    <w:rsid w:val="00B46060"/>
    <w:rsid w:val="00B506AA"/>
    <w:rsid w:val="00B51111"/>
    <w:rsid w:val="00B52B02"/>
    <w:rsid w:val="00B5406F"/>
    <w:rsid w:val="00B66E8D"/>
    <w:rsid w:val="00B72360"/>
    <w:rsid w:val="00B72555"/>
    <w:rsid w:val="00B73687"/>
    <w:rsid w:val="00B761DB"/>
    <w:rsid w:val="00B771DB"/>
    <w:rsid w:val="00B775B7"/>
    <w:rsid w:val="00B776E7"/>
    <w:rsid w:val="00B80CDF"/>
    <w:rsid w:val="00B815A1"/>
    <w:rsid w:val="00B83193"/>
    <w:rsid w:val="00B9425D"/>
    <w:rsid w:val="00B9505C"/>
    <w:rsid w:val="00B9527D"/>
    <w:rsid w:val="00BA0D85"/>
    <w:rsid w:val="00BA10B3"/>
    <w:rsid w:val="00BA2371"/>
    <w:rsid w:val="00BA589F"/>
    <w:rsid w:val="00BB00D1"/>
    <w:rsid w:val="00BB01E6"/>
    <w:rsid w:val="00BB1EEF"/>
    <w:rsid w:val="00BB53A3"/>
    <w:rsid w:val="00BB55C6"/>
    <w:rsid w:val="00BB57FE"/>
    <w:rsid w:val="00BC15A9"/>
    <w:rsid w:val="00BC3666"/>
    <w:rsid w:val="00BC728E"/>
    <w:rsid w:val="00BD0A5E"/>
    <w:rsid w:val="00BD20F0"/>
    <w:rsid w:val="00BD3D16"/>
    <w:rsid w:val="00BD54D2"/>
    <w:rsid w:val="00BD648E"/>
    <w:rsid w:val="00BE053B"/>
    <w:rsid w:val="00BE2D79"/>
    <w:rsid w:val="00BE421C"/>
    <w:rsid w:val="00BE47D9"/>
    <w:rsid w:val="00BE5FD4"/>
    <w:rsid w:val="00BE6FED"/>
    <w:rsid w:val="00BF3811"/>
    <w:rsid w:val="00BF7314"/>
    <w:rsid w:val="00BF7472"/>
    <w:rsid w:val="00C02525"/>
    <w:rsid w:val="00C03665"/>
    <w:rsid w:val="00C03C0E"/>
    <w:rsid w:val="00C0431C"/>
    <w:rsid w:val="00C050FC"/>
    <w:rsid w:val="00C11AAE"/>
    <w:rsid w:val="00C13422"/>
    <w:rsid w:val="00C177A5"/>
    <w:rsid w:val="00C2102B"/>
    <w:rsid w:val="00C26CD0"/>
    <w:rsid w:val="00C26F06"/>
    <w:rsid w:val="00C32CCF"/>
    <w:rsid w:val="00C340A6"/>
    <w:rsid w:val="00C368A6"/>
    <w:rsid w:val="00C40A56"/>
    <w:rsid w:val="00C41A38"/>
    <w:rsid w:val="00C41BC7"/>
    <w:rsid w:val="00C43B31"/>
    <w:rsid w:val="00C46654"/>
    <w:rsid w:val="00C46C4B"/>
    <w:rsid w:val="00C4744B"/>
    <w:rsid w:val="00C51B92"/>
    <w:rsid w:val="00C53110"/>
    <w:rsid w:val="00C55954"/>
    <w:rsid w:val="00C561A0"/>
    <w:rsid w:val="00C573A6"/>
    <w:rsid w:val="00C61800"/>
    <w:rsid w:val="00C6187C"/>
    <w:rsid w:val="00C62E6A"/>
    <w:rsid w:val="00C63057"/>
    <w:rsid w:val="00C65E07"/>
    <w:rsid w:val="00C679D2"/>
    <w:rsid w:val="00C7135B"/>
    <w:rsid w:val="00C715D8"/>
    <w:rsid w:val="00C7365A"/>
    <w:rsid w:val="00C755CD"/>
    <w:rsid w:val="00C76C2C"/>
    <w:rsid w:val="00C77CF0"/>
    <w:rsid w:val="00C819DF"/>
    <w:rsid w:val="00C84DD7"/>
    <w:rsid w:val="00C90E71"/>
    <w:rsid w:val="00C94481"/>
    <w:rsid w:val="00C9528D"/>
    <w:rsid w:val="00CA04E2"/>
    <w:rsid w:val="00CA0F7B"/>
    <w:rsid w:val="00CA653D"/>
    <w:rsid w:val="00CA6C07"/>
    <w:rsid w:val="00CB206E"/>
    <w:rsid w:val="00CB3157"/>
    <w:rsid w:val="00CB3F8B"/>
    <w:rsid w:val="00CB4F3B"/>
    <w:rsid w:val="00CC42B4"/>
    <w:rsid w:val="00CD0DD9"/>
    <w:rsid w:val="00CD1C35"/>
    <w:rsid w:val="00CD206A"/>
    <w:rsid w:val="00CD2F16"/>
    <w:rsid w:val="00CD52F0"/>
    <w:rsid w:val="00CD5FA1"/>
    <w:rsid w:val="00CE229F"/>
    <w:rsid w:val="00CE4C08"/>
    <w:rsid w:val="00CE56A4"/>
    <w:rsid w:val="00CE5B83"/>
    <w:rsid w:val="00CF00E7"/>
    <w:rsid w:val="00CF0A63"/>
    <w:rsid w:val="00CF249B"/>
    <w:rsid w:val="00CF40D0"/>
    <w:rsid w:val="00CF6347"/>
    <w:rsid w:val="00D0168F"/>
    <w:rsid w:val="00D01F7C"/>
    <w:rsid w:val="00D022C1"/>
    <w:rsid w:val="00D0279C"/>
    <w:rsid w:val="00D10036"/>
    <w:rsid w:val="00D12079"/>
    <w:rsid w:val="00D12298"/>
    <w:rsid w:val="00D164C8"/>
    <w:rsid w:val="00D2011B"/>
    <w:rsid w:val="00D21AA6"/>
    <w:rsid w:val="00D33991"/>
    <w:rsid w:val="00D34D36"/>
    <w:rsid w:val="00D36447"/>
    <w:rsid w:val="00D3733A"/>
    <w:rsid w:val="00D42B4F"/>
    <w:rsid w:val="00D42E25"/>
    <w:rsid w:val="00D51957"/>
    <w:rsid w:val="00D606E6"/>
    <w:rsid w:val="00D62F7E"/>
    <w:rsid w:val="00D65B26"/>
    <w:rsid w:val="00D67738"/>
    <w:rsid w:val="00D728E5"/>
    <w:rsid w:val="00D731BA"/>
    <w:rsid w:val="00D77141"/>
    <w:rsid w:val="00D77F93"/>
    <w:rsid w:val="00D90E4E"/>
    <w:rsid w:val="00D93C06"/>
    <w:rsid w:val="00D9658D"/>
    <w:rsid w:val="00D9721D"/>
    <w:rsid w:val="00D975E8"/>
    <w:rsid w:val="00DA3939"/>
    <w:rsid w:val="00DA5DCC"/>
    <w:rsid w:val="00DB4470"/>
    <w:rsid w:val="00DB657A"/>
    <w:rsid w:val="00DB79DD"/>
    <w:rsid w:val="00DC1274"/>
    <w:rsid w:val="00DC3017"/>
    <w:rsid w:val="00DC31A5"/>
    <w:rsid w:val="00DC3FBA"/>
    <w:rsid w:val="00DC64E0"/>
    <w:rsid w:val="00DC7814"/>
    <w:rsid w:val="00DD0509"/>
    <w:rsid w:val="00DD4171"/>
    <w:rsid w:val="00DD54B1"/>
    <w:rsid w:val="00DD77CE"/>
    <w:rsid w:val="00DE05DF"/>
    <w:rsid w:val="00DE0CF5"/>
    <w:rsid w:val="00DE3AD7"/>
    <w:rsid w:val="00DE4B5B"/>
    <w:rsid w:val="00DE7CEC"/>
    <w:rsid w:val="00DF0AE3"/>
    <w:rsid w:val="00DF172D"/>
    <w:rsid w:val="00DF54C4"/>
    <w:rsid w:val="00DF7B9B"/>
    <w:rsid w:val="00E02633"/>
    <w:rsid w:val="00E036B7"/>
    <w:rsid w:val="00E03E91"/>
    <w:rsid w:val="00E04955"/>
    <w:rsid w:val="00E05286"/>
    <w:rsid w:val="00E06C7F"/>
    <w:rsid w:val="00E07791"/>
    <w:rsid w:val="00E10101"/>
    <w:rsid w:val="00E10C34"/>
    <w:rsid w:val="00E123ED"/>
    <w:rsid w:val="00E12941"/>
    <w:rsid w:val="00E129EA"/>
    <w:rsid w:val="00E130B6"/>
    <w:rsid w:val="00E167D5"/>
    <w:rsid w:val="00E16C6B"/>
    <w:rsid w:val="00E22000"/>
    <w:rsid w:val="00E23131"/>
    <w:rsid w:val="00E23489"/>
    <w:rsid w:val="00E37446"/>
    <w:rsid w:val="00E37DB8"/>
    <w:rsid w:val="00E41AAA"/>
    <w:rsid w:val="00E44C13"/>
    <w:rsid w:val="00E44D1C"/>
    <w:rsid w:val="00E45ECD"/>
    <w:rsid w:val="00E4733E"/>
    <w:rsid w:val="00E52E39"/>
    <w:rsid w:val="00E53223"/>
    <w:rsid w:val="00E53A0F"/>
    <w:rsid w:val="00E54441"/>
    <w:rsid w:val="00E574B4"/>
    <w:rsid w:val="00E60052"/>
    <w:rsid w:val="00E61F4B"/>
    <w:rsid w:val="00E61F6D"/>
    <w:rsid w:val="00E62B02"/>
    <w:rsid w:val="00E67DA2"/>
    <w:rsid w:val="00E7120E"/>
    <w:rsid w:val="00E73C0C"/>
    <w:rsid w:val="00E74AB7"/>
    <w:rsid w:val="00E93806"/>
    <w:rsid w:val="00E96A4F"/>
    <w:rsid w:val="00EA26F7"/>
    <w:rsid w:val="00EA44DD"/>
    <w:rsid w:val="00EA7E46"/>
    <w:rsid w:val="00EB02C8"/>
    <w:rsid w:val="00EB0DB4"/>
    <w:rsid w:val="00EB3E29"/>
    <w:rsid w:val="00EB5D8B"/>
    <w:rsid w:val="00EC281B"/>
    <w:rsid w:val="00EC6FEF"/>
    <w:rsid w:val="00ED0183"/>
    <w:rsid w:val="00ED4ADA"/>
    <w:rsid w:val="00ED7129"/>
    <w:rsid w:val="00ED77F9"/>
    <w:rsid w:val="00EE0C67"/>
    <w:rsid w:val="00EE1C52"/>
    <w:rsid w:val="00EE28E1"/>
    <w:rsid w:val="00EE550E"/>
    <w:rsid w:val="00EF175F"/>
    <w:rsid w:val="00EF7114"/>
    <w:rsid w:val="00EF7127"/>
    <w:rsid w:val="00F05430"/>
    <w:rsid w:val="00F06133"/>
    <w:rsid w:val="00F12E4D"/>
    <w:rsid w:val="00F16A5F"/>
    <w:rsid w:val="00F16DCD"/>
    <w:rsid w:val="00F205C3"/>
    <w:rsid w:val="00F231E8"/>
    <w:rsid w:val="00F23268"/>
    <w:rsid w:val="00F2791D"/>
    <w:rsid w:val="00F317D2"/>
    <w:rsid w:val="00F34238"/>
    <w:rsid w:val="00F3651A"/>
    <w:rsid w:val="00F40AFD"/>
    <w:rsid w:val="00F4525B"/>
    <w:rsid w:val="00F4781D"/>
    <w:rsid w:val="00F50A64"/>
    <w:rsid w:val="00F51505"/>
    <w:rsid w:val="00F5355B"/>
    <w:rsid w:val="00F55B40"/>
    <w:rsid w:val="00F567C0"/>
    <w:rsid w:val="00F56EDB"/>
    <w:rsid w:val="00F64379"/>
    <w:rsid w:val="00F66CF4"/>
    <w:rsid w:val="00F71119"/>
    <w:rsid w:val="00F734DA"/>
    <w:rsid w:val="00F77C6D"/>
    <w:rsid w:val="00F8201B"/>
    <w:rsid w:val="00F83604"/>
    <w:rsid w:val="00F83D42"/>
    <w:rsid w:val="00F8704F"/>
    <w:rsid w:val="00F90177"/>
    <w:rsid w:val="00F90DDE"/>
    <w:rsid w:val="00F919B0"/>
    <w:rsid w:val="00F97FCA"/>
    <w:rsid w:val="00FA4FEE"/>
    <w:rsid w:val="00FA5D21"/>
    <w:rsid w:val="00FB2BEF"/>
    <w:rsid w:val="00FB4060"/>
    <w:rsid w:val="00FB4CD9"/>
    <w:rsid w:val="00FC04EC"/>
    <w:rsid w:val="00FC2537"/>
    <w:rsid w:val="00FC2730"/>
    <w:rsid w:val="00FC27F4"/>
    <w:rsid w:val="00FC6F7F"/>
    <w:rsid w:val="00FD164F"/>
    <w:rsid w:val="00FD1C9C"/>
    <w:rsid w:val="00FD1D56"/>
    <w:rsid w:val="00FD1FB2"/>
    <w:rsid w:val="00FD26F4"/>
    <w:rsid w:val="00FD31AC"/>
    <w:rsid w:val="00FD3854"/>
    <w:rsid w:val="00FD3DC9"/>
    <w:rsid w:val="00FD3F16"/>
    <w:rsid w:val="00FD6CD4"/>
    <w:rsid w:val="00FE6B9A"/>
    <w:rsid w:val="00FE76C2"/>
    <w:rsid w:val="00FF2E44"/>
    <w:rsid w:val="00FF3BD7"/>
    <w:rsid w:val="00FF5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14C23E-B5B8-407D-85AC-39E0DAAD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7F9F"/>
    <w:pPr>
      <w:spacing w:after="200"/>
      <w:jc w:val="left"/>
    </w:pPr>
    <w:rPr>
      <w:rFonts w:ascii="Calibri" w:eastAsia="Times New Roman" w:hAnsi="Calibri"/>
      <w:sz w:val="22"/>
      <w:szCs w:val="22"/>
      <w:lang w:eastAsia="ru-RU"/>
    </w:rPr>
  </w:style>
  <w:style w:type="paragraph" w:styleId="1">
    <w:name w:val="heading 1"/>
    <w:basedOn w:val="a0"/>
    <w:next w:val="a0"/>
    <w:link w:val="10"/>
    <w:uiPriority w:val="9"/>
    <w:qFormat/>
    <w:rsid w:val="002641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1B63C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uiPriority w:val="99"/>
    <w:semiHidden/>
    <w:unhideWhenUsed/>
    <w:rsid w:val="00A87F9F"/>
    <w:pPr>
      <w:spacing w:after="0" w:line="240" w:lineRule="auto"/>
    </w:pPr>
    <w:rPr>
      <w:rFonts w:ascii="Tahoma" w:hAnsi="Tahoma" w:cs="Tahoma"/>
      <w:sz w:val="16"/>
      <w:szCs w:val="16"/>
    </w:rPr>
  </w:style>
  <w:style w:type="character" w:customStyle="1" w:styleId="a5">
    <w:name w:val="Схема документа Знак"/>
    <w:basedOn w:val="a1"/>
    <w:link w:val="a4"/>
    <w:uiPriority w:val="99"/>
    <w:semiHidden/>
    <w:rsid w:val="00A87F9F"/>
    <w:rPr>
      <w:rFonts w:ascii="Tahoma" w:eastAsia="Times New Roman" w:hAnsi="Tahoma" w:cs="Tahoma"/>
      <w:sz w:val="16"/>
      <w:szCs w:val="16"/>
      <w:lang w:eastAsia="ru-RU"/>
    </w:rPr>
  </w:style>
  <w:style w:type="paragraph" w:styleId="a6">
    <w:name w:val="Normal (Web)"/>
    <w:basedOn w:val="a0"/>
    <w:uiPriority w:val="99"/>
    <w:unhideWhenUsed/>
    <w:rsid w:val="003B0E8B"/>
    <w:pPr>
      <w:spacing w:before="100" w:beforeAutospacing="1" w:after="100" w:afterAutospacing="1" w:line="240" w:lineRule="auto"/>
    </w:pPr>
    <w:rPr>
      <w:rFonts w:ascii="Times New Roman" w:hAnsi="Times New Roman"/>
      <w:sz w:val="24"/>
      <w:szCs w:val="24"/>
    </w:rPr>
  </w:style>
  <w:style w:type="paragraph" w:styleId="a7">
    <w:name w:val="List Paragraph"/>
    <w:aliases w:val="4"/>
    <w:basedOn w:val="a0"/>
    <w:link w:val="a8"/>
    <w:uiPriority w:val="34"/>
    <w:qFormat/>
    <w:rsid w:val="004D521C"/>
    <w:pPr>
      <w:ind w:left="720"/>
      <w:contextualSpacing/>
    </w:pPr>
  </w:style>
  <w:style w:type="paragraph" w:customStyle="1" w:styleId="S">
    <w:name w:val="S_Обычный"/>
    <w:basedOn w:val="a0"/>
    <w:link w:val="S0"/>
    <w:qFormat/>
    <w:rsid w:val="00D022C1"/>
    <w:pPr>
      <w:spacing w:after="0" w:line="360" w:lineRule="auto"/>
      <w:ind w:firstLine="709"/>
      <w:jc w:val="both"/>
    </w:pPr>
    <w:rPr>
      <w:rFonts w:ascii="Times New Roman" w:hAnsi="Times New Roman"/>
      <w:sz w:val="24"/>
      <w:szCs w:val="24"/>
      <w:lang w:eastAsia="ar-SA"/>
    </w:rPr>
  </w:style>
  <w:style w:type="character" w:customStyle="1" w:styleId="S0">
    <w:name w:val="S_Обычный Знак"/>
    <w:link w:val="S"/>
    <w:rsid w:val="00D022C1"/>
    <w:rPr>
      <w:rFonts w:eastAsia="Times New Roman"/>
      <w:lang w:eastAsia="ar-SA"/>
    </w:rPr>
  </w:style>
  <w:style w:type="paragraph" w:customStyle="1" w:styleId="ConsPlusTitle">
    <w:name w:val="ConsPlusTitle"/>
    <w:uiPriority w:val="99"/>
    <w:rsid w:val="00DC64E0"/>
    <w:pPr>
      <w:suppressAutoHyphens/>
      <w:autoSpaceDE w:val="0"/>
      <w:spacing w:line="240" w:lineRule="auto"/>
      <w:jc w:val="left"/>
    </w:pPr>
    <w:rPr>
      <w:rFonts w:ascii="Arial" w:eastAsia="Arial" w:hAnsi="Arial" w:cs="Arial"/>
      <w:b/>
      <w:bCs/>
      <w:sz w:val="20"/>
      <w:szCs w:val="20"/>
      <w:lang w:eastAsia="ar-SA"/>
    </w:rPr>
  </w:style>
  <w:style w:type="paragraph" w:styleId="a9">
    <w:name w:val="header"/>
    <w:basedOn w:val="a0"/>
    <w:link w:val="aa"/>
    <w:uiPriority w:val="99"/>
    <w:unhideWhenUsed/>
    <w:rsid w:val="002641F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2641F6"/>
    <w:rPr>
      <w:rFonts w:ascii="Calibri" w:eastAsia="Times New Roman" w:hAnsi="Calibri"/>
      <w:sz w:val="22"/>
      <w:szCs w:val="22"/>
      <w:lang w:eastAsia="ru-RU"/>
    </w:rPr>
  </w:style>
  <w:style w:type="paragraph" w:styleId="ab">
    <w:name w:val="footer"/>
    <w:basedOn w:val="a0"/>
    <w:link w:val="ac"/>
    <w:uiPriority w:val="99"/>
    <w:unhideWhenUsed/>
    <w:rsid w:val="002641F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2641F6"/>
    <w:rPr>
      <w:rFonts w:ascii="Calibri" w:eastAsia="Times New Roman" w:hAnsi="Calibri"/>
      <w:sz w:val="22"/>
      <w:szCs w:val="22"/>
      <w:lang w:eastAsia="ru-RU"/>
    </w:rPr>
  </w:style>
  <w:style w:type="character" w:customStyle="1" w:styleId="10">
    <w:name w:val="Заголовок 1 Знак"/>
    <w:basedOn w:val="a1"/>
    <w:link w:val="1"/>
    <w:uiPriority w:val="9"/>
    <w:rsid w:val="002641F6"/>
    <w:rPr>
      <w:rFonts w:asciiTheme="majorHAnsi" w:eastAsiaTheme="majorEastAsia" w:hAnsiTheme="majorHAnsi" w:cstheme="majorBidi"/>
      <w:b/>
      <w:bCs/>
      <w:color w:val="365F91" w:themeColor="accent1" w:themeShade="BF"/>
      <w:sz w:val="28"/>
      <w:szCs w:val="28"/>
      <w:lang w:eastAsia="ru-RU"/>
    </w:rPr>
  </w:style>
  <w:style w:type="paragraph" w:styleId="ad">
    <w:name w:val="TOC Heading"/>
    <w:basedOn w:val="1"/>
    <w:next w:val="a0"/>
    <w:uiPriority w:val="39"/>
    <w:unhideWhenUsed/>
    <w:qFormat/>
    <w:rsid w:val="002641F6"/>
    <w:pPr>
      <w:outlineLvl w:val="9"/>
    </w:pPr>
    <w:rPr>
      <w:lang w:eastAsia="en-US"/>
    </w:rPr>
  </w:style>
  <w:style w:type="paragraph" w:styleId="11">
    <w:name w:val="toc 1"/>
    <w:basedOn w:val="a0"/>
    <w:next w:val="a0"/>
    <w:autoRedefine/>
    <w:uiPriority w:val="39"/>
    <w:unhideWhenUsed/>
    <w:rsid w:val="00420FC3"/>
    <w:pPr>
      <w:tabs>
        <w:tab w:val="right" w:leader="dot" w:pos="10206"/>
      </w:tabs>
      <w:spacing w:after="0"/>
    </w:pPr>
    <w:rPr>
      <w:rFonts w:ascii="Times New Roman" w:hAnsi="Times New Roman"/>
      <w:b/>
      <w:bCs/>
      <w:noProof/>
      <w:lang w:eastAsia="en-US"/>
    </w:rPr>
  </w:style>
  <w:style w:type="paragraph" w:styleId="2">
    <w:name w:val="toc 2"/>
    <w:basedOn w:val="a0"/>
    <w:next w:val="a0"/>
    <w:autoRedefine/>
    <w:uiPriority w:val="39"/>
    <w:unhideWhenUsed/>
    <w:rsid w:val="007A4BA6"/>
    <w:pPr>
      <w:tabs>
        <w:tab w:val="right" w:leader="dot" w:pos="10206"/>
      </w:tabs>
      <w:spacing w:after="0"/>
      <w:ind w:left="220"/>
    </w:pPr>
    <w:rPr>
      <w:rFonts w:ascii="Times New Roman" w:hAnsi="Times New Roman"/>
      <w:b/>
      <w:bCs/>
      <w:noProof/>
      <w:sz w:val="20"/>
      <w:szCs w:val="20"/>
      <w:lang w:eastAsia="en-US"/>
    </w:rPr>
  </w:style>
  <w:style w:type="paragraph" w:styleId="31">
    <w:name w:val="toc 3"/>
    <w:basedOn w:val="a0"/>
    <w:next w:val="a0"/>
    <w:autoRedefine/>
    <w:uiPriority w:val="39"/>
    <w:unhideWhenUsed/>
    <w:rsid w:val="002641F6"/>
    <w:pPr>
      <w:spacing w:after="100"/>
      <w:ind w:left="440"/>
    </w:pPr>
  </w:style>
  <w:style w:type="character" w:styleId="ae">
    <w:name w:val="Hyperlink"/>
    <w:basedOn w:val="a1"/>
    <w:uiPriority w:val="99"/>
    <w:unhideWhenUsed/>
    <w:rsid w:val="002641F6"/>
    <w:rPr>
      <w:color w:val="0000FF" w:themeColor="hyperlink"/>
      <w:u w:val="single"/>
    </w:rPr>
  </w:style>
  <w:style w:type="paragraph" w:styleId="af">
    <w:name w:val="Balloon Text"/>
    <w:basedOn w:val="a0"/>
    <w:link w:val="af0"/>
    <w:uiPriority w:val="99"/>
    <w:semiHidden/>
    <w:unhideWhenUsed/>
    <w:rsid w:val="002641F6"/>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2641F6"/>
    <w:rPr>
      <w:rFonts w:ascii="Tahoma" w:eastAsia="Times New Roman" w:hAnsi="Tahoma" w:cs="Tahoma"/>
      <w:sz w:val="16"/>
      <w:szCs w:val="16"/>
      <w:lang w:eastAsia="ru-RU"/>
    </w:rPr>
  </w:style>
  <w:style w:type="character" w:customStyle="1" w:styleId="a8">
    <w:name w:val="Абзац списка Знак"/>
    <w:aliases w:val="4 Знак"/>
    <w:link w:val="a7"/>
    <w:uiPriority w:val="34"/>
    <w:locked/>
    <w:rsid w:val="00171699"/>
    <w:rPr>
      <w:rFonts w:ascii="Calibri" w:eastAsia="Times New Roman" w:hAnsi="Calibri"/>
      <w:sz w:val="22"/>
      <w:szCs w:val="22"/>
      <w:lang w:eastAsia="ru-RU"/>
    </w:rPr>
  </w:style>
  <w:style w:type="paragraph" w:customStyle="1" w:styleId="af1">
    <w:name w:val="НЗФ_Текст"/>
    <w:qFormat/>
    <w:rsid w:val="00673CD4"/>
    <w:pPr>
      <w:ind w:firstLine="706"/>
    </w:pPr>
    <w:rPr>
      <w:rFonts w:eastAsia="Calibri"/>
      <w:szCs w:val="22"/>
      <w:lang w:val="en-US" w:bidi="en-US"/>
    </w:rPr>
  </w:style>
  <w:style w:type="paragraph" w:styleId="af2">
    <w:name w:val="No Spacing"/>
    <w:link w:val="af3"/>
    <w:uiPriority w:val="1"/>
    <w:qFormat/>
    <w:rsid w:val="0027098A"/>
    <w:pPr>
      <w:spacing w:line="240" w:lineRule="auto"/>
      <w:jc w:val="left"/>
    </w:pPr>
    <w:rPr>
      <w:rFonts w:ascii="Calibri" w:eastAsia="Times New Roman" w:hAnsi="Calibri"/>
      <w:sz w:val="22"/>
      <w:szCs w:val="22"/>
      <w:lang w:eastAsia="ru-RU"/>
    </w:rPr>
  </w:style>
  <w:style w:type="character" w:customStyle="1" w:styleId="af3">
    <w:name w:val="Без интервала Знак"/>
    <w:link w:val="af2"/>
    <w:uiPriority w:val="1"/>
    <w:rsid w:val="0027098A"/>
    <w:rPr>
      <w:rFonts w:ascii="Calibri" w:eastAsia="Times New Roman" w:hAnsi="Calibri"/>
      <w:sz w:val="22"/>
      <w:szCs w:val="22"/>
      <w:lang w:eastAsia="ru-RU"/>
    </w:rPr>
  </w:style>
  <w:style w:type="paragraph" w:customStyle="1" w:styleId="ConsPlusNormal">
    <w:name w:val="ConsPlusNormal"/>
    <w:link w:val="ConsPlusNormal0"/>
    <w:rsid w:val="00C43B31"/>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C43B31"/>
    <w:rPr>
      <w:rFonts w:ascii="Arial" w:eastAsia="Times New Roman" w:hAnsi="Arial" w:cs="Arial"/>
      <w:sz w:val="20"/>
      <w:szCs w:val="20"/>
      <w:lang w:eastAsia="ru-RU"/>
    </w:rPr>
  </w:style>
  <w:style w:type="paragraph" w:customStyle="1" w:styleId="af4">
    <w:basedOn w:val="a0"/>
    <w:next w:val="a6"/>
    <w:uiPriority w:val="99"/>
    <w:unhideWhenUsed/>
    <w:rsid w:val="00AB4C5C"/>
    <w:pPr>
      <w:spacing w:before="100" w:beforeAutospacing="1" w:after="100" w:afterAutospacing="1" w:line="240" w:lineRule="auto"/>
    </w:pPr>
    <w:rPr>
      <w:rFonts w:ascii="Times New Roman" w:hAnsi="Times New Roman"/>
      <w:sz w:val="24"/>
      <w:szCs w:val="24"/>
    </w:rPr>
  </w:style>
  <w:style w:type="paragraph" w:customStyle="1" w:styleId="af5">
    <w:name w:val="Заголовок статьи"/>
    <w:basedOn w:val="a0"/>
    <w:next w:val="a0"/>
    <w:uiPriority w:val="99"/>
    <w:rsid w:val="00E67DA2"/>
    <w:pPr>
      <w:autoSpaceDE w:val="0"/>
      <w:autoSpaceDN w:val="0"/>
      <w:adjustRightInd w:val="0"/>
      <w:spacing w:after="0" w:line="240" w:lineRule="auto"/>
      <w:ind w:left="1612" w:hanging="892"/>
      <w:jc w:val="both"/>
    </w:pPr>
    <w:rPr>
      <w:rFonts w:ascii="Arial" w:eastAsia="Calibri" w:hAnsi="Arial" w:cs="Arial"/>
      <w:sz w:val="24"/>
      <w:szCs w:val="24"/>
      <w:lang w:eastAsia="en-US"/>
    </w:rPr>
  </w:style>
  <w:style w:type="paragraph" w:customStyle="1" w:styleId="af6">
    <w:basedOn w:val="a0"/>
    <w:next w:val="a6"/>
    <w:uiPriority w:val="99"/>
    <w:unhideWhenUsed/>
    <w:rsid w:val="00EC6FEF"/>
    <w:pPr>
      <w:spacing w:before="100" w:beforeAutospacing="1" w:after="100" w:afterAutospacing="1" w:line="240" w:lineRule="auto"/>
    </w:pPr>
    <w:rPr>
      <w:rFonts w:ascii="Times New Roman" w:hAnsi="Times New Roman"/>
      <w:sz w:val="24"/>
      <w:szCs w:val="24"/>
    </w:rPr>
  </w:style>
  <w:style w:type="paragraph" w:styleId="a">
    <w:name w:val="List"/>
    <w:basedOn w:val="a0"/>
    <w:link w:val="af7"/>
    <w:rsid w:val="0064348A"/>
    <w:pPr>
      <w:numPr>
        <w:numId w:val="1"/>
      </w:numPr>
      <w:spacing w:after="60" w:line="240" w:lineRule="auto"/>
      <w:ind w:left="0"/>
      <w:jc w:val="both"/>
    </w:pPr>
    <w:rPr>
      <w:rFonts w:ascii="Times New Roman" w:hAnsi="Times New Roman"/>
      <w:snapToGrid w:val="0"/>
      <w:sz w:val="24"/>
      <w:szCs w:val="24"/>
      <w:lang w:eastAsia="ar-SA"/>
    </w:rPr>
  </w:style>
  <w:style w:type="character" w:customStyle="1" w:styleId="af7">
    <w:name w:val="Список Знак"/>
    <w:link w:val="a"/>
    <w:rsid w:val="0064348A"/>
    <w:rPr>
      <w:rFonts w:eastAsia="Times New Roman"/>
      <w:snapToGrid w:val="0"/>
      <w:lang w:eastAsia="ar-SA"/>
    </w:rPr>
  </w:style>
  <w:style w:type="paragraph" w:customStyle="1" w:styleId="af8">
    <w:name w:val="Абзац"/>
    <w:basedOn w:val="a0"/>
    <w:link w:val="af9"/>
    <w:qFormat/>
    <w:rsid w:val="0064348A"/>
    <w:pPr>
      <w:spacing w:before="120" w:after="60" w:line="240" w:lineRule="auto"/>
      <w:ind w:firstLine="567"/>
      <w:jc w:val="both"/>
    </w:pPr>
    <w:rPr>
      <w:rFonts w:ascii="Times New Roman" w:hAnsi="Times New Roman"/>
      <w:sz w:val="24"/>
      <w:szCs w:val="24"/>
      <w:lang w:eastAsia="ar-SA"/>
    </w:rPr>
  </w:style>
  <w:style w:type="character" w:customStyle="1" w:styleId="af9">
    <w:name w:val="Абзац Знак"/>
    <w:link w:val="af8"/>
    <w:rsid w:val="0064348A"/>
    <w:rPr>
      <w:rFonts w:eastAsia="Times New Roman"/>
      <w:lang w:eastAsia="ar-SA"/>
    </w:rPr>
  </w:style>
  <w:style w:type="paragraph" w:customStyle="1" w:styleId="a10">
    <w:name w:val="a1"/>
    <w:basedOn w:val="a0"/>
    <w:uiPriority w:val="99"/>
    <w:rsid w:val="0064348A"/>
    <w:pPr>
      <w:spacing w:before="100" w:beforeAutospacing="1" w:after="100" w:afterAutospacing="1" w:line="240" w:lineRule="auto"/>
    </w:pPr>
    <w:rPr>
      <w:rFonts w:ascii="Times New Roman" w:eastAsia="SimSun" w:hAnsi="Times New Roman"/>
      <w:sz w:val="24"/>
      <w:szCs w:val="24"/>
      <w:lang w:eastAsia="zh-CN"/>
    </w:rPr>
  </w:style>
  <w:style w:type="character" w:customStyle="1" w:styleId="FontStyle60">
    <w:name w:val="Font Style60"/>
    <w:basedOn w:val="a1"/>
    <w:uiPriority w:val="99"/>
    <w:rsid w:val="00D731BA"/>
    <w:rPr>
      <w:rFonts w:ascii="Times New Roman" w:hAnsi="Times New Roman" w:cs="Times New Roman"/>
      <w:sz w:val="22"/>
      <w:szCs w:val="22"/>
    </w:rPr>
  </w:style>
  <w:style w:type="paragraph" w:customStyle="1" w:styleId="Style16">
    <w:name w:val="Style16"/>
    <w:basedOn w:val="a0"/>
    <w:uiPriority w:val="99"/>
    <w:rsid w:val="00D731BA"/>
    <w:pPr>
      <w:widowControl w:val="0"/>
      <w:autoSpaceDE w:val="0"/>
      <w:autoSpaceDN w:val="0"/>
      <w:adjustRightInd w:val="0"/>
      <w:spacing w:after="0" w:line="276" w:lineRule="exact"/>
      <w:ind w:firstLine="715"/>
      <w:jc w:val="both"/>
    </w:pPr>
    <w:rPr>
      <w:rFonts w:ascii="Times New Roman" w:hAnsi="Times New Roman"/>
      <w:sz w:val="24"/>
      <w:szCs w:val="24"/>
    </w:rPr>
  </w:style>
  <w:style w:type="paragraph" w:customStyle="1" w:styleId="Style18">
    <w:name w:val="Style18"/>
    <w:basedOn w:val="a0"/>
    <w:uiPriority w:val="99"/>
    <w:rsid w:val="001B63CD"/>
    <w:pPr>
      <w:widowControl w:val="0"/>
      <w:autoSpaceDE w:val="0"/>
      <w:autoSpaceDN w:val="0"/>
      <w:adjustRightInd w:val="0"/>
      <w:spacing w:after="0" w:line="275" w:lineRule="exact"/>
      <w:ind w:firstLine="710"/>
      <w:jc w:val="both"/>
    </w:pPr>
    <w:rPr>
      <w:rFonts w:ascii="Times New Roman" w:hAnsi="Times New Roman"/>
      <w:sz w:val="24"/>
      <w:szCs w:val="24"/>
    </w:rPr>
  </w:style>
  <w:style w:type="character" w:customStyle="1" w:styleId="30">
    <w:name w:val="Заголовок 3 Знак"/>
    <w:basedOn w:val="a1"/>
    <w:link w:val="3"/>
    <w:uiPriority w:val="9"/>
    <w:semiHidden/>
    <w:rsid w:val="001B63CD"/>
    <w:rPr>
      <w:rFonts w:asciiTheme="majorHAnsi" w:eastAsiaTheme="majorEastAsia" w:hAnsiTheme="majorHAnsi" w:cstheme="majorBidi"/>
      <w:color w:val="243F60" w:themeColor="accent1" w:themeShade="7F"/>
      <w:lang w:eastAsia="ru-RU"/>
    </w:rPr>
  </w:style>
  <w:style w:type="paragraph" w:styleId="afa">
    <w:name w:val="Body Text"/>
    <w:basedOn w:val="a0"/>
    <w:link w:val="afb"/>
    <w:uiPriority w:val="99"/>
    <w:rsid w:val="008F2FB5"/>
    <w:pPr>
      <w:spacing w:after="0" w:line="360" w:lineRule="auto"/>
    </w:pPr>
    <w:rPr>
      <w:rFonts w:ascii="Times New Roman" w:hAnsi="Times New Roman"/>
      <w:b/>
      <w:sz w:val="28"/>
      <w:szCs w:val="20"/>
    </w:rPr>
  </w:style>
  <w:style w:type="character" w:customStyle="1" w:styleId="afb">
    <w:name w:val="Основной текст Знак"/>
    <w:basedOn w:val="a1"/>
    <w:link w:val="afa"/>
    <w:uiPriority w:val="99"/>
    <w:rsid w:val="008F2FB5"/>
    <w:rPr>
      <w:rFonts w:eastAsia="Times New Roman"/>
      <w:b/>
      <w:sz w:val="28"/>
      <w:szCs w:val="20"/>
      <w:lang w:eastAsia="ru-RU"/>
    </w:rPr>
  </w:style>
  <w:style w:type="table" w:styleId="afc">
    <w:name w:val="Table Grid"/>
    <w:aliases w:val="Table Grid Report"/>
    <w:basedOn w:val="a2"/>
    <w:uiPriority w:val="59"/>
    <w:rsid w:val="00394BC7"/>
    <w:pPr>
      <w:spacing w:line="240" w:lineRule="auto"/>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0"/>
    <w:rsid w:val="00394BC7"/>
    <w:pPr>
      <w:spacing w:after="0" w:line="240" w:lineRule="auto"/>
      <w:ind w:left="720" w:firstLine="709"/>
      <w:jc w:val="both"/>
    </w:pPr>
    <w:rPr>
      <w:rFonts w:ascii="Times New Roman" w:eastAsia="Calibri" w:hAnsi="Times New Roman"/>
      <w:sz w:val="28"/>
      <w:szCs w:val="28"/>
    </w:rPr>
  </w:style>
  <w:style w:type="character" w:customStyle="1" w:styleId="FontStyle22">
    <w:name w:val="Font Style22"/>
    <w:rsid w:val="00394BC7"/>
    <w:rPr>
      <w:rFonts w:ascii="Times New Roman" w:hAnsi="Times New Roman" w:cs="Times New Roman"/>
      <w:sz w:val="26"/>
      <w:szCs w:val="26"/>
    </w:rPr>
  </w:style>
  <w:style w:type="paragraph" w:customStyle="1" w:styleId="Default">
    <w:name w:val="Default"/>
    <w:rsid w:val="00F12E4D"/>
    <w:pPr>
      <w:autoSpaceDE w:val="0"/>
      <w:autoSpaceDN w:val="0"/>
      <w:adjustRightInd w:val="0"/>
      <w:spacing w:line="240" w:lineRule="auto"/>
      <w:jc w:val="left"/>
    </w:pPr>
    <w:rPr>
      <w:rFonts w:eastAsia="Times New Roman"/>
      <w:color w:val="000000"/>
      <w:lang w:eastAsia="ru-RU"/>
    </w:rPr>
  </w:style>
  <w:style w:type="paragraph" w:styleId="afd">
    <w:name w:val="Body Text Indent"/>
    <w:basedOn w:val="a0"/>
    <w:link w:val="afe"/>
    <w:uiPriority w:val="99"/>
    <w:semiHidden/>
    <w:unhideWhenUsed/>
    <w:rsid w:val="00923E53"/>
    <w:pPr>
      <w:spacing w:after="120"/>
      <w:ind w:left="283"/>
    </w:pPr>
  </w:style>
  <w:style w:type="character" w:customStyle="1" w:styleId="afe">
    <w:name w:val="Основной текст с отступом Знак"/>
    <w:basedOn w:val="a1"/>
    <w:link w:val="afd"/>
    <w:uiPriority w:val="99"/>
    <w:semiHidden/>
    <w:rsid w:val="00923E53"/>
    <w:rPr>
      <w:rFonts w:ascii="Calibri" w:eastAsia="Times New Roman" w:hAnsi="Calibri"/>
      <w:sz w:val="22"/>
      <w:szCs w:val="22"/>
      <w:lang w:eastAsia="ru-RU"/>
    </w:rPr>
  </w:style>
  <w:style w:type="paragraph" w:customStyle="1" w:styleId="13">
    <w:name w:val="1"/>
    <w:basedOn w:val="a0"/>
    <w:link w:val="14"/>
    <w:qFormat/>
    <w:rsid w:val="001D0E93"/>
    <w:pPr>
      <w:spacing w:before="360" w:after="360" w:line="360" w:lineRule="auto"/>
      <w:ind w:left="2410" w:right="119" w:hanging="1843"/>
      <w:jc w:val="both"/>
      <w:outlineLvl w:val="0"/>
    </w:pPr>
    <w:rPr>
      <w:rFonts w:ascii="Times New Roman" w:hAnsi="Times New Roman"/>
      <w:b/>
      <w:sz w:val="30"/>
      <w:szCs w:val="30"/>
    </w:rPr>
  </w:style>
  <w:style w:type="character" w:customStyle="1" w:styleId="14">
    <w:name w:val="1 Знак"/>
    <w:link w:val="13"/>
    <w:rsid w:val="001D0E93"/>
    <w:rPr>
      <w:rFonts w:eastAsia="Times New Roman"/>
      <w:b/>
      <w:sz w:val="30"/>
      <w:szCs w:val="3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327">
      <w:bodyDiv w:val="1"/>
      <w:marLeft w:val="0"/>
      <w:marRight w:val="0"/>
      <w:marTop w:val="0"/>
      <w:marBottom w:val="0"/>
      <w:divBdr>
        <w:top w:val="none" w:sz="0" w:space="0" w:color="auto"/>
        <w:left w:val="none" w:sz="0" w:space="0" w:color="auto"/>
        <w:bottom w:val="none" w:sz="0" w:space="0" w:color="auto"/>
        <w:right w:val="none" w:sz="0" w:space="0" w:color="auto"/>
      </w:divBdr>
    </w:div>
    <w:div w:id="258149695">
      <w:bodyDiv w:val="1"/>
      <w:marLeft w:val="0"/>
      <w:marRight w:val="0"/>
      <w:marTop w:val="0"/>
      <w:marBottom w:val="0"/>
      <w:divBdr>
        <w:top w:val="none" w:sz="0" w:space="0" w:color="auto"/>
        <w:left w:val="none" w:sz="0" w:space="0" w:color="auto"/>
        <w:bottom w:val="none" w:sz="0" w:space="0" w:color="auto"/>
        <w:right w:val="none" w:sz="0" w:space="0" w:color="auto"/>
      </w:divBdr>
    </w:div>
    <w:div w:id="425618026">
      <w:bodyDiv w:val="1"/>
      <w:marLeft w:val="0"/>
      <w:marRight w:val="0"/>
      <w:marTop w:val="0"/>
      <w:marBottom w:val="0"/>
      <w:divBdr>
        <w:top w:val="none" w:sz="0" w:space="0" w:color="auto"/>
        <w:left w:val="none" w:sz="0" w:space="0" w:color="auto"/>
        <w:bottom w:val="none" w:sz="0" w:space="0" w:color="auto"/>
        <w:right w:val="none" w:sz="0" w:space="0" w:color="auto"/>
      </w:divBdr>
      <w:divsChild>
        <w:div w:id="296568061">
          <w:marLeft w:val="0"/>
          <w:marRight w:val="0"/>
          <w:marTop w:val="192"/>
          <w:marBottom w:val="0"/>
          <w:divBdr>
            <w:top w:val="none" w:sz="0" w:space="0" w:color="auto"/>
            <w:left w:val="none" w:sz="0" w:space="0" w:color="auto"/>
            <w:bottom w:val="none" w:sz="0" w:space="0" w:color="auto"/>
            <w:right w:val="none" w:sz="0" w:space="0" w:color="auto"/>
          </w:divBdr>
        </w:div>
        <w:div w:id="1032612680">
          <w:marLeft w:val="0"/>
          <w:marRight w:val="0"/>
          <w:marTop w:val="192"/>
          <w:marBottom w:val="0"/>
          <w:divBdr>
            <w:top w:val="none" w:sz="0" w:space="0" w:color="auto"/>
            <w:left w:val="none" w:sz="0" w:space="0" w:color="auto"/>
            <w:bottom w:val="none" w:sz="0" w:space="0" w:color="auto"/>
            <w:right w:val="none" w:sz="0" w:space="0" w:color="auto"/>
          </w:divBdr>
        </w:div>
        <w:div w:id="1895921554">
          <w:marLeft w:val="0"/>
          <w:marRight w:val="0"/>
          <w:marTop w:val="0"/>
          <w:marBottom w:val="0"/>
          <w:divBdr>
            <w:top w:val="none" w:sz="0" w:space="0" w:color="auto"/>
            <w:left w:val="none" w:sz="0" w:space="0" w:color="auto"/>
            <w:bottom w:val="none" w:sz="0" w:space="0" w:color="auto"/>
            <w:right w:val="none" w:sz="0" w:space="0" w:color="auto"/>
          </w:divBdr>
          <w:divsChild>
            <w:div w:id="1496991231">
              <w:marLeft w:val="0"/>
              <w:marRight w:val="0"/>
              <w:marTop w:val="192"/>
              <w:marBottom w:val="0"/>
              <w:divBdr>
                <w:top w:val="none" w:sz="0" w:space="0" w:color="auto"/>
                <w:left w:val="none" w:sz="0" w:space="0" w:color="auto"/>
                <w:bottom w:val="none" w:sz="0" w:space="0" w:color="auto"/>
                <w:right w:val="none" w:sz="0" w:space="0" w:color="auto"/>
              </w:divBdr>
            </w:div>
          </w:divsChild>
        </w:div>
        <w:div w:id="997222661">
          <w:marLeft w:val="0"/>
          <w:marRight w:val="0"/>
          <w:marTop w:val="0"/>
          <w:marBottom w:val="0"/>
          <w:divBdr>
            <w:top w:val="none" w:sz="0" w:space="0" w:color="auto"/>
            <w:left w:val="none" w:sz="0" w:space="0" w:color="auto"/>
            <w:bottom w:val="none" w:sz="0" w:space="0" w:color="auto"/>
            <w:right w:val="none" w:sz="0" w:space="0" w:color="auto"/>
          </w:divBdr>
        </w:div>
        <w:div w:id="208803045">
          <w:marLeft w:val="0"/>
          <w:marRight w:val="0"/>
          <w:marTop w:val="192"/>
          <w:marBottom w:val="0"/>
          <w:divBdr>
            <w:top w:val="none" w:sz="0" w:space="0" w:color="auto"/>
            <w:left w:val="none" w:sz="0" w:space="0" w:color="auto"/>
            <w:bottom w:val="none" w:sz="0" w:space="0" w:color="auto"/>
            <w:right w:val="none" w:sz="0" w:space="0" w:color="auto"/>
          </w:divBdr>
        </w:div>
      </w:divsChild>
    </w:div>
    <w:div w:id="853887497">
      <w:bodyDiv w:val="1"/>
      <w:marLeft w:val="0"/>
      <w:marRight w:val="0"/>
      <w:marTop w:val="0"/>
      <w:marBottom w:val="0"/>
      <w:divBdr>
        <w:top w:val="none" w:sz="0" w:space="0" w:color="auto"/>
        <w:left w:val="none" w:sz="0" w:space="0" w:color="auto"/>
        <w:bottom w:val="none" w:sz="0" w:space="0" w:color="auto"/>
        <w:right w:val="none" w:sz="0" w:space="0" w:color="auto"/>
      </w:divBdr>
    </w:div>
    <w:div w:id="880821733">
      <w:bodyDiv w:val="1"/>
      <w:marLeft w:val="0"/>
      <w:marRight w:val="0"/>
      <w:marTop w:val="0"/>
      <w:marBottom w:val="0"/>
      <w:divBdr>
        <w:top w:val="none" w:sz="0" w:space="0" w:color="auto"/>
        <w:left w:val="none" w:sz="0" w:space="0" w:color="auto"/>
        <w:bottom w:val="none" w:sz="0" w:space="0" w:color="auto"/>
        <w:right w:val="none" w:sz="0" w:space="0" w:color="auto"/>
      </w:divBdr>
    </w:div>
    <w:div w:id="893855370">
      <w:bodyDiv w:val="1"/>
      <w:marLeft w:val="0"/>
      <w:marRight w:val="0"/>
      <w:marTop w:val="0"/>
      <w:marBottom w:val="0"/>
      <w:divBdr>
        <w:top w:val="none" w:sz="0" w:space="0" w:color="auto"/>
        <w:left w:val="none" w:sz="0" w:space="0" w:color="auto"/>
        <w:bottom w:val="none" w:sz="0" w:space="0" w:color="auto"/>
        <w:right w:val="none" w:sz="0" w:space="0" w:color="auto"/>
      </w:divBdr>
    </w:div>
    <w:div w:id="1011954717">
      <w:bodyDiv w:val="1"/>
      <w:marLeft w:val="0"/>
      <w:marRight w:val="0"/>
      <w:marTop w:val="0"/>
      <w:marBottom w:val="0"/>
      <w:divBdr>
        <w:top w:val="none" w:sz="0" w:space="0" w:color="auto"/>
        <w:left w:val="none" w:sz="0" w:space="0" w:color="auto"/>
        <w:bottom w:val="none" w:sz="0" w:space="0" w:color="auto"/>
        <w:right w:val="none" w:sz="0" w:space="0" w:color="auto"/>
      </w:divBdr>
    </w:div>
    <w:div w:id="1078601164">
      <w:bodyDiv w:val="1"/>
      <w:marLeft w:val="0"/>
      <w:marRight w:val="0"/>
      <w:marTop w:val="0"/>
      <w:marBottom w:val="0"/>
      <w:divBdr>
        <w:top w:val="none" w:sz="0" w:space="0" w:color="auto"/>
        <w:left w:val="none" w:sz="0" w:space="0" w:color="auto"/>
        <w:bottom w:val="none" w:sz="0" w:space="0" w:color="auto"/>
        <w:right w:val="none" w:sz="0" w:space="0" w:color="auto"/>
      </w:divBdr>
    </w:div>
    <w:div w:id="1136143897">
      <w:bodyDiv w:val="1"/>
      <w:marLeft w:val="0"/>
      <w:marRight w:val="0"/>
      <w:marTop w:val="0"/>
      <w:marBottom w:val="0"/>
      <w:divBdr>
        <w:top w:val="none" w:sz="0" w:space="0" w:color="auto"/>
        <w:left w:val="none" w:sz="0" w:space="0" w:color="auto"/>
        <w:bottom w:val="none" w:sz="0" w:space="0" w:color="auto"/>
        <w:right w:val="none" w:sz="0" w:space="0" w:color="auto"/>
      </w:divBdr>
    </w:div>
    <w:div w:id="1558280843">
      <w:bodyDiv w:val="1"/>
      <w:marLeft w:val="0"/>
      <w:marRight w:val="0"/>
      <w:marTop w:val="0"/>
      <w:marBottom w:val="0"/>
      <w:divBdr>
        <w:top w:val="none" w:sz="0" w:space="0" w:color="auto"/>
        <w:left w:val="none" w:sz="0" w:space="0" w:color="auto"/>
        <w:bottom w:val="none" w:sz="0" w:space="0" w:color="auto"/>
        <w:right w:val="none" w:sz="0" w:space="0" w:color="auto"/>
      </w:divBdr>
    </w:div>
    <w:div w:id="1619750568">
      <w:bodyDiv w:val="1"/>
      <w:marLeft w:val="0"/>
      <w:marRight w:val="0"/>
      <w:marTop w:val="0"/>
      <w:marBottom w:val="0"/>
      <w:divBdr>
        <w:top w:val="none" w:sz="0" w:space="0" w:color="auto"/>
        <w:left w:val="none" w:sz="0" w:space="0" w:color="auto"/>
        <w:bottom w:val="none" w:sz="0" w:space="0" w:color="auto"/>
        <w:right w:val="none" w:sz="0" w:space="0" w:color="auto"/>
      </w:divBdr>
    </w:div>
    <w:div w:id="1652051753">
      <w:bodyDiv w:val="1"/>
      <w:marLeft w:val="0"/>
      <w:marRight w:val="0"/>
      <w:marTop w:val="0"/>
      <w:marBottom w:val="0"/>
      <w:divBdr>
        <w:top w:val="none" w:sz="0" w:space="0" w:color="auto"/>
        <w:left w:val="none" w:sz="0" w:space="0" w:color="auto"/>
        <w:bottom w:val="none" w:sz="0" w:space="0" w:color="auto"/>
        <w:right w:val="none" w:sz="0" w:space="0" w:color="auto"/>
      </w:divBdr>
    </w:div>
    <w:div w:id="1761565848">
      <w:bodyDiv w:val="1"/>
      <w:marLeft w:val="0"/>
      <w:marRight w:val="0"/>
      <w:marTop w:val="0"/>
      <w:marBottom w:val="0"/>
      <w:divBdr>
        <w:top w:val="none" w:sz="0" w:space="0" w:color="auto"/>
        <w:left w:val="none" w:sz="0" w:space="0" w:color="auto"/>
        <w:bottom w:val="none" w:sz="0" w:space="0" w:color="auto"/>
        <w:right w:val="none" w:sz="0" w:space="0" w:color="auto"/>
      </w:divBdr>
    </w:div>
    <w:div w:id="1807161034">
      <w:bodyDiv w:val="1"/>
      <w:marLeft w:val="0"/>
      <w:marRight w:val="0"/>
      <w:marTop w:val="0"/>
      <w:marBottom w:val="0"/>
      <w:divBdr>
        <w:top w:val="none" w:sz="0" w:space="0" w:color="auto"/>
        <w:left w:val="none" w:sz="0" w:space="0" w:color="auto"/>
        <w:bottom w:val="none" w:sz="0" w:space="0" w:color="auto"/>
        <w:right w:val="none" w:sz="0" w:space="0" w:color="auto"/>
      </w:divBdr>
    </w:div>
    <w:div w:id="1978491300">
      <w:bodyDiv w:val="1"/>
      <w:marLeft w:val="0"/>
      <w:marRight w:val="0"/>
      <w:marTop w:val="0"/>
      <w:marBottom w:val="0"/>
      <w:divBdr>
        <w:top w:val="none" w:sz="0" w:space="0" w:color="auto"/>
        <w:left w:val="none" w:sz="0" w:space="0" w:color="auto"/>
        <w:bottom w:val="none" w:sz="0" w:space="0" w:color="auto"/>
        <w:right w:val="none" w:sz="0" w:space="0" w:color="auto"/>
      </w:divBdr>
    </w:div>
    <w:div w:id="211605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CEAA2EAA3065DC8EF723109487C50FF14859B30636405E4E0FA045FCEA8DADE6139864660C5CC765992BE6E07F77357B058B6B821FA22DS2sF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EE32D853EE3D19D747BB7FA7547CF81A7085EFBEB85F46A05C218632DCDB7126825C84E8CAFCI0t0O" TargetMode="External"/><Relationship Id="rId4" Type="http://schemas.openxmlformats.org/officeDocument/2006/relationships/settings" Target="settings.xml"/><Relationship Id="rId9" Type="http://schemas.openxmlformats.org/officeDocument/2006/relationships/hyperlink" Target="consultantplus://offline/ref=F916665C0EEF789250218D75EC2216F2312AADD9D71A5C03FF5BA91B936D24247F1E9854EC05521DEF04BD3664T5H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AB42D-1E5C-4CD7-8606-D340D2231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10939</TotalTime>
  <Pages>53</Pages>
  <Words>16230</Words>
  <Characters>92515</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Носикова Анастасия</cp:lastModifiedBy>
  <cp:revision>386</cp:revision>
  <cp:lastPrinted>2024-10-28T05:13:00Z</cp:lastPrinted>
  <dcterms:created xsi:type="dcterms:W3CDTF">2020-07-13T04:37:00Z</dcterms:created>
  <dcterms:modified xsi:type="dcterms:W3CDTF">2024-10-28T05:13:00Z</dcterms:modified>
</cp:coreProperties>
</file>