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C69" w:rsidRPr="00775CBE" w:rsidRDefault="000F7C69" w:rsidP="000F7C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ЗАКЛЮЧЕНИЕ</w:t>
      </w:r>
    </w:p>
    <w:p w:rsidR="000F7C69" w:rsidRPr="00775CBE" w:rsidRDefault="000F7C69" w:rsidP="000F7C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результатах проведения оценки эффективности налоговых льгот по налоговым расходам за 2023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 по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Побочинскому</w:t>
      </w:r>
      <w:proofErr w:type="spellEnd"/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сельскому поселению</w:t>
      </w:r>
    </w:p>
    <w:p w:rsidR="000F7C69" w:rsidRPr="00775CBE" w:rsidRDefault="000F7C69" w:rsidP="000F7C6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5CB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Одесского муниципального района Омской области</w:t>
      </w:r>
    </w:p>
    <w:p w:rsidR="000F7C69" w:rsidRPr="00775CBE" w:rsidRDefault="000F7C69" w:rsidP="000F7C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775CBE">
        <w:rPr>
          <w:rFonts w:ascii="Times New Roman" w:eastAsia="Times New Roman" w:hAnsi="Times New Roman"/>
          <w:sz w:val="28"/>
          <w:szCs w:val="28"/>
          <w:lang w:eastAsia="ru-RU"/>
        </w:rPr>
        <w:t>.08.2024г.</w:t>
      </w:r>
    </w:p>
    <w:p w:rsidR="000F7C69" w:rsidRDefault="000F7C69" w:rsidP="000F7C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C69" w:rsidRDefault="000F7C69" w:rsidP="000F7C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льгот по местным налогам  проведена в соответствии с Постановлением администрации Побочинского сельского поселения Одесского муниципального района Омской области № 58 от 18.12.2019 г. «Об утверждении правил формирования информации о нормативных, целевых и фискальных характеристиках налоговых расходов Побочинского сельского поселения Одесского муниципального района Омской области».</w:t>
      </w:r>
    </w:p>
    <w:p w:rsidR="000F7C69" w:rsidRDefault="000F7C69" w:rsidP="000F7C6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C69" w:rsidRDefault="000F7C69" w:rsidP="000F7C6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0F7C69" w:rsidRPr="00775CBE" w:rsidRDefault="000F7C69" w:rsidP="000F7C69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Земельный налог – по нормативу 100 процентов;</w:t>
      </w:r>
    </w:p>
    <w:p w:rsidR="000F7C69" w:rsidRPr="00775CBE" w:rsidRDefault="000F7C69" w:rsidP="000F7C69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Налог на имущество физических лиц – по нормативу 100 процентов.</w:t>
      </w:r>
    </w:p>
    <w:p w:rsidR="000F7C69" w:rsidRDefault="000F7C69" w:rsidP="000F7C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Оценка эффективности налоговых льгот проводится в целях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оптимизации перечня налоговых преференций и обеспечения оптимального выбора объектов для предоставления поддержки в виде налоговых льгот.</w:t>
      </w:r>
    </w:p>
    <w:p w:rsidR="000F7C69" w:rsidRDefault="000F7C69" w:rsidP="000F7C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C69" w:rsidRDefault="000F7C69" w:rsidP="000F7C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Для оценки эффективности налоговых льгот используются следующие критерии:</w:t>
      </w:r>
    </w:p>
    <w:p w:rsidR="000F7C69" w:rsidRDefault="000F7C69" w:rsidP="000F7C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бюджетная эффективность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влияние налоговых льгот на доходы бюджета поселения;</w:t>
      </w:r>
    </w:p>
    <w:p w:rsidR="000F7C69" w:rsidRDefault="000F7C69" w:rsidP="000F7C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экономическая эффективность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оценка динамики финансово-экономических показателей хозяйственной деятельности налогоплательщиков;</w:t>
      </w:r>
    </w:p>
    <w:p w:rsidR="000F7C69" w:rsidRDefault="000F7C69" w:rsidP="000F7C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социальная эффективность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социальные последствия предоставляемых (планируемых к предоставлению) налоговых льгот, которые выражаются в изменении уровня и качества товаров, работ, услуг для населения, оказание поддержки незащищенным категориям граждан и организациям.</w:t>
      </w:r>
    </w:p>
    <w:p w:rsidR="000F7C69" w:rsidRDefault="000F7C69" w:rsidP="000F7C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C69" w:rsidRDefault="000F7C69" w:rsidP="000F7C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повышения эффективности использования имеющихся ресурсов и устойчивого развития Побочинского сельского поселения, в пределах полномочий Совета депутатов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Побочинкого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поселения, установленных налоговым законодательством Российской Федерации, в отношении местных налогов, приняты муниципальные правовые акты:</w:t>
      </w:r>
    </w:p>
    <w:p w:rsidR="000F7C69" w:rsidRDefault="000F7C69" w:rsidP="000F7C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решение Совета депутатов Побочинского сельского поселения от 28.11.2019г. № 21«</w:t>
      </w:r>
      <w:r w:rsidRPr="00F97EEB">
        <w:rPr>
          <w:rFonts w:ascii="Times New Roman" w:hAnsi="Times New Roman"/>
          <w:sz w:val="28"/>
          <w:szCs w:val="28"/>
        </w:rPr>
        <w:t>О введении на территории Побочинского сельского поселения Одесского муниципального района Омской области земельного налога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2340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color w:val="FF0000"/>
          <w:sz w:val="24"/>
          <w:szCs w:val="24"/>
        </w:rPr>
        <w:t>в</w:t>
      </w:r>
      <w:proofErr w:type="gramEnd"/>
      <w:r>
        <w:rPr>
          <w:rFonts w:ascii="Times New Roman" w:hAnsi="Times New Roman"/>
          <w:color w:val="FF0000"/>
          <w:sz w:val="24"/>
          <w:szCs w:val="24"/>
        </w:rPr>
        <w:t xml:space="preserve"> редакции от 16.09.2022 № 18, от 13.12.2022 №24</w:t>
      </w:r>
      <w:r>
        <w:rPr>
          <w:rFonts w:ascii="Times New Roman" w:hAnsi="Times New Roman"/>
          <w:sz w:val="24"/>
          <w:szCs w:val="24"/>
        </w:rPr>
        <w:t>;)</w:t>
      </w:r>
    </w:p>
    <w:p w:rsidR="000F7C69" w:rsidRDefault="000F7C69" w:rsidP="000F7C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решение Совета депутатов Побочинского сельского поселения  от 30.06.2016г.  № 14 "Об установлении на территории Побочинского сельского поселения Одесского муниципального района Омской  области налога на имущество физических лиц» </w:t>
      </w:r>
      <w:r>
        <w:rPr>
          <w:rFonts w:ascii="Times New Roman" w:eastAsia="Times New Roman" w:hAnsi="Times New Roman"/>
          <w:color w:val="FF0000"/>
          <w:sz w:val="24"/>
          <w:szCs w:val="24"/>
          <w:u w:val="single"/>
          <w:lang w:eastAsia="ru-RU"/>
        </w:rPr>
        <w:t>(в редакции от 08.11.2018 № 34)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 учётом внесённых изменений 03.03.2022 №1).</w:t>
      </w:r>
    </w:p>
    <w:p w:rsidR="000F7C69" w:rsidRDefault="000F7C69" w:rsidP="000F7C69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0F7C69" w:rsidRPr="000F7C69" w:rsidRDefault="000F7C69" w:rsidP="000F7C69">
      <w:pPr>
        <w:jc w:val="both"/>
        <w:rPr>
          <w:rFonts w:ascii="Times New Roman" w:hAnsi="Times New Roman"/>
          <w:sz w:val="28"/>
          <w:szCs w:val="28"/>
        </w:rPr>
      </w:pPr>
      <w:r w:rsidRPr="000F7C69">
        <w:rPr>
          <w:rFonts w:ascii="Times New Roman" w:hAnsi="Times New Roman"/>
          <w:sz w:val="28"/>
          <w:szCs w:val="28"/>
        </w:rPr>
        <w:t>Налоговые льготы по земельному налогу, предос</w:t>
      </w:r>
      <w:r w:rsidRPr="000F7C69">
        <w:rPr>
          <w:rFonts w:ascii="Times New Roman" w:hAnsi="Times New Roman"/>
          <w:sz w:val="28"/>
          <w:szCs w:val="28"/>
        </w:rPr>
        <w:t>тавлены на территории Побочин</w:t>
      </w:r>
      <w:r w:rsidRPr="000F7C69">
        <w:rPr>
          <w:rFonts w:ascii="Times New Roman" w:hAnsi="Times New Roman"/>
          <w:sz w:val="28"/>
          <w:szCs w:val="28"/>
        </w:rPr>
        <w:t xml:space="preserve">ского сельского </w:t>
      </w:r>
      <w:r w:rsidRPr="000F7C69">
        <w:rPr>
          <w:rFonts w:ascii="Times New Roman" w:hAnsi="Times New Roman"/>
          <w:sz w:val="28"/>
          <w:szCs w:val="28"/>
        </w:rPr>
        <w:t>поселения</w:t>
      </w:r>
      <w:r w:rsidRPr="000F7C69">
        <w:rPr>
          <w:rFonts w:ascii="Times New Roman" w:hAnsi="Times New Roman"/>
          <w:sz w:val="28"/>
          <w:szCs w:val="28"/>
        </w:rPr>
        <w:t xml:space="preserve"> в 2023 году следующим категориям:</w:t>
      </w:r>
    </w:p>
    <w:p w:rsidR="000F7C69" w:rsidRPr="000F7C69" w:rsidRDefault="000F7C69" w:rsidP="000F7C69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0F7C69">
        <w:rPr>
          <w:rFonts w:ascii="Times New Roman" w:hAnsi="Times New Roman"/>
          <w:sz w:val="28"/>
          <w:szCs w:val="28"/>
        </w:rPr>
        <w:t>Организациям, финансируемым из бюджета Одесского муниципа</w:t>
      </w:r>
      <w:r w:rsidRPr="000F7C69">
        <w:rPr>
          <w:rFonts w:ascii="Times New Roman" w:hAnsi="Times New Roman"/>
          <w:sz w:val="28"/>
          <w:szCs w:val="28"/>
        </w:rPr>
        <w:t>льного района Омской области и бюджета Побочин</w:t>
      </w:r>
      <w:r w:rsidRPr="000F7C69">
        <w:rPr>
          <w:rFonts w:ascii="Times New Roman" w:hAnsi="Times New Roman"/>
          <w:sz w:val="28"/>
          <w:szCs w:val="28"/>
        </w:rPr>
        <w:t>ского сельского поселения Одесского муниципального района Омской области - в отношении земельных участков, находящихся в собственности, постоянном бессрочном) пользовании»</w:t>
      </w:r>
      <w:proofErr w:type="gramEnd"/>
    </w:p>
    <w:p w:rsidR="000F7C69" w:rsidRPr="000F7C69" w:rsidRDefault="000F7C69" w:rsidP="000F7C69">
      <w:pPr>
        <w:jc w:val="both"/>
        <w:rPr>
          <w:rFonts w:ascii="Times New Roman" w:hAnsi="Times New Roman"/>
          <w:sz w:val="28"/>
          <w:szCs w:val="28"/>
        </w:rPr>
      </w:pPr>
      <w:r w:rsidRPr="000F7C69">
        <w:rPr>
          <w:rFonts w:ascii="Times New Roman" w:hAnsi="Times New Roman"/>
          <w:sz w:val="28"/>
          <w:szCs w:val="28"/>
        </w:rPr>
        <w:t>Налоговые льготы по налогу на им</w:t>
      </w:r>
      <w:r w:rsidRPr="000F7C69">
        <w:rPr>
          <w:rFonts w:ascii="Times New Roman" w:hAnsi="Times New Roman"/>
          <w:sz w:val="28"/>
          <w:szCs w:val="28"/>
        </w:rPr>
        <w:t>ущество на территории Побочин</w:t>
      </w:r>
      <w:r w:rsidRPr="000F7C69">
        <w:rPr>
          <w:rFonts w:ascii="Times New Roman" w:hAnsi="Times New Roman"/>
          <w:sz w:val="28"/>
          <w:szCs w:val="28"/>
        </w:rPr>
        <w:t>ского сельского поселения в</w:t>
      </w:r>
      <w:r w:rsidRPr="000F7C69">
        <w:rPr>
          <w:rFonts w:ascii="Times New Roman" w:hAnsi="Times New Roman"/>
          <w:sz w:val="28"/>
          <w:szCs w:val="28"/>
        </w:rPr>
        <w:t xml:space="preserve"> </w:t>
      </w:r>
      <w:r w:rsidRPr="000F7C69">
        <w:rPr>
          <w:rFonts w:ascii="Times New Roman" w:hAnsi="Times New Roman"/>
          <w:sz w:val="28"/>
          <w:szCs w:val="28"/>
        </w:rPr>
        <w:t>2023 году не предоставлялись</w:t>
      </w:r>
    </w:p>
    <w:p w:rsidR="000F7C69" w:rsidRPr="000F7C69" w:rsidRDefault="000F7C69" w:rsidP="000F7C69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</w:p>
    <w:bookmarkEnd w:id="0"/>
    <w:p w:rsidR="000F7C69" w:rsidRDefault="000F7C69" w:rsidP="000F7C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Общий объем выпадающих доходов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Побочинскому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сельскому поселению за 2023 год составил 19,00 тыс.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числе:</w:t>
      </w:r>
    </w:p>
    <w:p w:rsidR="000F7C69" w:rsidRDefault="000F7C69" w:rsidP="000F7C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C69" w:rsidRDefault="000F7C69" w:rsidP="000F7C6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земельному налогу – 19,00 тыс. руб.</w:t>
      </w:r>
    </w:p>
    <w:p w:rsidR="000F7C69" w:rsidRDefault="000F7C69" w:rsidP="000F7C69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налогу на имущество физических лиц - 0,0 тыс. руб.</w:t>
      </w:r>
    </w:p>
    <w:p w:rsidR="000F7C69" w:rsidRPr="00775CBE" w:rsidRDefault="000F7C69" w:rsidP="000F7C6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7C69" w:rsidRDefault="000F7C69" w:rsidP="000F7C69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  <w:t>Оценка бюджетной, социальной эффективности предоставленных налоговых льгот</w:t>
      </w:r>
    </w:p>
    <w:p w:rsidR="000F7C69" w:rsidRDefault="000F7C69" w:rsidP="000F7C69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Указанные налоговые льготы имеют исключительно бюджетный эффект, выражающийся в оптимизации расходов местного бюджета  и бюджета поселения, предусматривают снижение налоговой нагрузки на учреждения, и признаются эффективными.</w:t>
      </w:r>
    </w:p>
    <w:p w:rsidR="000F7C69" w:rsidRDefault="000F7C69" w:rsidP="000F7C69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Предложения по сохранению, корректировке или отмене налоговых льгот.</w:t>
      </w:r>
    </w:p>
    <w:p w:rsidR="000F7C69" w:rsidRDefault="000F7C69" w:rsidP="000F7C69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По результатам проведённой оценки эффективности и обоснованности налоговых льгот по земельному налогу, фактически полученные льготы (в суммовом выражении) признать эффективными, так как они имеют исключительно бюджетный эффект, выражающийся в оптимизации расходов местных бюджетов, снижении налоговой нагрузки на  учреждения, и сохранить имеющиеся льготы.</w:t>
      </w:r>
    </w:p>
    <w:p w:rsidR="000F7C69" w:rsidRDefault="000F7C69" w:rsidP="000F7C69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0F7C69" w:rsidRDefault="000F7C69" w:rsidP="000F7C69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0F7C69" w:rsidRDefault="000F7C69" w:rsidP="000F7C69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0F7C69" w:rsidRDefault="000F7C69" w:rsidP="000F7C69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Побочинского               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 В.В. Кулагин</w:t>
      </w:r>
    </w:p>
    <w:p w:rsidR="000F7C69" w:rsidRPr="00775CBE" w:rsidRDefault="000F7C69" w:rsidP="000F7C69">
      <w:pPr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сельского поселения</w:t>
      </w:r>
    </w:p>
    <w:p w:rsidR="000F7C69" w:rsidRDefault="000F7C69" w:rsidP="000F7C69"/>
    <w:p w:rsidR="00A51CCD" w:rsidRDefault="00A51CCD"/>
    <w:sectPr w:rsidR="00A51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2E21"/>
    <w:multiLevelType w:val="multilevel"/>
    <w:tmpl w:val="CE32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461B84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A57"/>
    <w:rsid w:val="000F7C69"/>
    <w:rsid w:val="00A51CCD"/>
    <w:rsid w:val="00C5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C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cp:lastPrinted>2025-01-20T10:04:00Z</cp:lastPrinted>
  <dcterms:created xsi:type="dcterms:W3CDTF">2025-01-20T10:00:00Z</dcterms:created>
  <dcterms:modified xsi:type="dcterms:W3CDTF">2025-01-20T10:06:00Z</dcterms:modified>
</cp:coreProperties>
</file>