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BB" w:rsidRPr="00701205" w:rsidRDefault="00BB0EBB" w:rsidP="00BB0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результатах проведения оценки эффективности налоговых льгот по местным налогам за 202</w:t>
      </w:r>
      <w:r w:rsidR="00F41197"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</w:t>
      </w:r>
      <w:proofErr w:type="spellStart"/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Лукьяновскому</w:t>
      </w:r>
      <w:proofErr w:type="spellEnd"/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казачьему  сельскому поселению Одесского муниципального района Омской области</w:t>
      </w:r>
    </w:p>
    <w:p w:rsidR="00BB0EBB" w:rsidRPr="00701205" w:rsidRDefault="00F41197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547815"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B0EBB"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.08.202</w:t>
      </w:r>
      <w:r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B0EBB" w:rsidRPr="0070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BB0EBB" w:rsidRPr="00701205" w:rsidRDefault="00BB0EBB" w:rsidP="00BB0EB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налоговых расходов за  202</w:t>
      </w:r>
      <w:r w:rsidR="00F41197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проведена в соответствии </w:t>
      </w:r>
      <w:r w:rsidRPr="00701205">
        <w:rPr>
          <w:rFonts w:ascii="Times New Roman" w:hAnsi="Times New Roman" w:cs="Times New Roman"/>
          <w:sz w:val="24"/>
          <w:szCs w:val="24"/>
        </w:rPr>
        <w:t xml:space="preserve"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</w:t>
      </w:r>
      <w:r w:rsidR="00282722" w:rsidRPr="00701205">
        <w:rPr>
          <w:rFonts w:ascii="Times New Roman" w:hAnsi="Times New Roman" w:cs="Times New Roman"/>
          <w:sz w:val="24"/>
          <w:szCs w:val="24"/>
        </w:rPr>
        <w:t>Лукьяновского</w:t>
      </w:r>
      <w:r w:rsidRPr="00701205">
        <w:rPr>
          <w:rFonts w:ascii="Times New Roman" w:hAnsi="Times New Roman" w:cs="Times New Roman"/>
          <w:sz w:val="24"/>
          <w:szCs w:val="24"/>
        </w:rPr>
        <w:t xml:space="preserve"> сельского поселения Одесского муниципального района Омской области, утвержденного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постановлением администрации </w:t>
      </w:r>
      <w:r w:rsidR="00282722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Лукьяновского 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Одесского муниципального района Омской</w:t>
      </w:r>
      <w:proofErr w:type="gram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 № 44 от 20.06.2019г. </w:t>
      </w:r>
    </w:p>
    <w:p w:rsidR="00BB0EBB" w:rsidRPr="00701205" w:rsidRDefault="00BB0EBB" w:rsidP="00BB0EB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01205" w:rsidRDefault="00BB0EBB" w:rsidP="00BB0EB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BB0EBB" w:rsidRPr="00701205" w:rsidRDefault="00BB0EBB" w:rsidP="00BB0EB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BB0EBB" w:rsidRPr="00701205" w:rsidRDefault="00BB0EBB" w:rsidP="00BB0EB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BB0EBB" w:rsidRPr="00701205" w:rsidRDefault="00BB0EBB" w:rsidP="00BB0EB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повышения эффективности использования имеющихся ресурсов и устойчивого развития Лукьяновского казачьего  сельского поселения, в пределах полномочий Совета депутатов Лукьяновского казачьего  сельского поселения, установленных налоговым законодательством Российской Федерации в отношении местных налогов, приняты муниципальные правовые акты:</w:t>
      </w:r>
    </w:p>
    <w:p w:rsidR="00BB0EBB" w:rsidRPr="00701205" w:rsidRDefault="00BB0EBB" w:rsidP="0028272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решение СОВЕТА (КРУГА) ЛУКЬЯНОВСКОГО КАЗАЧЬЕГО СЕЛЬСКОГО ПОСЕЛЕНИЯ ОДЕССКОГО МУНИЦИПАЛЬНОГО РАЙОНА ОМСКОЙ  ОБЛАСТИ от 26.11.2019 г. № 2 «Об установлении на территории  Лукьяновского казачьего сельского поселения Одесского муниципального района Омской области  ЗЕМЕЛЬНОГО НАЛОГА»</w:t>
      </w:r>
      <w:r w:rsidRPr="00701205">
        <w:rPr>
          <w:rFonts w:ascii="Times New Roman" w:hAnsi="Times New Roman" w:cs="Times New Roman"/>
          <w:sz w:val="24"/>
          <w:szCs w:val="24"/>
        </w:rPr>
        <w:t>;</w:t>
      </w:r>
    </w:p>
    <w:p w:rsidR="00BB0EBB" w:rsidRPr="00701205" w:rsidRDefault="00BB0EBB" w:rsidP="0028272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решение СОВЕТА (КРУГА) ЛУКЬЯНОВСКОГО КАЗАЧЬЕГО СЕЛЬСКОГО ПОСЕЛЕНИЯ ОДЕССКОГО МУНИЦИПАЛЬНОГО РАЙОНА </w:t>
      </w:r>
      <w:r w:rsidR="00282722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ОМСКОЙ  ОБЛАСТИ от 26.11.2019 г. № 3 «Об установлении на территории  Лукьяновского казачьего сельского поселения Одесского муниципального района Омской области  налога на имущество физических лиц»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льготы по земельному налогу, предоставлены на территории Лукьяновского казачьего сельского поселения в 202</w:t>
      </w:r>
      <w:r w:rsidR="00F41197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следующим категориям:</w:t>
      </w:r>
    </w:p>
    <w:p w:rsidR="003B5D29" w:rsidRPr="00701205" w:rsidRDefault="003B5D29" w:rsidP="003B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уплаты земельного налога полностью освобождаются организации, финансируемые из бюджета Одесского муниципального района Омской области и бюджета Лукьяновского казачьего сельского поселения Одесского муниципального района Омской области:</w:t>
      </w:r>
      <w:proofErr w:type="gramEnd"/>
    </w:p>
    <w:p w:rsidR="003B5D29" w:rsidRPr="00701205" w:rsidRDefault="003B5D29" w:rsidP="003B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отношении земельных участков, находящихся в собственности, постоянном (бессрочном) пользовании.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льготы по налогу на имущество на территории Лукьяновского казачьего сельского поселения в 202</w:t>
      </w:r>
      <w:r w:rsidR="00F41197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 предоставлялись.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объем выпадающих доходов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Лукьяновскому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сельскому поселению в результате предоставления налоговых льгот (налоговых расходов) за 202</w:t>
      </w:r>
      <w:r w:rsidR="00F41197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282722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</w:t>
      </w:r>
      <w:proofErr w:type="gramStart"/>
      <w:r w:rsidRPr="0070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Pr="0070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уб</w:t>
      </w:r>
      <w:proofErr w:type="spellEnd"/>
      <w:r w:rsidRPr="00701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 земельному налогу – </w:t>
      </w:r>
      <w:r w:rsidR="00282722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по налогу на имущество физических лиц — 0,0 тыс. руб.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недополученных доходов по местным налогам в результате действия льгот, установленных СОВЕТА (КРУГА) ЛУКЬЯНОВСКОГО КАЗАЧЬЕГО СЕЛЬСКОГО ПОСЕЛЕНИЯ ОДЕССКОГО МУНИЦИПАЛЬНОГО РАЙОНА  (</w:t>
      </w:r>
      <w:r w:rsidR="00282722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к общему объему поступивших налоговых доходов 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4088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016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(земельный налог – 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3963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налог на имущество 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362</w:t>
      </w:r>
      <w:r w:rsidR="008963A8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ыс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.) за 202</w:t>
      </w:r>
      <w:r w:rsidR="005F447F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827110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0.64</w:t>
      </w: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Структура выпадающих доходов от предоставления налоговых льгот (налоговых расходов) на территории Лукьяновского казачьего сельского поселения Одесского муниципального района Омской области:</w:t>
      </w:r>
    </w:p>
    <w:p w:rsidR="00BB0EBB" w:rsidRPr="00701205" w:rsidRDefault="00BB0EBB" w:rsidP="00BB0EB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налоговые расходы:</w:t>
      </w:r>
    </w:p>
    <w:p w:rsidR="00BB0EBB" w:rsidRPr="00701205" w:rsidRDefault="003B5D29" w:rsidP="00BB0EB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финансируемые из бюджета Одесского муниципального района Омской области и бюджета Лукьяновского казачьего сельского поселения Одесского муниципального района Омской области </w:t>
      </w:r>
      <w:r w:rsidR="00BB0EBB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963A8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BB0EBB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B0EBB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BB0EBB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BB0EBB"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</w:p>
    <w:p w:rsidR="00BB0EBB" w:rsidRPr="00701205" w:rsidRDefault="00BB0EBB" w:rsidP="003B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 результатам проведённой оценки эффективности налоговых расходов (налоговых льгот) Лукьяновского казачьего сельского поселения Одесского муниципального района Омской области: </w:t>
      </w:r>
    </w:p>
    <w:p w:rsidR="00BB0EBB" w:rsidRPr="00701205" w:rsidRDefault="00BB0EBB" w:rsidP="00BB0EB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Признаны эффективными следующие налоговые льготы:</w:t>
      </w:r>
    </w:p>
    <w:p w:rsidR="00701205" w:rsidRPr="00701205" w:rsidRDefault="00701205" w:rsidP="00701205">
      <w:pPr>
        <w:spacing w:before="100" w:beforeAutospacing="1" w:after="100" w:afterAutospacing="1" w:line="240" w:lineRule="auto"/>
        <w:ind w:left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1.1 Полное освобождение от уплаты земельного налога:</w:t>
      </w:r>
    </w:p>
    <w:p w:rsidR="00701205" w:rsidRPr="00701205" w:rsidRDefault="00701205" w:rsidP="00701205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организации, финансируемые из бюджета Одесского муниципального района Омской области и бюджета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Лукьяновского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казачьего сельского поселения Одесского муниципального района Омской области: </w:t>
      </w:r>
      <w:proofErr w:type="gramEnd"/>
    </w:p>
    <w:p w:rsidR="00701205" w:rsidRPr="00701205" w:rsidRDefault="00701205" w:rsidP="00701205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отношении земельных участков, находящихся в собственности, постоянном (бессрочном) пользовании».</w:t>
      </w:r>
    </w:p>
    <w:p w:rsidR="00BB0EBB" w:rsidRPr="00701205" w:rsidRDefault="00BB0EBB" w:rsidP="00701205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BB0EBB" w:rsidRPr="00701205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проведённой оценки эффективности и обоснованности налоговых льгот (налоговых расходов) предоставляемых отдельным категориям налогоплательщиков можно сделать вывод. Технические налоговые расходы организациям, частично или полностью финансируемым из районного бюджета или бюджета сельского поселения и органам местного самоуправления признать эффективными, так как они имеют исключительно бюджетный эффект, выражающийся в оптимизации расходов местных бюджетов, снижении налоговой нагрузки на учреждения, и сохранить имеющиеся льготы.   </w:t>
      </w:r>
    </w:p>
    <w:p w:rsidR="00BB0EBB" w:rsidRPr="00701205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01205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B0EBB" w:rsidRPr="00701205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01205" w:rsidRDefault="00BB0EBB" w:rsidP="00BB0EBB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0EBB" w:rsidRPr="00701205" w:rsidSect="000B4BC2">
          <w:pgSz w:w="11906" w:h="16838"/>
          <w:pgMar w:top="737" w:right="851" w:bottom="680" w:left="1701" w:header="709" w:footer="709" w:gutter="0"/>
          <w:cols w:space="708"/>
          <w:docGrid w:linePitch="360"/>
        </w:sectPr>
      </w:pPr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Лукьяновского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                                                         </w:t>
      </w:r>
      <w:proofErr w:type="spellStart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В.С.Бондарь</w:t>
      </w:r>
      <w:proofErr w:type="spellEnd"/>
      <w:r w:rsidRPr="00701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E15611" w:rsidRPr="00701205" w:rsidRDefault="00E15611">
      <w:pPr>
        <w:rPr>
          <w:rFonts w:ascii="Times New Roman" w:hAnsi="Times New Roman" w:cs="Times New Roman"/>
        </w:rPr>
      </w:pPr>
    </w:p>
    <w:sectPr w:rsidR="00E15611" w:rsidRPr="00701205" w:rsidSect="00992724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>
    <w:nsid w:val="157B4126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E6ED1"/>
    <w:multiLevelType w:val="hybridMultilevel"/>
    <w:tmpl w:val="684C8CCA"/>
    <w:lvl w:ilvl="0" w:tplc="F0CE94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abstractNum w:abstractNumId="4">
    <w:nsid w:val="65B06124"/>
    <w:multiLevelType w:val="multilevel"/>
    <w:tmpl w:val="0074A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5A7"/>
    <w:rsid w:val="000E211F"/>
    <w:rsid w:val="0013114C"/>
    <w:rsid w:val="00282722"/>
    <w:rsid w:val="003B5D29"/>
    <w:rsid w:val="0040389D"/>
    <w:rsid w:val="00547815"/>
    <w:rsid w:val="005F447F"/>
    <w:rsid w:val="00636904"/>
    <w:rsid w:val="00701205"/>
    <w:rsid w:val="00827110"/>
    <w:rsid w:val="008963A8"/>
    <w:rsid w:val="00992724"/>
    <w:rsid w:val="009C35A7"/>
    <w:rsid w:val="00BB0EBB"/>
    <w:rsid w:val="00C069AE"/>
    <w:rsid w:val="00DF1C4E"/>
    <w:rsid w:val="00E15611"/>
    <w:rsid w:val="00E4680F"/>
    <w:rsid w:val="00F4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2024-08-19T05:57:00Z</cp:lastPrinted>
  <dcterms:created xsi:type="dcterms:W3CDTF">2025-01-20T09:51:00Z</dcterms:created>
  <dcterms:modified xsi:type="dcterms:W3CDTF">2025-01-20T09:51:00Z</dcterms:modified>
</cp:coreProperties>
</file>