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86C" w:rsidRPr="0006427C" w:rsidRDefault="00C1586C" w:rsidP="00030D4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6427C">
        <w:rPr>
          <w:rFonts w:ascii="Times New Roman" w:hAnsi="Times New Roman" w:cs="Times New Roman"/>
          <w:b/>
          <w:sz w:val="24"/>
          <w:szCs w:val="24"/>
          <w:lang w:eastAsia="ru-RU"/>
        </w:rPr>
        <w:t>ЗАКЛЮЧЕНИЕ</w:t>
      </w:r>
    </w:p>
    <w:p w:rsidR="00C1586C" w:rsidRPr="0006427C" w:rsidRDefault="00C1586C" w:rsidP="00030D4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6427C">
        <w:rPr>
          <w:rFonts w:ascii="Times New Roman" w:hAnsi="Times New Roman" w:cs="Times New Roman"/>
          <w:b/>
          <w:sz w:val="24"/>
          <w:szCs w:val="24"/>
          <w:lang w:eastAsia="ru-RU"/>
        </w:rPr>
        <w:t>о результатах проведения оценки эффективности  налоговых льгот по местным</w:t>
      </w:r>
    </w:p>
    <w:p w:rsidR="00C1586C" w:rsidRPr="0006427C" w:rsidRDefault="007E35A7" w:rsidP="00030D4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налогам за 2023</w:t>
      </w:r>
      <w:r w:rsidR="00030D47" w:rsidRPr="0006427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год по </w:t>
      </w:r>
      <w:r w:rsidR="0006427C" w:rsidRPr="0006427C">
        <w:rPr>
          <w:rFonts w:ascii="Times New Roman" w:hAnsi="Times New Roman" w:cs="Times New Roman"/>
          <w:b/>
          <w:sz w:val="24"/>
          <w:szCs w:val="24"/>
          <w:lang w:eastAsia="ru-RU"/>
        </w:rPr>
        <w:t>Ганновскому</w:t>
      </w:r>
      <w:r w:rsidR="00030D47" w:rsidRPr="0006427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сельскому поселению</w:t>
      </w:r>
    </w:p>
    <w:p w:rsidR="00C1586C" w:rsidRPr="0006427C" w:rsidRDefault="00030D47" w:rsidP="00030D4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6427C">
        <w:rPr>
          <w:rFonts w:ascii="Times New Roman" w:hAnsi="Times New Roman" w:cs="Times New Roman"/>
          <w:b/>
          <w:sz w:val="24"/>
          <w:szCs w:val="24"/>
          <w:lang w:eastAsia="ru-RU"/>
        </w:rPr>
        <w:t>Одесского района Омской</w:t>
      </w:r>
      <w:r w:rsidR="00C1586C" w:rsidRPr="0006427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области</w:t>
      </w:r>
    </w:p>
    <w:p w:rsidR="00C1586C" w:rsidRPr="0006427C" w:rsidRDefault="007E35A7" w:rsidP="00030D4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13</w:t>
      </w:r>
      <w:r w:rsidR="00097E20">
        <w:rPr>
          <w:rFonts w:ascii="Times New Roman" w:hAnsi="Times New Roman" w:cs="Times New Roman"/>
          <w:b/>
          <w:sz w:val="24"/>
          <w:szCs w:val="24"/>
          <w:lang w:eastAsia="ru-RU"/>
        </w:rPr>
        <w:t>.08.202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4</w:t>
      </w:r>
      <w:r w:rsidR="006C6A74" w:rsidRPr="0006427C">
        <w:rPr>
          <w:rFonts w:ascii="Times New Roman" w:hAnsi="Times New Roman" w:cs="Times New Roman"/>
          <w:b/>
          <w:sz w:val="24"/>
          <w:szCs w:val="24"/>
          <w:lang w:eastAsia="ru-RU"/>
        </w:rPr>
        <w:t>г.</w:t>
      </w:r>
    </w:p>
    <w:p w:rsidR="00030D47" w:rsidRPr="00030D47" w:rsidRDefault="00C1586C" w:rsidP="006A39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D4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эффективности льгот по местным налогам проведена в соответствии с  Постанов</w:t>
      </w:r>
      <w:r w:rsidR="00873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лением администрации  </w:t>
      </w:r>
      <w:r w:rsidR="008861F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Ганновского</w:t>
      </w:r>
      <w:r w:rsidRPr="00030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r w:rsidR="00030D47" w:rsidRPr="00030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Одесского муниципальн</w:t>
      </w:r>
      <w:r w:rsidR="00886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района Омской области  </w:t>
      </w:r>
      <w:r w:rsidR="00AF6EB3" w:rsidRPr="008A1B9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20.06.2019 № 48</w:t>
      </w:r>
      <w:r w:rsidRPr="00030D4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30D47" w:rsidRPr="00030D47">
        <w:rPr>
          <w:rFonts w:ascii="Times New Roman" w:hAnsi="Times New Roman" w:cs="Times New Roman"/>
          <w:sz w:val="24"/>
          <w:szCs w:val="24"/>
        </w:rPr>
        <w:t>О порядке проведения оценки эффективности налоговых льгот по местным</w:t>
      </w:r>
      <w:r w:rsidR="0087368E">
        <w:rPr>
          <w:rFonts w:ascii="Times New Roman" w:hAnsi="Times New Roman" w:cs="Times New Roman"/>
          <w:sz w:val="24"/>
          <w:szCs w:val="24"/>
        </w:rPr>
        <w:t xml:space="preserve"> налогам на территории </w:t>
      </w:r>
      <w:r w:rsidR="008861F1">
        <w:rPr>
          <w:rFonts w:ascii="Times New Roman" w:hAnsi="Times New Roman" w:cs="Times New Roman"/>
          <w:sz w:val="24"/>
          <w:szCs w:val="24"/>
        </w:rPr>
        <w:t>Ганновского</w:t>
      </w:r>
      <w:r w:rsidR="00030D47" w:rsidRPr="00030D47">
        <w:rPr>
          <w:rFonts w:ascii="Times New Roman" w:hAnsi="Times New Roman" w:cs="Times New Roman"/>
          <w:sz w:val="24"/>
          <w:szCs w:val="24"/>
        </w:rPr>
        <w:t xml:space="preserve"> сельского поселения Одесского муниципального района Омской области</w:t>
      </w:r>
      <w:r w:rsidR="005A08E4">
        <w:rPr>
          <w:rFonts w:ascii="Times New Roman" w:hAnsi="Times New Roman" w:cs="Times New Roman"/>
          <w:sz w:val="24"/>
          <w:szCs w:val="24"/>
        </w:rPr>
        <w:t>»</w:t>
      </w:r>
    </w:p>
    <w:p w:rsidR="00C1586C" w:rsidRPr="00C1586C" w:rsidRDefault="00C1586C" w:rsidP="006A39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Статьей 61.2 Бюджетного кодекса РФ определено, что в бюджеты поселений зачисляются налоговые доходы от местных налогов, а именно:</w:t>
      </w:r>
    </w:p>
    <w:p w:rsidR="00C1586C" w:rsidRPr="00C1586C" w:rsidRDefault="00C1586C" w:rsidP="006A398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налог – по нормативу 100 процентов;</w:t>
      </w:r>
    </w:p>
    <w:p w:rsidR="00C1586C" w:rsidRPr="00C1586C" w:rsidRDefault="00C1586C" w:rsidP="006A398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 на имущество физических лиц – по нормативу 100 процентов.</w:t>
      </w:r>
    </w:p>
    <w:p w:rsidR="00C1586C" w:rsidRPr="00C1586C" w:rsidRDefault="00C1586C" w:rsidP="006A39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эффективности налоговых льгот проводится в целях</w:t>
      </w: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оптимизации перечня налоговых преференций и обеспечения оптимального выбора объектов для предоставления поддержки в виде налоговых льгот.</w:t>
      </w:r>
    </w:p>
    <w:p w:rsidR="00C1586C" w:rsidRPr="00C1586C" w:rsidRDefault="00C1586C" w:rsidP="006A39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оценки эффективности налоговых льгот используются следующие критерии:</w:t>
      </w:r>
    </w:p>
    <w:p w:rsidR="00C1586C" w:rsidRPr="00C1586C" w:rsidRDefault="00C1586C" w:rsidP="006A39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бюджетная эффективность </w:t>
      </w: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 влияние налоговых льгот на доходы бюджета поселения;</w:t>
      </w:r>
    </w:p>
    <w:p w:rsidR="00C1586C" w:rsidRPr="00C1586C" w:rsidRDefault="00C1586C" w:rsidP="006A39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экономическая эффективность</w:t>
      </w: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динамики финансово-экономических показателей хозяйственной деятельности налогоплательщиков</w:t>
      </w:r>
    </w:p>
    <w:p w:rsidR="00C1586C" w:rsidRPr="00C1586C" w:rsidRDefault="00C1586C" w:rsidP="006A39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социальная эффективность</w:t>
      </w: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социальные последствия предоставляемых (планируемых к предоставлению) налоговых льгот, которые выражаются в изменении уровня и качества товаров, работ, услуг для населения, оказание поддержки незащищенным категориям граждан и организациям.</w:t>
      </w:r>
    </w:p>
    <w:p w:rsidR="00DE691E" w:rsidRDefault="00C1586C" w:rsidP="00DE69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повышения эффективности использования имеющихся ресурсов и устойчивого развития </w:t>
      </w:r>
      <w:r w:rsidR="008861F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Ганновского</w:t>
      </w: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поселения, в пределах полномочий Совета депутатов </w:t>
      </w:r>
      <w:r w:rsidR="008861F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Ганновского</w:t>
      </w: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поселения, установленных налоговым законодательством Российской Федерации, в отношении местных налогов, приняты муниципальные правовые акты:</w:t>
      </w:r>
    </w:p>
    <w:p w:rsidR="00DE691E" w:rsidRDefault="00DE691E" w:rsidP="00DE69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hAnsi="Times New Roman" w:cs="Times New Roman"/>
          <w:sz w:val="24"/>
          <w:szCs w:val="28"/>
        </w:rPr>
        <w:t>р</w:t>
      </w:r>
      <w:r w:rsidRPr="00DE691E">
        <w:rPr>
          <w:rFonts w:ascii="Times New Roman" w:hAnsi="Times New Roman" w:cs="Times New Roman"/>
          <w:sz w:val="24"/>
          <w:szCs w:val="28"/>
        </w:rPr>
        <w:t>ешение</w:t>
      </w:r>
      <w:r w:rsidR="00A83534">
        <w:rPr>
          <w:rFonts w:ascii="Times New Roman" w:hAnsi="Times New Roman" w:cs="Times New Roman"/>
          <w:sz w:val="24"/>
          <w:szCs w:val="28"/>
        </w:rPr>
        <w:t xml:space="preserve"> Совета депутатов Ганновского сельского поселения Одесского муниципального </w:t>
      </w:r>
      <w:r w:rsidR="00A83534" w:rsidRPr="00C90946">
        <w:rPr>
          <w:rFonts w:ascii="Times New Roman" w:hAnsi="Times New Roman" w:cs="Times New Roman"/>
          <w:sz w:val="24"/>
          <w:szCs w:val="28"/>
        </w:rPr>
        <w:t>района</w:t>
      </w:r>
      <w:r w:rsidRPr="00C90946">
        <w:rPr>
          <w:rFonts w:ascii="Times New Roman" w:hAnsi="Times New Roman" w:cs="Times New Roman"/>
          <w:sz w:val="24"/>
          <w:szCs w:val="28"/>
        </w:rPr>
        <w:t xml:space="preserve"> № 2 от 15.11.2019 «</w:t>
      </w:r>
      <w:r w:rsidR="0047250B" w:rsidRPr="00F10214">
        <w:rPr>
          <w:rFonts w:ascii="Times New Roman" w:hAnsi="Times New Roman"/>
          <w:sz w:val="24"/>
          <w:szCs w:val="28"/>
        </w:rPr>
        <w:t>О введении на территории Ганновского сельского поселения Одесского муниципального района Омской области  земельного налога</w:t>
      </w:r>
      <w:r w:rsidRPr="00F10214">
        <w:rPr>
          <w:rFonts w:ascii="Times New Roman" w:hAnsi="Times New Roman" w:cs="Times New Roman"/>
          <w:szCs w:val="28"/>
        </w:rPr>
        <w:t>»</w:t>
      </w:r>
      <w:r w:rsidR="00FF6DAB" w:rsidRPr="00C90946">
        <w:rPr>
          <w:rFonts w:ascii="Times New Roman" w:hAnsi="Times New Roman" w:cs="Times New Roman"/>
          <w:sz w:val="24"/>
          <w:szCs w:val="28"/>
        </w:rPr>
        <w:t xml:space="preserve"> (в редакции от 25.11.2020 №3</w:t>
      </w:r>
      <w:r w:rsidR="00C90946" w:rsidRPr="00C90946">
        <w:rPr>
          <w:rFonts w:ascii="Times New Roman" w:hAnsi="Times New Roman" w:cs="Times New Roman"/>
          <w:sz w:val="24"/>
          <w:szCs w:val="28"/>
        </w:rPr>
        <w:t xml:space="preserve">; </w:t>
      </w:r>
      <w:r w:rsidR="004B3B39" w:rsidRPr="00C90946">
        <w:rPr>
          <w:rFonts w:ascii="Times New Roman" w:hAnsi="Times New Roman" w:cs="Times New Roman"/>
          <w:sz w:val="24"/>
          <w:szCs w:val="28"/>
        </w:rPr>
        <w:t xml:space="preserve"> от 30.03.2022 №2</w:t>
      </w:r>
      <w:r w:rsidR="009A2018">
        <w:rPr>
          <w:rFonts w:ascii="Times New Roman" w:hAnsi="Times New Roman" w:cs="Times New Roman"/>
          <w:sz w:val="24"/>
          <w:szCs w:val="28"/>
        </w:rPr>
        <w:t>, от 31.10.2022 №21</w:t>
      </w:r>
      <w:r w:rsidR="00D6724F">
        <w:rPr>
          <w:rFonts w:ascii="Times New Roman" w:hAnsi="Times New Roman" w:cs="Times New Roman"/>
          <w:sz w:val="24"/>
          <w:szCs w:val="28"/>
        </w:rPr>
        <w:t>, от 30.11.2023 г. № 28.</w:t>
      </w:r>
      <w:r w:rsidR="004B3B39" w:rsidRPr="00C90946">
        <w:rPr>
          <w:rFonts w:ascii="Times New Roman" w:hAnsi="Times New Roman" w:cs="Times New Roman"/>
          <w:sz w:val="24"/>
          <w:szCs w:val="28"/>
        </w:rPr>
        <w:t>)</w:t>
      </w:r>
    </w:p>
    <w:p w:rsidR="001B5802" w:rsidRDefault="00F10214" w:rsidP="001B58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8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Налоговые льготы по земельному налогу, предоставлены на территории Ганновского сельского поселения в  году следующим категориям:</w:t>
      </w:r>
    </w:p>
    <w:p w:rsidR="001B5802" w:rsidRPr="001B5802" w:rsidRDefault="001B5802" w:rsidP="001B58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80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Организациям, финансируемым из бюджета Одесского муниципального района Омской области и бюджета Ганновского сельского поселения Одесского муниципального района Омской области - в отношении земельных участков, находящихся в собственности, постоянном (бессрочном) пользовании».</w:t>
      </w:r>
    </w:p>
    <w:p w:rsidR="00EB03CC" w:rsidRPr="001B5802" w:rsidRDefault="00DE691E" w:rsidP="00DE69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802">
        <w:rPr>
          <w:rFonts w:ascii="Times New Roman" w:hAnsi="Times New Roman" w:cs="Times New Roman"/>
          <w:sz w:val="24"/>
          <w:szCs w:val="24"/>
        </w:rPr>
        <w:lastRenderedPageBreak/>
        <w:t>-решение № 3 от 15.11.2019 «</w:t>
      </w:r>
      <w:r w:rsidR="001B5802" w:rsidRPr="001B5802">
        <w:rPr>
          <w:rFonts w:ascii="Times New Roman" w:hAnsi="Times New Roman"/>
          <w:sz w:val="24"/>
          <w:szCs w:val="24"/>
        </w:rPr>
        <w:t xml:space="preserve">О введении </w:t>
      </w:r>
      <w:r w:rsidRPr="001B5802">
        <w:rPr>
          <w:rFonts w:ascii="Times New Roman" w:hAnsi="Times New Roman" w:cs="Times New Roman"/>
          <w:sz w:val="24"/>
          <w:szCs w:val="24"/>
        </w:rPr>
        <w:t xml:space="preserve">на территории Ганновского сельского поселения Одесского муниципального района Омской области </w:t>
      </w:r>
      <w:r w:rsidRPr="001B5802">
        <w:rPr>
          <w:rFonts w:ascii="Times New Roman" w:hAnsi="Times New Roman" w:cs="Times New Roman"/>
          <w:b/>
          <w:sz w:val="24"/>
          <w:szCs w:val="24"/>
        </w:rPr>
        <w:t>налога на имущество физических лиц</w:t>
      </w:r>
      <w:r w:rsidRPr="001B5802">
        <w:rPr>
          <w:rFonts w:ascii="Times New Roman" w:hAnsi="Times New Roman" w:cs="Times New Roman"/>
          <w:sz w:val="24"/>
          <w:szCs w:val="24"/>
        </w:rPr>
        <w:t>»</w:t>
      </w:r>
      <w:r w:rsidR="00D6724F" w:rsidRPr="001B5802">
        <w:rPr>
          <w:rFonts w:ascii="Times New Roman" w:hAnsi="Times New Roman" w:cs="Times New Roman"/>
          <w:sz w:val="24"/>
          <w:szCs w:val="24"/>
        </w:rPr>
        <w:t xml:space="preserve"> (</w:t>
      </w:r>
      <w:r w:rsidR="004B3B39" w:rsidRPr="001B5802">
        <w:rPr>
          <w:rFonts w:ascii="Times New Roman" w:hAnsi="Times New Roman" w:cs="Times New Roman"/>
          <w:sz w:val="24"/>
          <w:szCs w:val="24"/>
        </w:rPr>
        <w:t>в редакции от 30.03.2022 №3)</w:t>
      </w:r>
    </w:p>
    <w:p w:rsidR="00C1586C" w:rsidRPr="001B5802" w:rsidRDefault="00C1586C" w:rsidP="006A39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Налоговые льготы по налогу на имущество на территории </w:t>
      </w:r>
      <w:r w:rsidR="0006427C" w:rsidRPr="001B580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Ганновского</w:t>
      </w:r>
      <w:r w:rsidRPr="001B5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</w:t>
      </w:r>
      <w:r w:rsidR="0087368E" w:rsidRPr="001B5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поселения </w:t>
      </w:r>
      <w:r w:rsidRPr="001B5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предоставлялись.</w:t>
      </w:r>
    </w:p>
    <w:p w:rsidR="00C1586C" w:rsidRPr="00276385" w:rsidRDefault="00C1586C" w:rsidP="006A39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  </w:t>
      </w:r>
      <w:r w:rsidRPr="008F20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Общий объем выпадающих доходов</w:t>
      </w:r>
      <w:r w:rsidRPr="008F2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по </w:t>
      </w:r>
      <w:r w:rsidR="0006427C" w:rsidRPr="008F209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Ганновскому</w:t>
      </w:r>
      <w:r w:rsidR="00982E89" w:rsidRPr="008F2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сельскому поселению за 202</w:t>
      </w:r>
      <w:r w:rsidR="007E35A7" w:rsidRPr="008F209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F2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 составил </w:t>
      </w:r>
      <w:r w:rsidR="00982E89" w:rsidRPr="008F20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33</w:t>
      </w:r>
      <w:r w:rsidRPr="008F20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тыс.руб</w:t>
      </w:r>
      <w:r w:rsidRPr="008F209C">
        <w:rPr>
          <w:rFonts w:ascii="Times New Roman" w:eastAsia="Times New Roman" w:hAnsi="Times New Roman" w:cs="Times New Roman"/>
          <w:sz w:val="24"/>
          <w:szCs w:val="24"/>
          <w:lang w:eastAsia="ru-RU"/>
        </w:rPr>
        <w:t>., в том числе:</w:t>
      </w:r>
    </w:p>
    <w:p w:rsidR="00C1586C" w:rsidRPr="00276385" w:rsidRDefault="00C1586C" w:rsidP="006A39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земельному налогу – </w:t>
      </w:r>
      <w:r w:rsidR="00982E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33</w:t>
      </w:r>
      <w:r w:rsidR="00C601EB" w:rsidRPr="002763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276385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тыс.руб.</w:t>
      </w:r>
    </w:p>
    <w:p w:rsidR="00C1586C" w:rsidRDefault="00C1586C" w:rsidP="006A39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 по налогу на имущество физических лиц - </w:t>
      </w:r>
      <w:r w:rsidRPr="000642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0,0</w:t>
      </w: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141BEF" w:rsidRPr="00982E89" w:rsidRDefault="0051784E" w:rsidP="00141BEF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33522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Соотношение неполученных доходов по местным налогам в результате действия льгот, установленных Советом депутатов Ганновского сельского поселения</w:t>
      </w:r>
      <w:r w:rsidR="00982E89">
        <w:rPr>
          <w:rFonts w:ascii="Times New Roman" w:eastAsia="Times New Roman" w:hAnsi="Times New Roman" w:cs="Times New Roman"/>
          <w:lang w:eastAsia="ru-RU"/>
        </w:rPr>
        <w:t>(33</w:t>
      </w:r>
      <w:r w:rsidR="00141BEF" w:rsidRPr="00BE69F6">
        <w:rPr>
          <w:rFonts w:ascii="Times New Roman" w:eastAsia="Times New Roman" w:hAnsi="Times New Roman" w:cs="Times New Roman"/>
          <w:lang w:eastAsia="ru-RU"/>
        </w:rPr>
        <w:t xml:space="preserve"> тыс.руб.), к общему объему поступивших налоговых доходов </w:t>
      </w:r>
      <w:r w:rsidR="007E35A7">
        <w:rPr>
          <w:rFonts w:ascii="Times New Roman" w:eastAsia="Times New Roman" w:hAnsi="Times New Roman" w:cs="Times New Roman"/>
          <w:lang w:eastAsia="ru-RU"/>
        </w:rPr>
        <w:t>1 127,38</w:t>
      </w:r>
      <w:r w:rsidR="00141BEF" w:rsidRPr="001C2B1B">
        <w:rPr>
          <w:rFonts w:ascii="Times New Roman" w:eastAsia="Times New Roman" w:hAnsi="Times New Roman" w:cs="Times New Roman"/>
          <w:lang w:eastAsia="ru-RU"/>
        </w:rPr>
        <w:t>тыс.руб. (земельный налог –</w:t>
      </w:r>
      <w:r w:rsidR="007E35A7">
        <w:rPr>
          <w:rFonts w:ascii="Times New Roman" w:eastAsia="Times New Roman" w:hAnsi="Times New Roman" w:cs="Times New Roman"/>
          <w:lang w:eastAsia="ru-RU"/>
        </w:rPr>
        <w:t>1 086,40</w:t>
      </w:r>
      <w:r w:rsidR="0033522D" w:rsidRPr="001C2B1B">
        <w:rPr>
          <w:rFonts w:ascii="Times New Roman" w:eastAsia="Times New Roman" w:hAnsi="Times New Roman" w:cs="Times New Roman"/>
          <w:lang w:eastAsia="ru-RU"/>
        </w:rPr>
        <w:t xml:space="preserve"> т.руб</w:t>
      </w:r>
      <w:r w:rsidR="001C2B1B" w:rsidRPr="001C2B1B">
        <w:rPr>
          <w:rFonts w:ascii="Times New Roman" w:eastAsia="Times New Roman" w:hAnsi="Times New Roman" w:cs="Times New Roman"/>
          <w:lang w:eastAsia="ru-RU"/>
        </w:rPr>
        <w:t xml:space="preserve">., налог на имущество </w:t>
      </w:r>
      <w:r w:rsidR="007E35A7">
        <w:rPr>
          <w:rFonts w:ascii="Times New Roman" w:eastAsia="Times New Roman" w:hAnsi="Times New Roman" w:cs="Times New Roman"/>
          <w:lang w:eastAsia="ru-RU"/>
        </w:rPr>
        <w:t>40,98</w:t>
      </w:r>
      <w:r w:rsidR="00141BEF" w:rsidRPr="001C2B1B">
        <w:rPr>
          <w:rFonts w:ascii="Times New Roman" w:eastAsia="Times New Roman" w:hAnsi="Times New Roman" w:cs="Times New Roman"/>
          <w:lang w:eastAsia="ru-RU"/>
        </w:rPr>
        <w:t>т.</w:t>
      </w:r>
      <w:r w:rsidR="001C2B1B" w:rsidRPr="001C2B1B">
        <w:rPr>
          <w:rFonts w:ascii="Times New Roman" w:eastAsia="Times New Roman" w:hAnsi="Times New Roman" w:cs="Times New Roman"/>
          <w:lang w:eastAsia="ru-RU"/>
        </w:rPr>
        <w:t>руб.) за 202</w:t>
      </w:r>
      <w:r w:rsidR="007E35A7">
        <w:rPr>
          <w:rFonts w:ascii="Times New Roman" w:eastAsia="Times New Roman" w:hAnsi="Times New Roman" w:cs="Times New Roman"/>
          <w:lang w:eastAsia="ru-RU"/>
        </w:rPr>
        <w:t>3</w:t>
      </w:r>
      <w:r w:rsidR="001C2B1B" w:rsidRPr="001C2B1B">
        <w:rPr>
          <w:rFonts w:ascii="Times New Roman" w:eastAsia="Times New Roman" w:hAnsi="Times New Roman" w:cs="Times New Roman"/>
          <w:lang w:eastAsia="ru-RU"/>
        </w:rPr>
        <w:t xml:space="preserve"> год составляет 2,</w:t>
      </w:r>
      <w:r w:rsidR="007E35A7">
        <w:rPr>
          <w:rFonts w:ascii="Times New Roman" w:eastAsia="Times New Roman" w:hAnsi="Times New Roman" w:cs="Times New Roman"/>
          <w:lang w:eastAsia="ru-RU"/>
        </w:rPr>
        <w:t>9</w:t>
      </w:r>
      <w:bookmarkStart w:id="0" w:name="_GoBack"/>
      <w:bookmarkEnd w:id="0"/>
      <w:r w:rsidR="00141BEF" w:rsidRPr="001C2B1B">
        <w:rPr>
          <w:rFonts w:ascii="Times New Roman" w:eastAsia="Times New Roman" w:hAnsi="Times New Roman" w:cs="Times New Roman"/>
          <w:lang w:eastAsia="ru-RU"/>
        </w:rPr>
        <w:t>%.</w:t>
      </w:r>
    </w:p>
    <w:p w:rsidR="00652152" w:rsidRPr="00652152" w:rsidRDefault="00652152" w:rsidP="006521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 бюджетной, социальной эффективностипредоставленных налоговых льгот</w:t>
      </w:r>
    </w:p>
    <w:p w:rsidR="00652152" w:rsidRPr="00BE69F6" w:rsidRDefault="008F209C" w:rsidP="00652152">
      <w:pPr>
        <w:pStyle w:val="a4"/>
        <w:spacing w:before="100" w:beforeAutospacing="1" w:after="100" w:afterAutospacing="1" w:line="276" w:lineRule="auto"/>
        <w:ind w:left="15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Указанные налоговые льготы имеют исключительно бюджетный эффект, выражающейся в оптимизации расходов местного бюджета поселения, предусматривает снижение налоговой нагрузки на учреждение, и признаются эффективными.</w:t>
      </w:r>
    </w:p>
    <w:p w:rsidR="00C1586C" w:rsidRPr="00C1586C" w:rsidRDefault="00C1586C" w:rsidP="006A39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Предложения по сохранению, корректировке илиотмене налоговых льгот.</w:t>
      </w:r>
    </w:p>
    <w:p w:rsidR="005F0EBD" w:rsidRDefault="00C1586C" w:rsidP="005F0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проведённой оценки эффективности и обоснованности налоговых льгот по земельному налогу, фактически полученные льготы (в суммовом выражении) признать эффективными, так как они имеют  исключительно бюджетный эффект, выражающийся в оптимизации расходов местных бюджетов, снижении налоговой нагрузки на  учреждения, и сохранить имеющиеся льготы.</w:t>
      </w:r>
    </w:p>
    <w:p w:rsidR="00C1586C" w:rsidRPr="00287865" w:rsidRDefault="00C1586C" w:rsidP="006A39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878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C1586C" w:rsidRPr="00C1586C" w:rsidRDefault="00C1586C" w:rsidP="00C15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1586C" w:rsidRPr="00C1586C" w:rsidRDefault="00C1586C" w:rsidP="00C15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1303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="008F2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6427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Ганновского</w:t>
      </w:r>
      <w:r w:rsidR="00873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8F2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="0006427C">
        <w:rPr>
          <w:rFonts w:ascii="Times New Roman" w:eastAsia="Times New Roman" w:hAnsi="Times New Roman" w:cs="Times New Roman"/>
          <w:sz w:val="24"/>
          <w:szCs w:val="24"/>
          <w:lang w:eastAsia="ru-RU"/>
        </w:rPr>
        <w:t>М.Н Саюн</w:t>
      </w: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1586C" w:rsidRPr="00C1586C" w:rsidRDefault="00C1586C" w:rsidP="00C15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C1586C" w:rsidRPr="00C1586C" w:rsidSect="002E2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7D2" w:rsidRDefault="005137D2" w:rsidP="003D6A2F">
      <w:pPr>
        <w:spacing w:after="0" w:line="240" w:lineRule="auto"/>
      </w:pPr>
      <w:r>
        <w:separator/>
      </w:r>
    </w:p>
  </w:endnote>
  <w:endnote w:type="continuationSeparator" w:id="1">
    <w:p w:rsidR="005137D2" w:rsidRDefault="005137D2" w:rsidP="003D6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7D2" w:rsidRDefault="005137D2" w:rsidP="003D6A2F">
      <w:pPr>
        <w:spacing w:after="0" w:line="240" w:lineRule="auto"/>
      </w:pPr>
      <w:r>
        <w:separator/>
      </w:r>
    </w:p>
  </w:footnote>
  <w:footnote w:type="continuationSeparator" w:id="1">
    <w:p w:rsidR="005137D2" w:rsidRDefault="005137D2" w:rsidP="003D6A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3437"/>
    <w:multiLevelType w:val="hybridMultilevel"/>
    <w:tmpl w:val="F9F4B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B3DE0"/>
    <w:multiLevelType w:val="multilevel"/>
    <w:tmpl w:val="ED322228"/>
    <w:lvl w:ilvl="0">
      <w:start w:val="1"/>
      <w:numFmt w:val="decimal"/>
      <w:lvlText w:val="%1"/>
      <w:lvlJc w:val="left"/>
      <w:pPr>
        <w:ind w:left="390" w:hanging="390"/>
      </w:pPr>
      <w:rPr>
        <w:rFonts w:eastAsia="Times New Roman" w:hint="default"/>
        <w:sz w:val="24"/>
      </w:rPr>
    </w:lvl>
    <w:lvl w:ilvl="1">
      <w:start w:val="1"/>
      <w:numFmt w:val="decimal"/>
      <w:lvlText w:val="%1.%2"/>
      <w:lvlJc w:val="left"/>
      <w:pPr>
        <w:ind w:left="543" w:hanging="390"/>
      </w:pPr>
      <w:rPr>
        <w:rFonts w:eastAsia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26" w:hanging="720"/>
      </w:pPr>
      <w:rPr>
        <w:rFonts w:eastAsia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179" w:hanging="720"/>
      </w:pPr>
      <w:rPr>
        <w:rFonts w:eastAsia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92" w:hanging="1080"/>
      </w:pPr>
      <w:rPr>
        <w:rFonts w:eastAsia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845" w:hanging="1080"/>
      </w:pPr>
      <w:rPr>
        <w:rFonts w:eastAsia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358" w:hanging="1440"/>
      </w:pPr>
      <w:rPr>
        <w:rFonts w:eastAsia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511" w:hanging="1440"/>
      </w:pPr>
      <w:rPr>
        <w:rFonts w:eastAsia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3024" w:hanging="1800"/>
      </w:pPr>
      <w:rPr>
        <w:rFonts w:eastAsia="Times New Roman" w:hint="default"/>
        <w:sz w:val="24"/>
      </w:rPr>
    </w:lvl>
  </w:abstractNum>
  <w:abstractNum w:abstractNumId="2">
    <w:nsid w:val="2D8D2E21"/>
    <w:multiLevelType w:val="multilevel"/>
    <w:tmpl w:val="CE32C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5E10FB"/>
    <w:multiLevelType w:val="hybridMultilevel"/>
    <w:tmpl w:val="D4346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EE55D6"/>
    <w:multiLevelType w:val="multilevel"/>
    <w:tmpl w:val="7464A3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461B84"/>
    <w:multiLevelType w:val="hybridMultilevel"/>
    <w:tmpl w:val="D834E88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DFC7E78"/>
    <w:multiLevelType w:val="multilevel"/>
    <w:tmpl w:val="E2649B4E"/>
    <w:lvl w:ilvl="0">
      <w:start w:val="1"/>
      <w:numFmt w:val="decimal"/>
      <w:lvlText w:val="%1."/>
      <w:lvlJc w:val="left"/>
      <w:pPr>
        <w:ind w:left="153" w:hanging="360"/>
      </w:pPr>
    </w:lvl>
    <w:lvl w:ilvl="1">
      <w:start w:val="1"/>
      <w:numFmt w:val="decimal"/>
      <w:isLgl/>
      <w:lvlText w:val="%1.%2"/>
      <w:lvlJc w:val="left"/>
      <w:pPr>
        <w:ind w:left="51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73" w:hanging="1800"/>
      </w:pPr>
      <w:rPr>
        <w:rFonts w:hint="default"/>
      </w:rPr>
    </w:lvl>
  </w:abstractNum>
  <w:abstractNum w:abstractNumId="7">
    <w:nsid w:val="636D1E9A"/>
    <w:multiLevelType w:val="hybridMultilevel"/>
    <w:tmpl w:val="335A6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BB4AAC"/>
    <w:multiLevelType w:val="multilevel"/>
    <w:tmpl w:val="EB56E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7F7B"/>
    <w:rsid w:val="000251C0"/>
    <w:rsid w:val="00030D47"/>
    <w:rsid w:val="0006427C"/>
    <w:rsid w:val="00097E20"/>
    <w:rsid w:val="00141BEF"/>
    <w:rsid w:val="001575A0"/>
    <w:rsid w:val="001A77C9"/>
    <w:rsid w:val="001B5802"/>
    <w:rsid w:val="001C2B1B"/>
    <w:rsid w:val="001D5D6A"/>
    <w:rsid w:val="00276385"/>
    <w:rsid w:val="00287865"/>
    <w:rsid w:val="002E237D"/>
    <w:rsid w:val="00313031"/>
    <w:rsid w:val="0033522D"/>
    <w:rsid w:val="003A5C80"/>
    <w:rsid w:val="003D0CF2"/>
    <w:rsid w:val="003D6A2F"/>
    <w:rsid w:val="00400592"/>
    <w:rsid w:val="00432157"/>
    <w:rsid w:val="004515BF"/>
    <w:rsid w:val="0047250B"/>
    <w:rsid w:val="004A1FF8"/>
    <w:rsid w:val="004B3B39"/>
    <w:rsid w:val="005137D2"/>
    <w:rsid w:val="0051784E"/>
    <w:rsid w:val="005A08E4"/>
    <w:rsid w:val="005F0EBD"/>
    <w:rsid w:val="0060127D"/>
    <w:rsid w:val="00607F7B"/>
    <w:rsid w:val="00652152"/>
    <w:rsid w:val="006535E3"/>
    <w:rsid w:val="006A3987"/>
    <w:rsid w:val="006C6A74"/>
    <w:rsid w:val="007E35A7"/>
    <w:rsid w:val="0087368E"/>
    <w:rsid w:val="008861F1"/>
    <w:rsid w:val="008A1B9F"/>
    <w:rsid w:val="008A3DCA"/>
    <w:rsid w:val="008F209C"/>
    <w:rsid w:val="008F5650"/>
    <w:rsid w:val="0092373E"/>
    <w:rsid w:val="00977C5A"/>
    <w:rsid w:val="00981E9B"/>
    <w:rsid w:val="00982E89"/>
    <w:rsid w:val="009A2018"/>
    <w:rsid w:val="009C7E8B"/>
    <w:rsid w:val="009F479D"/>
    <w:rsid w:val="009F76DE"/>
    <w:rsid w:val="00A203B2"/>
    <w:rsid w:val="00A578ED"/>
    <w:rsid w:val="00A83534"/>
    <w:rsid w:val="00AF6EB3"/>
    <w:rsid w:val="00B44E35"/>
    <w:rsid w:val="00B57A29"/>
    <w:rsid w:val="00B71A00"/>
    <w:rsid w:val="00B8617D"/>
    <w:rsid w:val="00C1586C"/>
    <w:rsid w:val="00C601EB"/>
    <w:rsid w:val="00C64D5D"/>
    <w:rsid w:val="00C90946"/>
    <w:rsid w:val="00CC0266"/>
    <w:rsid w:val="00D6724F"/>
    <w:rsid w:val="00DE691E"/>
    <w:rsid w:val="00E224FB"/>
    <w:rsid w:val="00E96734"/>
    <w:rsid w:val="00EA1746"/>
    <w:rsid w:val="00EB03CC"/>
    <w:rsid w:val="00EB2371"/>
    <w:rsid w:val="00F10214"/>
    <w:rsid w:val="00F920F7"/>
    <w:rsid w:val="00F93A83"/>
    <w:rsid w:val="00FB0B38"/>
    <w:rsid w:val="00FC3C24"/>
    <w:rsid w:val="00FC6C6C"/>
    <w:rsid w:val="00FF6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3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0D4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251C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6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6A7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3D6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D6A2F"/>
  </w:style>
  <w:style w:type="paragraph" w:styleId="a9">
    <w:name w:val="footer"/>
    <w:basedOn w:val="a"/>
    <w:link w:val="aa"/>
    <w:uiPriority w:val="99"/>
    <w:semiHidden/>
    <w:unhideWhenUsed/>
    <w:rsid w:val="003D6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D6A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0D4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251C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6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6A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1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DE2F3-478F-453B-B932-BFD28C915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</cp:lastModifiedBy>
  <cp:revision>5</cp:revision>
  <cp:lastPrinted>2024-01-22T05:42:00Z</cp:lastPrinted>
  <dcterms:created xsi:type="dcterms:W3CDTF">2025-01-21T06:16:00Z</dcterms:created>
  <dcterms:modified xsi:type="dcterms:W3CDTF">2025-01-21T10:02:00Z</dcterms:modified>
</cp:coreProperties>
</file>