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AC" w:rsidRDefault="00FD07AC" w:rsidP="00FD07AC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ЗАКЛЮЧЕНИЕ</w:t>
      </w:r>
    </w:p>
    <w:p w:rsidR="00FD07AC" w:rsidRDefault="00FD07AC" w:rsidP="00FD07AC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 результатах проведения оценки эффективности налоговых льгот по местным налогам за </w:t>
      </w:r>
      <w:r w:rsidR="005933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2023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 по Буняковскому сельскому поселению Одесского муниципального района Омской области</w:t>
      </w:r>
    </w:p>
    <w:p w:rsidR="00FD07AC" w:rsidRDefault="00786895" w:rsidP="00FD07AC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</w:t>
      </w:r>
      <w:r w:rsidR="005933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.08.2024</w:t>
      </w:r>
      <w:r w:rsidR="00FD07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года</w:t>
      </w:r>
    </w:p>
    <w:p w:rsidR="00FD07AC" w:rsidRDefault="00FD07AC" w:rsidP="00FD07AC">
      <w:pPr>
        <w:spacing w:after="0" w:line="240" w:lineRule="auto"/>
        <w:ind w:left="-567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эффективности налоговых расходов за  </w:t>
      </w:r>
      <w:r w:rsidR="0059332F"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проведена в соответствии </w:t>
      </w:r>
      <w:r>
        <w:rPr>
          <w:rFonts w:ascii="Times New Roman" w:hAnsi="Times New Roman"/>
          <w:sz w:val="24"/>
          <w:szCs w:val="24"/>
        </w:rPr>
        <w:t>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налоговых расходов и оценки налоговых расходов  Одесского сельского поселения Одесского муниципального района Омской области, утвержденного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постановлением администрации Буняковского сельского поселения Одесского муниципального района Омской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области № 62 от 30.10.2019г. (Приложение 1)</w:t>
      </w:r>
    </w:p>
    <w:p w:rsidR="00FD07AC" w:rsidRDefault="00FD07AC" w:rsidP="00FD07AC">
      <w:pPr>
        <w:spacing w:after="0" w:line="240" w:lineRule="auto"/>
        <w:ind w:left="-567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07AC" w:rsidRDefault="00FD07AC" w:rsidP="00FD07AC">
      <w:pPr>
        <w:spacing w:after="0" w:line="240" w:lineRule="auto"/>
        <w:ind w:left="-567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FD07AC" w:rsidRDefault="00FD07AC" w:rsidP="00FD07AC">
      <w:pPr>
        <w:numPr>
          <w:ilvl w:val="0"/>
          <w:numId w:val="1"/>
        </w:numPr>
        <w:tabs>
          <w:tab w:val="num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Земельный налог – по нормативу 100 процентов;</w:t>
      </w:r>
    </w:p>
    <w:p w:rsidR="00FD07AC" w:rsidRDefault="00FD07AC" w:rsidP="00FD07AC">
      <w:pPr>
        <w:numPr>
          <w:ilvl w:val="0"/>
          <w:numId w:val="1"/>
        </w:numPr>
        <w:tabs>
          <w:tab w:val="num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Налог на имущество физических лиц – по нормативу 100 процентов.</w:t>
      </w:r>
    </w:p>
    <w:p w:rsidR="00FD07AC" w:rsidRDefault="00FD07AC" w:rsidP="00FD07AC">
      <w:pPr>
        <w:spacing w:before="100" w:beforeAutospacing="1" w:after="100" w:afterAutospacing="1" w:line="240" w:lineRule="auto"/>
        <w:ind w:left="-567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целях повышения эффективности использования имеющихся ресу</w:t>
      </w:r>
      <w:r w:rsidR="000B2330">
        <w:rPr>
          <w:rFonts w:ascii="Times New Roman" w:eastAsia="Times New Roman" w:hAnsi="Times New Roman"/>
          <w:sz w:val="24"/>
          <w:szCs w:val="24"/>
          <w:lang w:eastAsia="ru-RU"/>
        </w:rPr>
        <w:t>рсов и устойчивого развития Буняков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ского сельского поселения, в пределах полномочий Совета депутатов Буняковского сельского поселения, установленных налоговым законодательством Российской Федерации, в отношении местных налогов, приняты муниципальные правовые акты:</w:t>
      </w:r>
    </w:p>
    <w:p w:rsidR="00FD07AC" w:rsidRDefault="00FD07AC" w:rsidP="00FD07AC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решение Совета депутатов Буняковского сельского поселения Одесского муниципального района Омской об</w:t>
      </w:r>
      <w:r w:rsidR="009E622E">
        <w:rPr>
          <w:rFonts w:ascii="Times New Roman" w:eastAsia="Times New Roman" w:hAnsi="Times New Roman"/>
          <w:sz w:val="24"/>
          <w:szCs w:val="24"/>
          <w:lang w:eastAsia="ru-RU"/>
        </w:rPr>
        <w:t>ласти от 30.11</w:t>
      </w:r>
      <w:r w:rsidR="000022D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9332F"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r w:rsidR="009E622E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29</w:t>
      </w:r>
      <w:r w:rsidR="000022D7"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введении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Буняковского сельского поселения Одесского муниципального района Ом</w:t>
      </w:r>
      <w:r w:rsidR="009E622E">
        <w:rPr>
          <w:rFonts w:ascii="Times New Roman" w:eastAsia="Times New Roman" w:hAnsi="Times New Roman"/>
          <w:sz w:val="24"/>
          <w:szCs w:val="24"/>
          <w:lang w:eastAsia="ru-RU"/>
        </w:rPr>
        <w:t>ской области земельного налога»</w:t>
      </w:r>
      <w:r>
        <w:rPr>
          <w:rFonts w:ascii="Times New Roman" w:hAnsi="Times New Roman"/>
          <w:sz w:val="24"/>
          <w:szCs w:val="24"/>
        </w:rPr>
        <w:t>;</w:t>
      </w:r>
    </w:p>
    <w:p w:rsidR="00FD07AC" w:rsidRDefault="00FD07AC" w:rsidP="00FD07AC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— решение Совета депутатов Буняковского сельского поселения Одесского муниципального рай</w:t>
      </w:r>
      <w:r w:rsidR="00DE19A2">
        <w:rPr>
          <w:rFonts w:ascii="Times New Roman" w:eastAsia="Times New Roman" w:hAnsi="Times New Roman"/>
          <w:sz w:val="24"/>
          <w:szCs w:val="24"/>
          <w:lang w:eastAsia="ru-RU"/>
        </w:rPr>
        <w:t>она Омской области от 20.04.</w:t>
      </w:r>
      <w:r w:rsidR="009E622E">
        <w:rPr>
          <w:rFonts w:ascii="Times New Roman" w:eastAsia="Times New Roman" w:hAnsi="Times New Roman"/>
          <w:sz w:val="24"/>
          <w:szCs w:val="24"/>
          <w:lang w:eastAsia="ru-RU"/>
        </w:rPr>
        <w:t>2022</w:t>
      </w:r>
      <w:r w:rsidR="00417B62">
        <w:rPr>
          <w:rFonts w:ascii="Times New Roman" w:eastAsia="Times New Roman" w:hAnsi="Times New Roman"/>
          <w:sz w:val="24"/>
          <w:szCs w:val="24"/>
          <w:lang w:eastAsia="ru-RU"/>
        </w:rPr>
        <w:t xml:space="preserve"> г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</w:t>
      </w:r>
      <w:r w:rsidR="00DE19A2">
        <w:rPr>
          <w:rFonts w:ascii="Times New Roman" w:eastAsia="Times New Roman" w:hAnsi="Times New Roman"/>
          <w:sz w:val="24"/>
          <w:szCs w:val="24"/>
          <w:lang w:eastAsia="ru-RU"/>
        </w:rPr>
        <w:t xml:space="preserve"> введении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Буняковского сельского поселения Одесского муниципального района Омской области налога на имущество физических лиц»</w:t>
      </w:r>
    </w:p>
    <w:p w:rsidR="00D613FC" w:rsidRDefault="003867A8" w:rsidP="00D613FC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Налоговые льготы по земельному налогу, предоставле</w:t>
      </w:r>
      <w:r w:rsidR="00D613FC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ны</w:t>
      </w:r>
      <w:r w:rsidR="00D613FC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Буняковского сельского поселения в 2023 году</w:t>
      </w:r>
      <w:r w:rsidR="00D613F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509CF" w:rsidRPr="004509CF" w:rsidRDefault="004509CF" w:rsidP="004509CF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4509C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4509CF">
        <w:rPr>
          <w:rFonts w:ascii="Times New Roman" w:eastAsia="Times New Roman" w:hAnsi="Times New Roman"/>
          <w:sz w:val="24"/>
          <w:szCs w:val="24"/>
          <w:lang w:eastAsia="ru-RU"/>
        </w:rPr>
        <w:t>От уплаты земельного налога полностью освобождаются организации, финансируемые из бюджета Одесского муниципального района Омской области и бюджета Буняковского сельского поселения Одесского муниципального района Омской области:</w:t>
      </w:r>
      <w:proofErr w:type="gramEnd"/>
    </w:p>
    <w:p w:rsidR="00D613FC" w:rsidRDefault="004509CF" w:rsidP="004509CF">
      <w:pPr>
        <w:pStyle w:val="a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09C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509CF">
        <w:rPr>
          <w:rFonts w:ascii="Times New Roman" w:eastAsia="Times New Roman" w:hAnsi="Times New Roman"/>
          <w:sz w:val="24"/>
          <w:szCs w:val="24"/>
          <w:lang w:eastAsia="ru-RU"/>
        </w:rPr>
        <w:t>- в отношении земельных участков, находящихся в собственности, постоянном (бессрочном) пользовании».</w:t>
      </w:r>
      <w:bookmarkStart w:id="0" w:name="_GoBack"/>
      <w:bookmarkEnd w:id="0"/>
    </w:p>
    <w:p w:rsidR="00FD07AC" w:rsidRDefault="00FD07AC" w:rsidP="00FD07AC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Налоговые льготы по налогу на имущество на территории Буняков</w:t>
      </w:r>
      <w:r w:rsidR="00DE19A2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в </w:t>
      </w:r>
      <w:r w:rsidR="0059332F"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не предоставлялись.</w:t>
      </w:r>
    </w:p>
    <w:p w:rsidR="00FD07AC" w:rsidRDefault="00FD07AC" w:rsidP="00FD07AC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Общий объем выпадающих доходов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Буняковс</w:t>
      </w:r>
      <w:r w:rsidR="00DE19A2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 сельскому поселению за </w:t>
      </w:r>
      <w:r w:rsidR="0059332F"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составил </w:t>
      </w:r>
      <w:r w:rsidR="0059332F">
        <w:rPr>
          <w:rFonts w:ascii="Times New Roman" w:eastAsia="Times New Roman" w:hAnsi="Times New Roman"/>
          <w:b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руб., в том числе:</w:t>
      </w:r>
    </w:p>
    <w:p w:rsidR="00FD07AC" w:rsidRDefault="00FD07AC" w:rsidP="00FD07AC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по земельному налогу- </w:t>
      </w:r>
      <w:r w:rsidR="0059332F">
        <w:rPr>
          <w:rFonts w:ascii="Times New Roman" w:eastAsia="Times New Roman" w:hAnsi="Times New Roman"/>
          <w:b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тыс. руб.</w:t>
      </w:r>
    </w:p>
    <w:p w:rsidR="00FD07AC" w:rsidRDefault="00FD07AC" w:rsidP="00FD07AC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-по налогу на имущество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0,0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тыс. руб.</w:t>
      </w:r>
    </w:p>
    <w:p w:rsidR="00FD07AC" w:rsidRDefault="00FD07AC" w:rsidP="00FD07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lang w:eastAsia="ru-RU"/>
        </w:rPr>
        <w:t> Оценка бюджетной, социальной эффективности</w:t>
      </w:r>
      <w:r w:rsidR="000022D7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lang w:eastAsia="ru-RU"/>
        </w:rPr>
        <w:t>предоставленных налоговых льгот</w:t>
      </w:r>
    </w:p>
    <w:p w:rsidR="00FD07AC" w:rsidRDefault="00FD07AC" w:rsidP="00FD07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          Указанные налоговые льготы имеют исключительно бюджетный эффект, выражающийся в оптимизации расходов местного бюджета  и бюджета поселения, предусматривают снижение налоговой нагрузки на учреждения, и признаются эффективными.</w:t>
      </w:r>
    </w:p>
    <w:p w:rsidR="00FD07AC" w:rsidRDefault="00FD07AC" w:rsidP="00FD07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lang w:eastAsia="ru-RU"/>
        </w:rPr>
        <w:t>Предложения по сохранению, корректировке или</w:t>
      </w:r>
      <w:r w:rsidR="000022D7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lang w:eastAsia="ru-RU"/>
        </w:rPr>
        <w:t>отмене налоговых льгот.</w:t>
      </w:r>
    </w:p>
    <w:p w:rsidR="00FD07AC" w:rsidRDefault="00FD07AC" w:rsidP="00B400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 результатам проведённой оценки эффективности и обоснованности налоговых льгот по земельному налогу, фактически полученные льготы (в суммовом выражении) признать эффективными, так как они имеют  исключительно бюджетный эффект, выражающийся в оптимизации расходов местных бюджетов, снижении налоговой нагрузки на  учреждения,  сохранить имеющиеся льготы.</w:t>
      </w:r>
    </w:p>
    <w:p w:rsidR="00FD07AC" w:rsidRDefault="00FD07AC" w:rsidP="0059332F">
      <w:pPr>
        <w:spacing w:after="0" w:line="254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D07AC" w:rsidRDefault="00FD07AC" w:rsidP="00FD07AC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/>
          <w:lang w:eastAsia="ru-RU"/>
        </w:rPr>
      </w:pPr>
    </w:p>
    <w:p w:rsidR="0059332F" w:rsidRDefault="00FD07AC" w:rsidP="005933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Буняковского </w:t>
      </w:r>
    </w:p>
    <w:p w:rsidR="00EA01EA" w:rsidRPr="0059332F" w:rsidRDefault="00FD07AC" w:rsidP="0059332F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поселения:                                                   С.А. Мартыненко</w:t>
      </w:r>
    </w:p>
    <w:sectPr w:rsidR="00EA01EA" w:rsidRPr="00593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77CE"/>
    <w:multiLevelType w:val="hybridMultilevel"/>
    <w:tmpl w:val="F41675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06124"/>
    <w:multiLevelType w:val="multilevel"/>
    <w:tmpl w:val="0074A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BB4AAC"/>
    <w:multiLevelType w:val="multilevel"/>
    <w:tmpl w:val="EB56E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7AC"/>
    <w:rsid w:val="000022D7"/>
    <w:rsid w:val="000B2330"/>
    <w:rsid w:val="003867A8"/>
    <w:rsid w:val="00417B62"/>
    <w:rsid w:val="004509CF"/>
    <w:rsid w:val="0059332F"/>
    <w:rsid w:val="00786895"/>
    <w:rsid w:val="009E622E"/>
    <w:rsid w:val="00B40094"/>
    <w:rsid w:val="00D613FC"/>
    <w:rsid w:val="00D87D43"/>
    <w:rsid w:val="00DE19A2"/>
    <w:rsid w:val="00EA01EA"/>
    <w:rsid w:val="00FD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7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7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B62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4509C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509C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7A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7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B62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4509C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509C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2023-08-03T10:19:00Z</cp:lastPrinted>
  <dcterms:created xsi:type="dcterms:W3CDTF">2023-07-28T05:12:00Z</dcterms:created>
  <dcterms:modified xsi:type="dcterms:W3CDTF">2025-01-21T10:27:00Z</dcterms:modified>
</cp:coreProperties>
</file>