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AC" w:rsidRDefault="00FD07AC" w:rsidP="00FD07AC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ЗАКЛЮЧЕНИЕ</w:t>
      </w:r>
    </w:p>
    <w:p w:rsidR="00FD07AC" w:rsidRDefault="00FD07AC" w:rsidP="00FD07AC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результатах проведения оценки эффективности налоговых льгот по местным налогам за 2022 год по Буняковскому сельскому поселению Одесского муниципального района Омской области</w:t>
      </w:r>
    </w:p>
    <w:p w:rsidR="00FD07AC" w:rsidRDefault="00FD07AC" w:rsidP="00FD07A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03.08.2023 года</w:t>
      </w: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эффективности налоговых расходов за  2022 год проведена в соответствии </w:t>
      </w:r>
      <w:r>
        <w:rPr>
          <w:rFonts w:ascii="Times New Roman" w:hAnsi="Times New Roman"/>
          <w:sz w:val="24"/>
          <w:szCs w:val="24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Одесского сельского поселения Одесского муниципального района Омской области, утвержденного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постановлением администрации Буняковского сельского поселения Одесского муниципального района Омской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№ 62 от 30.10.2019г. (Приложение 1)</w:t>
      </w: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FD07AC" w:rsidRDefault="00FD07AC" w:rsidP="00FD07A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FD07AC" w:rsidRDefault="00FD07AC" w:rsidP="00FD07A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целях повышения эффективности использования имеющихся ресурсов и устойчивого развития Одесского сельского поселения, в пределах полномочий Совета депутатов Буняковского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FD07AC" w:rsidRDefault="00FD07AC" w:rsidP="00FD07AC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решение Совета депутатов Буняковского сельского поселения Одесского муниципального района Омской об</w:t>
      </w:r>
      <w:r w:rsidR="000022D7">
        <w:rPr>
          <w:rFonts w:ascii="Times New Roman" w:eastAsia="Times New Roman" w:hAnsi="Times New Roman"/>
          <w:sz w:val="24"/>
          <w:szCs w:val="24"/>
          <w:lang w:eastAsia="ru-RU"/>
        </w:rPr>
        <w:t>ласти от 07.10.2022 г. № 20 «О введении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Буняковского сельского поселения Одесского муниципального района Омской области земельного налога»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FD07AC" w:rsidRDefault="00FD07AC" w:rsidP="00FD07AC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решение Совета депутатов Буняковского сельского поселения Одесского муниципального рай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>она Омской области от 20.04.2022</w:t>
      </w:r>
      <w:r w:rsidR="00417B62">
        <w:rPr>
          <w:rFonts w:ascii="Times New Roman" w:eastAsia="Times New Roman" w:hAnsi="Times New Roman"/>
          <w:sz w:val="24"/>
          <w:szCs w:val="24"/>
          <w:lang w:eastAsia="ru-RU"/>
        </w:rPr>
        <w:t xml:space="preserve"> г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Буняковского сельского поселения Одесского муниципального района Омской области налога на имущество физических лиц»</w:t>
      </w:r>
    </w:p>
    <w:p w:rsidR="00FD07AC" w:rsidRDefault="00FD07AC" w:rsidP="00FD07A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Налоговые льготы по земельному налогу, предоставлены на территории Буняков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>ского сельского поселения в 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следующим категориям:</w:t>
      </w:r>
    </w:p>
    <w:p w:rsidR="00FD07AC" w:rsidRDefault="00FD07AC" w:rsidP="00FD07AC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муниципальным  учреждениям; </w:t>
      </w:r>
    </w:p>
    <w:p w:rsidR="00FD07AC" w:rsidRDefault="00FD07AC" w:rsidP="00FD07AC">
      <w:pPr>
        <w:pStyle w:val="a3"/>
        <w:numPr>
          <w:ilvl w:val="0"/>
          <w:numId w:val="2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организациям  в отношении земельных участков, занятых муниципальными объектами жилищно-коммунального хозяйства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Налоговые льготы по налогу на имущество на территории Буняков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>ского сельского поселения в 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не предоставлялись.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Общий объем выпадающих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Буняковс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>кому сельскому поселению за 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 </w:t>
      </w:r>
      <w:r w:rsidR="00DE19A2">
        <w:rPr>
          <w:rFonts w:ascii="Times New Roman" w:eastAsia="Times New Roman" w:hAnsi="Times New Roman"/>
          <w:b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руб., в том числе: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 земельному налогу- </w:t>
      </w:r>
      <w:r w:rsidR="00DE19A2">
        <w:rPr>
          <w:rFonts w:ascii="Times New Roman" w:eastAsia="Times New Roman" w:hAnsi="Times New Roman"/>
          <w:b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тыс. руб.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-по налогу на имущество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0,0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тыс. руб.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lang w:eastAsia="ru-RU"/>
        </w:rPr>
        <w:t> Оценка бюджетной, социальной эффективности</w:t>
      </w:r>
      <w:r w:rsidR="000022D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lang w:eastAsia="ru-RU"/>
        </w:rPr>
        <w:t>предоставленных налоговых льгот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          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Предложения по сохранению, корректировке или</w:t>
      </w:r>
      <w:r w:rsidR="000022D7">
        <w:rPr>
          <w:rFonts w:ascii="Times New Roman" w:eastAsia="Times New Roman" w:hAnsi="Times New Roman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lang w:eastAsia="ru-RU"/>
        </w:rPr>
        <w:t>отмене налоговых льгот.</w:t>
      </w:r>
    </w:p>
    <w:p w:rsidR="00FD07AC" w:rsidRDefault="00FD07AC" w:rsidP="00FD07A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 сохранить имеющиеся льготы.</w:t>
      </w:r>
    </w:p>
    <w:p w:rsidR="00FD07AC" w:rsidRDefault="00FD07AC" w:rsidP="00FD07AC">
      <w:pPr>
        <w:spacing w:after="0" w:line="254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Налоговую льготу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полное освобождение от уплаты земельного налога в отношении земельных участков, занятых муниципальными объектами жилищно-коммунального хозяйства рекомендовать к отмене.</w:t>
      </w:r>
    </w:p>
    <w:p w:rsidR="00FD07AC" w:rsidRDefault="00FD07AC" w:rsidP="00FD07A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:rsidR="00EA01EA" w:rsidRDefault="00FD07AC" w:rsidP="00FD07AC">
      <w:r>
        <w:rPr>
          <w:rFonts w:ascii="Times New Roman" w:eastAsia="Times New Roman" w:hAnsi="Times New Roman"/>
          <w:sz w:val="24"/>
          <w:szCs w:val="24"/>
          <w:lang w:eastAsia="ru-RU"/>
        </w:rPr>
        <w:t>Глава Буняковского сельского поселения:                                                   С.А. Мартыненко</w:t>
      </w:r>
    </w:p>
    <w:sectPr w:rsidR="00EA0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77CE"/>
    <w:multiLevelType w:val="hybridMultilevel"/>
    <w:tmpl w:val="F41675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B4AAC"/>
    <w:multiLevelType w:val="multilevel"/>
    <w:tmpl w:val="EB56E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AC"/>
    <w:rsid w:val="000022D7"/>
    <w:rsid w:val="00417B62"/>
    <w:rsid w:val="00DE19A2"/>
    <w:rsid w:val="00EA01EA"/>
    <w:rsid w:val="00FD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7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B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7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B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2023-08-03T10:19:00Z</cp:lastPrinted>
  <dcterms:created xsi:type="dcterms:W3CDTF">2023-07-28T05:12:00Z</dcterms:created>
  <dcterms:modified xsi:type="dcterms:W3CDTF">2023-08-03T10:21:00Z</dcterms:modified>
</cp:coreProperties>
</file>