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67C" w:rsidRPr="004C5F57" w:rsidRDefault="00F0667C" w:rsidP="00F0667C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4C5F57">
        <w:rPr>
          <w:rFonts w:ascii="Times New Roman" w:hAnsi="Times New Roman" w:cs="Times New Roman"/>
          <w:b/>
          <w:lang w:eastAsia="ru-RU"/>
        </w:rPr>
        <w:t>ЗАКЛЮЧЕНИЕ</w:t>
      </w:r>
    </w:p>
    <w:p w:rsidR="00F0667C" w:rsidRPr="004C5F57" w:rsidRDefault="00F0667C" w:rsidP="00F0667C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4C5F57">
        <w:rPr>
          <w:rFonts w:ascii="Times New Roman" w:hAnsi="Times New Roman" w:cs="Times New Roman"/>
          <w:b/>
          <w:lang w:eastAsia="ru-RU"/>
        </w:rPr>
        <w:t xml:space="preserve">о результатах проведения оценки эффективности налоговых </w:t>
      </w:r>
      <w:r w:rsidR="00A6334C">
        <w:rPr>
          <w:rFonts w:ascii="Times New Roman" w:hAnsi="Times New Roman" w:cs="Times New Roman"/>
          <w:b/>
          <w:lang w:eastAsia="ru-RU"/>
        </w:rPr>
        <w:t>льгот по местным налогам за 2022</w:t>
      </w:r>
      <w:r w:rsidRPr="004C5F57">
        <w:rPr>
          <w:rFonts w:ascii="Times New Roman" w:hAnsi="Times New Roman" w:cs="Times New Roman"/>
          <w:b/>
          <w:lang w:eastAsia="ru-RU"/>
        </w:rPr>
        <w:t xml:space="preserve"> год по Благодаровскому сельскому поселению Одесского муниципального района Омской области</w:t>
      </w:r>
    </w:p>
    <w:p w:rsidR="00F0667C" w:rsidRPr="00223017" w:rsidRDefault="00A6334C" w:rsidP="00F0667C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02.08.2023</w:t>
      </w:r>
      <w:r w:rsidR="00F0667C" w:rsidRPr="00223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p w:rsidR="00F0667C" w:rsidRPr="00BE69F6" w:rsidRDefault="00F0667C" w:rsidP="00F066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E69F6">
        <w:rPr>
          <w:rFonts w:ascii="Times New Roman" w:eastAsia="Times New Roman" w:hAnsi="Times New Roman" w:cs="Times New Roman"/>
          <w:lang w:eastAsia="ru-RU"/>
        </w:rPr>
        <w:t>Оценка эффективн</w:t>
      </w:r>
      <w:r>
        <w:rPr>
          <w:rFonts w:ascii="Times New Roman" w:eastAsia="Times New Roman" w:hAnsi="Times New Roman" w:cs="Times New Roman"/>
          <w:lang w:eastAsia="ru-RU"/>
        </w:rPr>
        <w:t xml:space="preserve">ости налоговых расходов за  </w:t>
      </w:r>
      <w:r w:rsidR="00B059F7">
        <w:rPr>
          <w:rFonts w:ascii="Times New Roman" w:eastAsia="Times New Roman" w:hAnsi="Times New Roman" w:cs="Times New Roman"/>
          <w:lang w:eastAsia="ru-RU"/>
        </w:rPr>
        <w:t>2022</w:t>
      </w:r>
      <w:r w:rsidRPr="00BE69F6">
        <w:rPr>
          <w:rFonts w:ascii="Times New Roman" w:eastAsia="Times New Roman" w:hAnsi="Times New Roman" w:cs="Times New Roman"/>
          <w:lang w:eastAsia="ru-RU"/>
        </w:rPr>
        <w:t xml:space="preserve"> год проведена в соответствии </w:t>
      </w:r>
      <w:r w:rsidRPr="00BE69F6">
        <w:rPr>
          <w:rFonts w:ascii="Times New Roman" w:hAnsi="Times New Roman"/>
        </w:rPr>
        <w:t>с основными положениями постановления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образований», Порядком формирования перечня налоговых расходов и оценки налоговых расходов  Благодаровского сельского поселения, утвержденного</w:t>
      </w:r>
      <w:r w:rsidRPr="00BE69F6">
        <w:rPr>
          <w:rFonts w:ascii="Times New Roman" w:eastAsia="Times New Roman" w:hAnsi="Times New Roman" w:cs="Times New Roman"/>
          <w:lang w:eastAsia="ru-RU"/>
        </w:rPr>
        <w:t> постановлением администрации Благодаровского сельского поселения Одесского муниципального района Омской области  от 30.10.2019 №72.</w:t>
      </w:r>
    </w:p>
    <w:p w:rsidR="00F0667C" w:rsidRPr="00BE69F6" w:rsidRDefault="00F0667C" w:rsidP="00F066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E69F6">
        <w:rPr>
          <w:rFonts w:ascii="Times New Roman" w:eastAsia="Times New Roman" w:hAnsi="Times New Roman" w:cs="Times New Roman"/>
          <w:lang w:eastAsia="ru-RU"/>
        </w:rPr>
        <w:t xml:space="preserve"> Статьей 61.2 Бюджетного кодекса РФ определено, что в бюджеты поселений зачисляются налоговые доходы от местных налогов, а именно:</w:t>
      </w:r>
    </w:p>
    <w:p w:rsidR="00F0667C" w:rsidRPr="00BE69F6" w:rsidRDefault="00F0667C" w:rsidP="00F0667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E69F6">
        <w:rPr>
          <w:rFonts w:ascii="Times New Roman" w:eastAsia="Times New Roman" w:hAnsi="Times New Roman" w:cs="Times New Roman"/>
          <w:lang w:eastAsia="ru-RU"/>
        </w:rPr>
        <w:t>Земельный налог – по нормативу 100 процентов;</w:t>
      </w:r>
    </w:p>
    <w:p w:rsidR="00F0667C" w:rsidRPr="00BE69F6" w:rsidRDefault="00F0667C" w:rsidP="00F0667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E69F6">
        <w:rPr>
          <w:rFonts w:ascii="Times New Roman" w:eastAsia="Times New Roman" w:hAnsi="Times New Roman" w:cs="Times New Roman"/>
          <w:lang w:eastAsia="ru-RU"/>
        </w:rPr>
        <w:t>Налог на имущество физических лиц – по нормативу 100 процентов.</w:t>
      </w:r>
    </w:p>
    <w:p w:rsidR="00F0667C" w:rsidRPr="008C6090" w:rsidRDefault="00F0667C" w:rsidP="00F066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E69F6">
        <w:rPr>
          <w:rFonts w:ascii="Times New Roman" w:eastAsia="Times New Roman" w:hAnsi="Times New Roman" w:cs="Times New Roman"/>
          <w:lang w:eastAsia="ru-RU"/>
        </w:rPr>
        <w:t xml:space="preserve">В целях повышения эффективности использования имеющихся ресурсов и устойчивого развития Благодаровского сельского поселения, в пределах полномочий Совета депутатов Благодаровского сельского поселения, установленных налоговым законодательством Российской Федерации в </w:t>
      </w:r>
      <w:r w:rsidRPr="008C6090">
        <w:rPr>
          <w:rFonts w:ascii="Times New Roman" w:eastAsia="Times New Roman" w:hAnsi="Times New Roman" w:cs="Times New Roman"/>
          <w:lang w:eastAsia="ru-RU"/>
        </w:rPr>
        <w:t>отношении местных налогов, приняты муниципальные правовые акты:</w:t>
      </w:r>
    </w:p>
    <w:p w:rsidR="00F0667C" w:rsidRPr="008C6090" w:rsidRDefault="00F0667C" w:rsidP="00F0667C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eastAsia="Times New Roman" w:hAnsi="Times New Roman" w:cs="Times New Roman"/>
          <w:lang w:eastAsia="ru-RU"/>
        </w:rPr>
        <w:t xml:space="preserve">— решение Совета депутатов Благодаровского сельского поселения Одесского муниципального района Омской области от 28.11.2019 № 32 «Об установлении на территории Благодаровского сельского поселения Одесского муниципального района Омской области земельного налога» </w:t>
      </w:r>
      <w:r w:rsidRPr="008C6090">
        <w:rPr>
          <w:rFonts w:ascii="Times New Roman" w:hAnsi="Times New Roman" w:cs="Times New Roman"/>
        </w:rPr>
        <w:t>(в редакции от 30.11.2020 № 11, от 31.05.2021 №17</w:t>
      </w:r>
      <w:r w:rsidR="00A6334C" w:rsidRPr="008C6090">
        <w:rPr>
          <w:rFonts w:ascii="Times New Roman" w:hAnsi="Times New Roman" w:cs="Times New Roman"/>
        </w:rPr>
        <w:t>, от 03.10.2022 №</w:t>
      </w:r>
      <w:r w:rsidR="007761F7" w:rsidRPr="008C6090">
        <w:rPr>
          <w:rFonts w:ascii="Times New Roman" w:hAnsi="Times New Roman" w:cs="Times New Roman"/>
        </w:rPr>
        <w:t xml:space="preserve"> </w:t>
      </w:r>
      <w:r w:rsidR="00A6334C" w:rsidRPr="008C6090">
        <w:rPr>
          <w:rFonts w:ascii="Times New Roman" w:hAnsi="Times New Roman" w:cs="Times New Roman"/>
        </w:rPr>
        <w:t>21</w:t>
      </w:r>
      <w:r w:rsidRPr="008C6090">
        <w:rPr>
          <w:rFonts w:ascii="Times New Roman" w:hAnsi="Times New Roman" w:cs="Times New Roman"/>
        </w:rPr>
        <w:t>);</w:t>
      </w:r>
    </w:p>
    <w:p w:rsidR="004A3AF1" w:rsidRPr="008C6090" w:rsidRDefault="00F0667C" w:rsidP="004A3AF1">
      <w:pPr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8C6090">
        <w:rPr>
          <w:rFonts w:ascii="Times New Roman" w:eastAsia="Times New Roman" w:hAnsi="Times New Roman" w:cs="Times New Roman"/>
          <w:lang w:eastAsia="ru-RU"/>
        </w:rPr>
        <w:t>— решение Совета депутатов Благодаровского сельского поселения Одесского муниципального района Омской области от 28.11.2019 г №33  «Об установлении на территории Благодаровского сельского поселения Одесского муниципального района Омской области налога на имущество физических лиц»</w:t>
      </w:r>
      <w:r w:rsidR="004A3AF1" w:rsidRPr="008C6090">
        <w:rPr>
          <w:rFonts w:ascii="Times New Roman" w:hAnsi="Times New Roman" w:cs="Times New Roman"/>
        </w:rPr>
        <w:t xml:space="preserve"> </w:t>
      </w:r>
    </w:p>
    <w:p w:rsidR="004A3AF1" w:rsidRPr="008C6090" w:rsidRDefault="004A3AF1" w:rsidP="004A3AF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hAnsi="Times New Roman" w:cs="Times New Roman"/>
        </w:rPr>
        <w:t>(в редакции от 30.03.2022 №</w:t>
      </w:r>
      <w:r w:rsidR="007761F7" w:rsidRPr="008C6090">
        <w:rPr>
          <w:rFonts w:ascii="Times New Roman" w:hAnsi="Times New Roman" w:cs="Times New Roman"/>
        </w:rPr>
        <w:t xml:space="preserve"> </w:t>
      </w:r>
      <w:r w:rsidRPr="008C6090">
        <w:rPr>
          <w:rFonts w:ascii="Times New Roman" w:hAnsi="Times New Roman" w:cs="Times New Roman"/>
        </w:rPr>
        <w:t>5)</w:t>
      </w:r>
      <w:r w:rsidRPr="008C6090">
        <w:rPr>
          <w:rFonts w:ascii="Times New Roman" w:eastAsia="Times New Roman" w:hAnsi="Times New Roman" w:cs="Times New Roman"/>
          <w:lang w:eastAsia="ru-RU"/>
        </w:rPr>
        <w:t>.</w:t>
      </w:r>
    </w:p>
    <w:p w:rsidR="00F0667C" w:rsidRPr="008C6090" w:rsidRDefault="00F0667C" w:rsidP="00F066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eastAsia="Times New Roman" w:hAnsi="Times New Roman" w:cs="Times New Roman"/>
          <w:lang w:eastAsia="ru-RU"/>
        </w:rPr>
        <w:t>Налоговые льготы по земельному налогу, предоставлены на территории Благодаровского сельского поселения следующим категориям:</w:t>
      </w:r>
    </w:p>
    <w:p w:rsidR="00F0667C" w:rsidRPr="008C6090" w:rsidRDefault="00F0667C" w:rsidP="00F0667C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eastAsia="Times New Roman" w:hAnsi="Times New Roman" w:cs="Times New Roman"/>
          <w:lang w:eastAsia="ru-RU"/>
        </w:rPr>
        <w:t>муниципальным учреждениям;</w:t>
      </w:r>
    </w:p>
    <w:p w:rsidR="00F0667C" w:rsidRPr="008C6090" w:rsidRDefault="00F0667C" w:rsidP="00F0667C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eastAsia="Times New Roman" w:hAnsi="Times New Roman" w:cs="Times New Roman"/>
          <w:lang w:eastAsia="ru-RU"/>
        </w:rPr>
        <w:t>организациям в отношении земельных участков, занятых муниципальными объектами жилищно-коммунального хозяйства.</w:t>
      </w:r>
    </w:p>
    <w:p w:rsidR="00F0667C" w:rsidRPr="008C6090" w:rsidRDefault="00F0667C" w:rsidP="00F066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eastAsia="Times New Roman" w:hAnsi="Times New Roman" w:cs="Times New Roman"/>
          <w:lang w:eastAsia="ru-RU"/>
        </w:rPr>
        <w:t>Налоговые льготы по налогу на имущество на территории Благодаровского сельского поселения не предоставлялись.</w:t>
      </w:r>
    </w:p>
    <w:p w:rsidR="00F0667C" w:rsidRPr="008C6090" w:rsidRDefault="00F0667C" w:rsidP="00F066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eastAsia="Times New Roman" w:hAnsi="Times New Roman" w:cs="Times New Roman"/>
          <w:bCs/>
          <w:lang w:eastAsia="ru-RU"/>
        </w:rPr>
        <w:t>          Общий объем выпадающих доходов</w:t>
      </w:r>
      <w:r w:rsidRPr="008C6090">
        <w:rPr>
          <w:rFonts w:ascii="Times New Roman" w:eastAsia="Times New Roman" w:hAnsi="Times New Roman" w:cs="Times New Roman"/>
          <w:lang w:eastAsia="ru-RU"/>
        </w:rPr>
        <w:t>  по  Благодаровскому  сельскому поселению за 20</w:t>
      </w:r>
      <w:r w:rsidR="005A1676" w:rsidRPr="008C6090">
        <w:rPr>
          <w:rFonts w:ascii="Times New Roman" w:eastAsia="Times New Roman" w:hAnsi="Times New Roman" w:cs="Times New Roman"/>
          <w:lang w:eastAsia="ru-RU"/>
        </w:rPr>
        <w:t>22</w:t>
      </w:r>
      <w:r w:rsidRPr="008C6090">
        <w:rPr>
          <w:rFonts w:ascii="Times New Roman" w:eastAsia="Times New Roman" w:hAnsi="Times New Roman" w:cs="Times New Roman"/>
          <w:lang w:eastAsia="ru-RU"/>
        </w:rPr>
        <w:t xml:space="preserve"> год   составил </w:t>
      </w:r>
      <w:r w:rsidRPr="008C6090">
        <w:rPr>
          <w:rFonts w:ascii="Times New Roman" w:eastAsia="Times New Roman" w:hAnsi="Times New Roman" w:cs="Times New Roman"/>
          <w:bCs/>
          <w:lang w:eastAsia="ru-RU"/>
        </w:rPr>
        <w:t>25 тыс.руб</w:t>
      </w:r>
      <w:r w:rsidRPr="008C6090">
        <w:rPr>
          <w:rFonts w:ascii="Times New Roman" w:eastAsia="Times New Roman" w:hAnsi="Times New Roman" w:cs="Times New Roman"/>
          <w:lang w:eastAsia="ru-RU"/>
        </w:rPr>
        <w:t>., в том числе:</w:t>
      </w:r>
    </w:p>
    <w:p w:rsidR="00F0667C" w:rsidRPr="008C6090" w:rsidRDefault="00F0667C" w:rsidP="00F066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eastAsia="Times New Roman" w:hAnsi="Times New Roman" w:cs="Times New Roman"/>
          <w:lang w:eastAsia="ru-RU"/>
        </w:rPr>
        <w:t xml:space="preserve">- по земельному налогу – </w:t>
      </w:r>
      <w:r w:rsidRPr="008C6090">
        <w:rPr>
          <w:rFonts w:ascii="Times New Roman" w:eastAsia="Times New Roman" w:hAnsi="Times New Roman" w:cs="Times New Roman"/>
          <w:bCs/>
          <w:lang w:eastAsia="ru-RU"/>
        </w:rPr>
        <w:t>25</w:t>
      </w:r>
      <w:r w:rsidRPr="008C609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C6090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8C6090">
        <w:rPr>
          <w:rFonts w:ascii="Times New Roman" w:eastAsia="Times New Roman" w:hAnsi="Times New Roman" w:cs="Times New Roman"/>
          <w:lang w:eastAsia="ru-RU"/>
        </w:rPr>
        <w:t>тыс.руб.</w:t>
      </w:r>
    </w:p>
    <w:p w:rsidR="00F0667C" w:rsidRPr="008C6090" w:rsidRDefault="00F0667C" w:rsidP="00F066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eastAsia="Times New Roman" w:hAnsi="Times New Roman" w:cs="Times New Roman"/>
          <w:lang w:eastAsia="ru-RU"/>
        </w:rPr>
        <w:t>-  по налогу на имущество физических лиц - 0,0 тыс. руб.</w:t>
      </w:r>
    </w:p>
    <w:p w:rsidR="00F0667C" w:rsidRPr="008C6090" w:rsidRDefault="00F0667C" w:rsidP="00F0667C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eastAsia="Times New Roman" w:hAnsi="Times New Roman" w:cs="Times New Roman"/>
          <w:lang w:eastAsia="ru-RU"/>
        </w:rPr>
        <w:t xml:space="preserve">Соотношение недополученных доходов по местным налогам в результате действия льгот, установленных Советом депутатов Благодаровского сельского поселения (25 тыс.руб.), к общему объему поступивших налоговых доходов </w:t>
      </w:r>
      <w:r w:rsidR="008C5834" w:rsidRPr="008C6090">
        <w:rPr>
          <w:rFonts w:ascii="Times New Roman" w:eastAsia="Times New Roman" w:hAnsi="Times New Roman" w:cs="Times New Roman"/>
          <w:lang w:eastAsia="ru-RU"/>
        </w:rPr>
        <w:t>1102</w:t>
      </w:r>
      <w:r w:rsidRPr="008C6090">
        <w:rPr>
          <w:rFonts w:ascii="Times New Roman" w:eastAsia="Times New Roman" w:hAnsi="Times New Roman" w:cs="Times New Roman"/>
          <w:lang w:eastAsia="ru-RU"/>
        </w:rPr>
        <w:t xml:space="preserve"> тыс.руб. (земельный налог – </w:t>
      </w:r>
      <w:r w:rsidR="008C5834" w:rsidRPr="008C6090">
        <w:rPr>
          <w:rFonts w:ascii="Times New Roman" w:eastAsia="Times New Roman" w:hAnsi="Times New Roman" w:cs="Times New Roman"/>
          <w:lang w:eastAsia="ru-RU"/>
        </w:rPr>
        <w:t>1088</w:t>
      </w:r>
      <w:r w:rsidRPr="008C6090">
        <w:rPr>
          <w:rFonts w:ascii="Times New Roman" w:eastAsia="Times New Roman" w:hAnsi="Times New Roman" w:cs="Times New Roman"/>
          <w:lang w:eastAsia="ru-RU"/>
        </w:rPr>
        <w:t xml:space="preserve"> т.руб., налог на имущество </w:t>
      </w:r>
      <w:r w:rsidR="004671F7" w:rsidRPr="008C6090">
        <w:rPr>
          <w:rFonts w:ascii="Times New Roman" w:eastAsia="Times New Roman" w:hAnsi="Times New Roman" w:cs="Times New Roman"/>
          <w:lang w:eastAsia="ru-RU"/>
        </w:rPr>
        <w:t>14</w:t>
      </w:r>
      <w:r w:rsidRPr="008C6090">
        <w:rPr>
          <w:rFonts w:ascii="Times New Roman" w:eastAsia="Times New Roman" w:hAnsi="Times New Roman" w:cs="Times New Roman"/>
          <w:lang w:eastAsia="ru-RU"/>
        </w:rPr>
        <w:t xml:space="preserve"> т.руб.) за 2021 год составляет 2,3 %.</w:t>
      </w:r>
    </w:p>
    <w:p w:rsidR="00F0667C" w:rsidRPr="008C6090" w:rsidRDefault="00F0667C" w:rsidP="00F0667C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8C6090">
        <w:rPr>
          <w:rFonts w:ascii="Times New Roman" w:eastAsia="Times New Roman" w:hAnsi="Times New Roman" w:cs="Times New Roman"/>
          <w:bCs/>
          <w:iCs/>
          <w:lang w:eastAsia="ru-RU"/>
        </w:rPr>
        <w:lastRenderedPageBreak/>
        <w:t>Структура выпадающих доходов от предоставления налоговых льгот (налоговых расходов) на территории Благодаровского сельского поселения Одесского муниципального района Омской области:</w:t>
      </w:r>
    </w:p>
    <w:p w:rsidR="00F0667C" w:rsidRPr="008C6090" w:rsidRDefault="00F0667C" w:rsidP="00F0667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eastAsia="Times New Roman" w:hAnsi="Times New Roman" w:cs="Times New Roman"/>
          <w:lang w:eastAsia="ru-RU"/>
        </w:rPr>
        <w:t>Технические налоговые расходы:</w:t>
      </w:r>
    </w:p>
    <w:p w:rsidR="00F0667C" w:rsidRPr="008C6090" w:rsidRDefault="00F0667C" w:rsidP="00F0667C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eastAsia="Times New Roman" w:hAnsi="Times New Roman" w:cs="Times New Roman"/>
          <w:lang w:eastAsia="ru-RU"/>
        </w:rPr>
        <w:t>- муниципальные учреждения - 25 тыс.руб.</w:t>
      </w:r>
    </w:p>
    <w:p w:rsidR="00F0667C" w:rsidRPr="008C6090" w:rsidRDefault="00F0667C" w:rsidP="00F0667C">
      <w:pPr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8C6090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8C6090">
        <w:rPr>
          <w:rFonts w:ascii="Times New Roman" w:hAnsi="Times New Roman" w:cs="Times New Roman"/>
        </w:rPr>
        <w:t>организации - в отношении земельных участков, занятых муниципальными объектами жилищно-коммунального хозяйства – 0 руб.</w:t>
      </w:r>
    </w:p>
    <w:p w:rsidR="00F0667C" w:rsidRPr="008C6090" w:rsidRDefault="00F0667C" w:rsidP="00F0667C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eastAsia="Times New Roman" w:hAnsi="Times New Roman" w:cs="Times New Roman"/>
          <w:lang w:eastAsia="ru-RU"/>
        </w:rPr>
        <w:t xml:space="preserve">   По результатам проведённой оценки эффективности налоговых расходов (налоговых льгот) Благодаровского сельского поселения Одесского муниципального района Омской области: </w:t>
      </w:r>
    </w:p>
    <w:p w:rsidR="00F0667C" w:rsidRPr="008C6090" w:rsidRDefault="00F0667C" w:rsidP="00F0667C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eastAsia="Times New Roman" w:hAnsi="Times New Roman" w:cs="Times New Roman"/>
          <w:lang w:eastAsia="ru-RU"/>
        </w:rPr>
        <w:t>Признаны эффективными следующие налоговые льготы:</w:t>
      </w:r>
    </w:p>
    <w:p w:rsidR="00F0667C" w:rsidRPr="008C6090" w:rsidRDefault="00F0667C" w:rsidP="00F0667C">
      <w:pPr>
        <w:pStyle w:val="a4"/>
        <w:numPr>
          <w:ilvl w:val="1"/>
          <w:numId w:val="4"/>
        </w:numPr>
        <w:spacing w:before="100" w:beforeAutospacing="1" w:after="100" w:afterAutospacing="1" w:line="240" w:lineRule="auto"/>
        <w:ind w:left="-567" w:firstLine="141"/>
        <w:jc w:val="both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eastAsia="Times New Roman" w:hAnsi="Times New Roman" w:cs="Times New Roman"/>
          <w:lang w:eastAsia="ru-RU"/>
        </w:rPr>
        <w:t>Полное освобождение от уплаты земельного налога в отношении земельных участков занятых муниципальными учреждениями.</w:t>
      </w:r>
    </w:p>
    <w:p w:rsidR="00F0667C" w:rsidRPr="008C6090" w:rsidRDefault="00F0667C" w:rsidP="00F0667C">
      <w:pPr>
        <w:pStyle w:val="a4"/>
        <w:spacing w:before="100" w:beforeAutospacing="1" w:after="100" w:afterAutospacing="1" w:line="240" w:lineRule="auto"/>
        <w:ind w:left="-567" w:firstLine="141"/>
        <w:jc w:val="both"/>
        <w:rPr>
          <w:rFonts w:ascii="Times New Roman" w:eastAsia="Times New Roman" w:hAnsi="Times New Roman" w:cs="Times New Roman"/>
          <w:lang w:eastAsia="ru-RU"/>
        </w:rPr>
      </w:pPr>
    </w:p>
    <w:p w:rsidR="00F0667C" w:rsidRPr="008C6090" w:rsidRDefault="00F0667C" w:rsidP="00F0667C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eastAsia="Times New Roman" w:hAnsi="Times New Roman" w:cs="Times New Roman"/>
          <w:lang w:eastAsia="ru-RU"/>
        </w:rPr>
        <w:t>В связи с не востребованностью плательщиками, следующие налоговые льготы признаны неэффективными:</w:t>
      </w:r>
    </w:p>
    <w:p w:rsidR="00F0667C" w:rsidRPr="008C6090" w:rsidRDefault="00F0667C" w:rsidP="00F0667C">
      <w:pPr>
        <w:pStyle w:val="a4"/>
        <w:numPr>
          <w:ilvl w:val="1"/>
          <w:numId w:val="5"/>
        </w:numPr>
        <w:spacing w:before="100" w:beforeAutospacing="1" w:after="100" w:afterAutospacing="1" w:line="276" w:lineRule="auto"/>
        <w:ind w:left="-567" w:firstLine="720"/>
        <w:jc w:val="both"/>
        <w:rPr>
          <w:rFonts w:ascii="Times New Roman" w:hAnsi="Times New Roman" w:cs="Times New Roman"/>
        </w:rPr>
      </w:pPr>
      <w:r w:rsidRPr="008C6090">
        <w:rPr>
          <w:rFonts w:ascii="Times New Roman" w:hAnsi="Times New Roman" w:cs="Times New Roman"/>
        </w:rPr>
        <w:t>Полное освобождение от уплаты земельного налога: организации- в отношении земельных участков, занятых муниципаль</w:t>
      </w:r>
      <w:bookmarkStart w:id="0" w:name="_GoBack"/>
      <w:bookmarkEnd w:id="0"/>
      <w:r w:rsidRPr="008C6090">
        <w:rPr>
          <w:rFonts w:ascii="Times New Roman" w:hAnsi="Times New Roman" w:cs="Times New Roman"/>
        </w:rPr>
        <w:t>ными объектами жилищно-коммунального хозяйства.</w:t>
      </w:r>
    </w:p>
    <w:p w:rsidR="00F0667C" w:rsidRPr="008C6090" w:rsidRDefault="00F0667C" w:rsidP="00F066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eastAsia="Times New Roman" w:hAnsi="Times New Roman" w:cs="Times New Roman"/>
          <w:b/>
          <w:bCs/>
          <w:lang w:eastAsia="ru-RU"/>
        </w:rPr>
        <w:t>Вывод:</w:t>
      </w:r>
    </w:p>
    <w:p w:rsidR="00F0667C" w:rsidRPr="008C6090" w:rsidRDefault="00F0667C" w:rsidP="00F0667C">
      <w:pPr>
        <w:spacing w:after="0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eastAsia="Times New Roman" w:hAnsi="Times New Roman" w:cs="Times New Roman"/>
          <w:lang w:eastAsia="ru-RU"/>
        </w:rPr>
        <w:t xml:space="preserve">По результатам проведённой оценки эффективности и обоснованности налоговых льгот (налоговых расходов) предоставляемых отдельным категориям налогоплательщиков можно сделать вывод. Технические налоговые расходы организациям, частично или полностью финансируемым из районного бюджета или бюджета сельского поселения и органам местного самоуправления признать эффективными, так как они имеют исключительно бюджетный эффект, выражающийся в оптимизации расходов местных бюджетов, снижении налоговой нагрузки на учреждения, и сохранить имеющиеся льготы.   </w:t>
      </w:r>
    </w:p>
    <w:p w:rsidR="00F0667C" w:rsidRPr="008C6090" w:rsidRDefault="00F0667C" w:rsidP="00F0667C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F0667C" w:rsidRPr="008C6090" w:rsidRDefault="00F0667C" w:rsidP="00F066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eastAsia="Times New Roman" w:hAnsi="Times New Roman" w:cs="Times New Roman"/>
          <w:lang w:eastAsia="ru-RU"/>
        </w:rPr>
        <w:t xml:space="preserve">  Глава сельского поселения                                                                                             Е.В.Пушило  </w:t>
      </w:r>
    </w:p>
    <w:p w:rsidR="00F0667C" w:rsidRPr="008C6090" w:rsidRDefault="00F0667C" w:rsidP="00F066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0667C" w:rsidRPr="008C6090" w:rsidRDefault="00F0667C" w:rsidP="00F066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eastAsia="Times New Roman" w:hAnsi="Times New Roman" w:cs="Times New Roman"/>
          <w:lang w:eastAsia="ru-RU"/>
        </w:rPr>
        <w:t> </w:t>
      </w:r>
    </w:p>
    <w:p w:rsidR="00F0667C" w:rsidRPr="008C6090" w:rsidRDefault="00F0667C" w:rsidP="00F066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8C6090">
        <w:rPr>
          <w:rFonts w:ascii="Times New Roman" w:eastAsia="Times New Roman" w:hAnsi="Times New Roman" w:cs="Times New Roman"/>
          <w:lang w:eastAsia="ru-RU"/>
        </w:rPr>
        <w:t> </w:t>
      </w:r>
    </w:p>
    <w:p w:rsidR="00F0667C" w:rsidRPr="008C6090" w:rsidRDefault="00F0667C" w:rsidP="00F0667C"/>
    <w:p w:rsidR="00DF3605" w:rsidRPr="008C6090" w:rsidRDefault="00DF3605"/>
    <w:sectPr w:rsidR="00DF3605" w:rsidRPr="008C6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B3DE0"/>
    <w:multiLevelType w:val="multilevel"/>
    <w:tmpl w:val="ED322228"/>
    <w:lvl w:ilvl="0">
      <w:start w:val="1"/>
      <w:numFmt w:val="decimal"/>
      <w:lvlText w:val="%1"/>
      <w:lvlJc w:val="left"/>
      <w:pPr>
        <w:ind w:left="390" w:hanging="390"/>
      </w:pPr>
      <w:rPr>
        <w:rFonts w:eastAsia="Times New Roman" w:hint="default"/>
        <w:sz w:val="24"/>
      </w:rPr>
    </w:lvl>
    <w:lvl w:ilvl="1">
      <w:start w:val="1"/>
      <w:numFmt w:val="decimal"/>
      <w:lvlText w:val="%1.%2"/>
      <w:lvlJc w:val="left"/>
      <w:pPr>
        <w:ind w:left="543" w:hanging="390"/>
      </w:pPr>
      <w:rPr>
        <w:rFonts w:eastAsia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26" w:hanging="720"/>
      </w:pPr>
      <w:rPr>
        <w:rFonts w:eastAsia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179" w:hanging="720"/>
      </w:pPr>
      <w:rPr>
        <w:rFonts w:eastAsia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92" w:hanging="1080"/>
      </w:pPr>
      <w:rPr>
        <w:rFonts w:eastAsia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845" w:hanging="1080"/>
      </w:pPr>
      <w:rPr>
        <w:rFonts w:eastAsia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358" w:hanging="1440"/>
      </w:pPr>
      <w:rPr>
        <w:rFonts w:eastAsia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511" w:hanging="1440"/>
      </w:pPr>
      <w:rPr>
        <w:rFonts w:eastAsia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3024" w:hanging="1800"/>
      </w:pPr>
      <w:rPr>
        <w:rFonts w:eastAsia="Times New Roman" w:hint="default"/>
        <w:sz w:val="24"/>
      </w:rPr>
    </w:lvl>
  </w:abstractNum>
  <w:abstractNum w:abstractNumId="1">
    <w:nsid w:val="2D8D2E21"/>
    <w:multiLevelType w:val="multilevel"/>
    <w:tmpl w:val="CE32C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461B84"/>
    <w:multiLevelType w:val="hybridMultilevel"/>
    <w:tmpl w:val="D834E8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0E6ED1"/>
    <w:multiLevelType w:val="hybridMultilevel"/>
    <w:tmpl w:val="684C8CCA"/>
    <w:lvl w:ilvl="0" w:tplc="F0CE940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4DFC7E78"/>
    <w:multiLevelType w:val="multilevel"/>
    <w:tmpl w:val="E2649B4E"/>
    <w:lvl w:ilvl="0">
      <w:start w:val="1"/>
      <w:numFmt w:val="decimal"/>
      <w:lvlText w:val="%1."/>
      <w:lvlJc w:val="left"/>
      <w:pPr>
        <w:ind w:left="153" w:hanging="360"/>
      </w:pPr>
    </w:lvl>
    <w:lvl w:ilvl="1">
      <w:start w:val="1"/>
      <w:numFmt w:val="decimal"/>
      <w:isLgl/>
      <w:lvlText w:val="%1.%2"/>
      <w:lvlJc w:val="left"/>
      <w:pPr>
        <w:ind w:left="51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73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67C"/>
    <w:rsid w:val="002C3C76"/>
    <w:rsid w:val="004671F7"/>
    <w:rsid w:val="004A3AF1"/>
    <w:rsid w:val="005A1676"/>
    <w:rsid w:val="007761F7"/>
    <w:rsid w:val="008C5834"/>
    <w:rsid w:val="008C6090"/>
    <w:rsid w:val="00A6334C"/>
    <w:rsid w:val="00B059F7"/>
    <w:rsid w:val="00DF3605"/>
    <w:rsid w:val="00F0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7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667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066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5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59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7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667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066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5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59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XozUch</dc:creator>
  <cp:lastModifiedBy>XozUch</cp:lastModifiedBy>
  <cp:revision>9</cp:revision>
  <cp:lastPrinted>2023-07-28T07:20:00Z</cp:lastPrinted>
  <dcterms:created xsi:type="dcterms:W3CDTF">2023-07-28T06:58:00Z</dcterms:created>
  <dcterms:modified xsi:type="dcterms:W3CDTF">2023-08-02T05:13:00Z</dcterms:modified>
</cp:coreProperties>
</file>