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5FB" w:rsidRDefault="007175FB" w:rsidP="007175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175FB">
        <w:rPr>
          <w:rFonts w:ascii="Times New Roman" w:hAnsi="Times New Roman" w:cs="Times New Roman"/>
          <w:sz w:val="28"/>
          <w:szCs w:val="28"/>
        </w:rPr>
        <w:t xml:space="preserve">Проект изменений                                                                                                                                                       </w:t>
      </w:r>
    </w:p>
    <w:p w:rsidR="007175FB" w:rsidRDefault="007175FB" w:rsidP="007175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972EF" w:rsidRDefault="00A50855" w:rsidP="007175F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</w:t>
      </w:r>
      <w:r w:rsidR="00782FC0" w:rsidRPr="00E045D8">
        <w:rPr>
          <w:rFonts w:ascii="Times New Roman" w:hAnsi="Times New Roman" w:cs="Times New Roman"/>
          <w:b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Одесского муниципального района Омской области </w:t>
      </w:r>
      <w:r w:rsidR="00782FC0" w:rsidRPr="00E045D8">
        <w:rPr>
          <w:rFonts w:ascii="Times New Roman" w:hAnsi="Times New Roman" w:cs="Times New Roman"/>
          <w:b/>
          <w:sz w:val="28"/>
          <w:szCs w:val="28"/>
        </w:rPr>
        <w:t>«</w:t>
      </w:r>
      <w:r w:rsidR="00782FC0">
        <w:rPr>
          <w:rFonts w:ascii="Times New Roman" w:hAnsi="Times New Roman" w:cs="Times New Roman"/>
          <w:b/>
          <w:sz w:val="28"/>
          <w:szCs w:val="28"/>
        </w:rPr>
        <w:t>Создание условий для</w:t>
      </w:r>
      <w:r w:rsidR="00EF5959">
        <w:rPr>
          <w:rFonts w:ascii="Times New Roman" w:hAnsi="Times New Roman" w:cs="Times New Roman"/>
          <w:b/>
          <w:sz w:val="28"/>
          <w:szCs w:val="28"/>
        </w:rPr>
        <w:t xml:space="preserve"> обеспечения граждан доступным </w:t>
      </w:r>
      <w:r w:rsidR="00782FC0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2972EF" w:rsidRDefault="00782FC0" w:rsidP="00782F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комфортным жильем и коммунальными услугами в </w:t>
      </w:r>
    </w:p>
    <w:p w:rsidR="00782FC0" w:rsidRPr="00E045D8" w:rsidRDefault="00782FC0" w:rsidP="00782F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Одесском </w:t>
      </w:r>
      <w:r w:rsidR="00606187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b/>
          <w:sz w:val="28"/>
          <w:szCs w:val="28"/>
        </w:rPr>
        <w:t>районе Омской области»</w:t>
      </w:r>
      <w:r w:rsidR="00A83AE3" w:rsidRPr="00A83AE3">
        <w:rPr>
          <w:rFonts w:ascii="Times New Roman" w:hAnsi="Times New Roman" w:cs="Times New Roman"/>
          <w:sz w:val="28"/>
          <w:szCs w:val="28"/>
        </w:rPr>
        <w:t xml:space="preserve"> </w:t>
      </w:r>
      <w:r w:rsidR="00A83AE3">
        <w:rPr>
          <w:rFonts w:ascii="Times New Roman" w:hAnsi="Times New Roman" w:cs="Times New Roman"/>
          <w:sz w:val="28"/>
          <w:szCs w:val="28"/>
        </w:rPr>
        <w:t>*</w:t>
      </w:r>
      <w:bookmarkStart w:id="0" w:name="_GoBack"/>
      <w:bookmarkEnd w:id="0"/>
      <w:r w:rsidR="00D570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2FC0" w:rsidRPr="00E045D8" w:rsidRDefault="00782FC0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2FC0" w:rsidRPr="00E045D8" w:rsidRDefault="00D63A95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782FC0"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2972EF" w:rsidRDefault="00A50855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Одесского </w:t>
      </w: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Омской области </w:t>
      </w:r>
      <w:r w:rsidR="00782FC0" w:rsidRPr="00782FC0">
        <w:rPr>
          <w:rFonts w:ascii="Times New Roman" w:hAnsi="Times New Roman" w:cs="Times New Roman"/>
          <w:sz w:val="28"/>
          <w:szCs w:val="28"/>
        </w:rPr>
        <w:t xml:space="preserve"> «Создание условий для</w:t>
      </w:r>
      <w:r w:rsidR="00EF5959">
        <w:rPr>
          <w:rFonts w:ascii="Times New Roman" w:hAnsi="Times New Roman" w:cs="Times New Roman"/>
          <w:sz w:val="28"/>
          <w:szCs w:val="28"/>
        </w:rPr>
        <w:t xml:space="preserve"> обеспечения граждан доступным </w:t>
      </w:r>
      <w:r w:rsidR="00782FC0" w:rsidRPr="00782FC0">
        <w:rPr>
          <w:rFonts w:ascii="Times New Roman" w:hAnsi="Times New Roman" w:cs="Times New Roman"/>
          <w:sz w:val="28"/>
          <w:szCs w:val="28"/>
        </w:rPr>
        <w:t xml:space="preserve">и комфортным </w:t>
      </w:r>
    </w:p>
    <w:p w:rsidR="002972EF" w:rsidRDefault="00782FC0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2FC0">
        <w:rPr>
          <w:rFonts w:ascii="Times New Roman" w:hAnsi="Times New Roman" w:cs="Times New Roman"/>
          <w:sz w:val="28"/>
          <w:szCs w:val="28"/>
        </w:rPr>
        <w:t xml:space="preserve">жильем и коммунальными услугами в Одесском </w:t>
      </w:r>
      <w:r w:rsidR="00606187" w:rsidRPr="00606187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606187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782FC0" w:rsidRPr="00606187" w:rsidRDefault="00782FC0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6187">
        <w:rPr>
          <w:rFonts w:ascii="Times New Roman" w:hAnsi="Times New Roman" w:cs="Times New Roman"/>
          <w:sz w:val="28"/>
          <w:szCs w:val="28"/>
        </w:rPr>
        <w:t>Омской области»</w:t>
      </w:r>
      <w:r w:rsidR="00D5703F" w:rsidRPr="00606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7EC" w:rsidRDefault="005037EC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6096"/>
      </w:tblGrid>
      <w:tr w:rsidR="00782FC0" w:rsidRPr="00E00CFF" w:rsidTr="00606187">
        <w:tc>
          <w:tcPr>
            <w:tcW w:w="3191" w:type="dxa"/>
            <w:vAlign w:val="center"/>
          </w:tcPr>
          <w:p w:rsidR="00782FC0" w:rsidRPr="00E00CFF" w:rsidRDefault="00782FC0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Одесского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района Омской области </w:t>
            </w:r>
            <w:r w:rsidR="00565F0F">
              <w:rPr>
                <w:rFonts w:ascii="Times New Roman" w:eastAsia="Calibri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  <w:tc>
          <w:tcPr>
            <w:tcW w:w="6096" w:type="dxa"/>
            <w:vAlign w:val="center"/>
          </w:tcPr>
          <w:p w:rsidR="00782FC0" w:rsidRPr="00E00CFF" w:rsidRDefault="00606187" w:rsidP="00BB19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</w:t>
            </w:r>
            <w:r w:rsidR="00EF595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граждан доступными усл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угами в Одесском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 xml:space="preserve"> районе Омской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2895" w:rsidRPr="00E00CFF" w:rsidTr="00606187">
        <w:tc>
          <w:tcPr>
            <w:tcW w:w="3191" w:type="dxa"/>
          </w:tcPr>
          <w:p w:rsidR="00212895" w:rsidRPr="00E00CFF" w:rsidRDefault="00212895" w:rsidP="00212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ответственного исполнителя 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6" w:type="dxa"/>
          </w:tcPr>
          <w:p w:rsidR="00212895" w:rsidRPr="000E2D59" w:rsidRDefault="00212895" w:rsidP="00B1093F">
            <w:pPr>
              <w:pStyle w:val="ConsPlusCell"/>
              <w:jc w:val="both"/>
            </w:pPr>
            <w:r w:rsidRPr="000E2D59"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212895" w:rsidRPr="00E00CFF" w:rsidTr="00606187">
        <w:tc>
          <w:tcPr>
            <w:tcW w:w="3191" w:type="dxa"/>
          </w:tcPr>
          <w:p w:rsidR="00212895" w:rsidRPr="00E00CFF" w:rsidRDefault="00212895" w:rsidP="00212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соисполнителя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6" w:type="dxa"/>
          </w:tcPr>
          <w:p w:rsidR="00412CEA" w:rsidRDefault="00412CEA" w:rsidP="00C6135E">
            <w:pPr>
              <w:pStyle w:val="ConsPlusCell"/>
              <w:jc w:val="both"/>
            </w:pPr>
          </w:p>
          <w:p w:rsidR="00212895" w:rsidRPr="000E2D59" w:rsidRDefault="00412CEA" w:rsidP="00412CEA">
            <w:pPr>
              <w:pStyle w:val="ConsPlusCell"/>
              <w:jc w:val="center"/>
            </w:pPr>
            <w:r>
              <w:t>-</w:t>
            </w:r>
          </w:p>
        </w:tc>
      </w:tr>
      <w:tr w:rsidR="00212895" w:rsidRPr="00E00CFF" w:rsidTr="00606187">
        <w:tc>
          <w:tcPr>
            <w:tcW w:w="3191" w:type="dxa"/>
          </w:tcPr>
          <w:p w:rsidR="00212895" w:rsidRPr="00E00CFF" w:rsidRDefault="00212895" w:rsidP="009B2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096" w:type="dxa"/>
          </w:tcPr>
          <w:p w:rsidR="00212895" w:rsidRPr="00E00CFF" w:rsidRDefault="00212895" w:rsidP="00412CEA">
            <w:pPr>
              <w:pStyle w:val="ConsPlusCell"/>
              <w:jc w:val="center"/>
            </w:pPr>
            <w:r>
              <w:t>2021-2026 годы</w:t>
            </w:r>
          </w:p>
        </w:tc>
      </w:tr>
      <w:tr w:rsidR="00212895" w:rsidRPr="00E00CFF" w:rsidTr="00606187">
        <w:trPr>
          <w:trHeight w:val="401"/>
        </w:trPr>
        <w:tc>
          <w:tcPr>
            <w:tcW w:w="3191" w:type="dxa"/>
          </w:tcPr>
          <w:p w:rsidR="00212895" w:rsidRPr="00E00CFF" w:rsidRDefault="00212895" w:rsidP="00606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6" w:type="dxa"/>
          </w:tcPr>
          <w:p w:rsidR="00212895" w:rsidRPr="001366D7" w:rsidRDefault="00212895" w:rsidP="001366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надежности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 населению</w:t>
            </w:r>
          </w:p>
        </w:tc>
      </w:tr>
      <w:tr w:rsidR="00212895" w:rsidRPr="00E00CFF" w:rsidTr="00606187">
        <w:trPr>
          <w:trHeight w:val="328"/>
        </w:trPr>
        <w:tc>
          <w:tcPr>
            <w:tcW w:w="3191" w:type="dxa"/>
          </w:tcPr>
          <w:p w:rsidR="00212895" w:rsidRPr="00C03FE0" w:rsidRDefault="00212895" w:rsidP="00606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6" w:type="dxa"/>
          </w:tcPr>
          <w:p w:rsidR="00212895" w:rsidRPr="00FF5031" w:rsidRDefault="00212895" w:rsidP="00FF50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1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государственной поддержки  работникам бюджетной сферы, а также гражданам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 xml:space="preserve"> имеющим льготы в соответствии с федеральным и областным законодательством</w:t>
            </w:r>
          </w:p>
          <w:p w:rsidR="00212895" w:rsidRPr="00FF5031" w:rsidRDefault="00212895" w:rsidP="00FF50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212895" w:rsidRPr="00FF5031" w:rsidRDefault="00212895" w:rsidP="00FF50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1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 в целях формирования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жилищного фонда</w:t>
            </w:r>
          </w:p>
          <w:p w:rsidR="00212895" w:rsidRPr="00BB194A" w:rsidRDefault="00212895" w:rsidP="006061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4. Обеспечение условий для повышения качества и надежности предоставления жилищно-коммунальных услуг населению.</w:t>
            </w:r>
          </w:p>
          <w:p w:rsidR="00212895" w:rsidRPr="00614362" w:rsidRDefault="00212895" w:rsidP="00FF50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F63F2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формированию муниципального жилищного фонда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12895" w:rsidRPr="00E00CFF" w:rsidTr="00606187">
        <w:trPr>
          <w:trHeight w:val="647"/>
        </w:trPr>
        <w:tc>
          <w:tcPr>
            <w:tcW w:w="3191" w:type="dxa"/>
          </w:tcPr>
          <w:p w:rsidR="00212895" w:rsidRPr="00E00CFF" w:rsidRDefault="00212895" w:rsidP="00ED3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Подпрограммы муниципальной программы</w:t>
            </w:r>
          </w:p>
        </w:tc>
        <w:tc>
          <w:tcPr>
            <w:tcW w:w="6096" w:type="dxa"/>
          </w:tcPr>
          <w:p w:rsidR="00212895" w:rsidRPr="003C1B03" w:rsidRDefault="00412CEA" w:rsidP="00412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12895" w:rsidRPr="00E00CFF" w:rsidTr="00606187">
        <w:trPr>
          <w:trHeight w:val="701"/>
        </w:trPr>
        <w:tc>
          <w:tcPr>
            <w:tcW w:w="3191" w:type="dxa"/>
          </w:tcPr>
          <w:p w:rsidR="00212895" w:rsidRPr="00E00CFF" w:rsidRDefault="00212895" w:rsidP="00606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в целом и по годам ее реализации </w:t>
            </w:r>
          </w:p>
        </w:tc>
        <w:tc>
          <w:tcPr>
            <w:tcW w:w="6096" w:type="dxa"/>
          </w:tcPr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392A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>составят</w:t>
            </w:r>
            <w:r w:rsidR="001849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0254">
              <w:rPr>
                <w:rFonts w:ascii="Times New Roman" w:hAnsi="Times New Roman"/>
                <w:sz w:val="28"/>
                <w:szCs w:val="28"/>
              </w:rPr>
              <w:t>68 401 339,49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>, в 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15 751 709,47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175FB" w:rsidRPr="007175FB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175FB" w:rsidRPr="007175FB">
              <w:rPr>
                <w:rFonts w:ascii="Times New Roman" w:eastAsia="Calibri" w:hAnsi="Times New Roman" w:cs="Times New Roman"/>
                <w:sz w:val="28"/>
                <w:szCs w:val="28"/>
              </w:rPr>
              <w:t>024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175FB" w:rsidRPr="007175FB">
              <w:rPr>
                <w:rFonts w:ascii="Times New Roman" w:eastAsia="Calibri" w:hAnsi="Times New Roman" w:cs="Times New Roman"/>
                <w:sz w:val="28"/>
                <w:szCs w:val="28"/>
              </w:rPr>
              <w:t>630,02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525 000,00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BB67A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 w:rsidR="00BB67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="00BB67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  <w:p w:rsidR="00565F0F" w:rsidRDefault="00212895" w:rsidP="00565F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219D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муниципальной</w:t>
            </w:r>
            <w:r w:rsidR="0031219D"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  <w:r w:rsidR="0031219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65F0F" w:rsidRPr="004D0E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общего объёма бюджета муниципального района за счет налоговых и неналоговых доходов, поступлений нецелевого характера составят </w:t>
            </w:r>
            <w:r w:rsidR="00600254">
              <w:rPr>
                <w:rFonts w:ascii="Times New Roman" w:eastAsia="Times New Roman" w:hAnsi="Times New Roman" w:cs="Times New Roman"/>
                <w:sz w:val="28"/>
                <w:szCs w:val="28"/>
              </w:rPr>
              <w:t>21 651 586,84</w:t>
            </w:r>
            <w:r w:rsidR="00565F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0F" w:rsidRPr="004D0E4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  <w:r w:rsidR="00565F0F"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0 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438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534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10 588 052,79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525 000,00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- 0,00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100 000 руб.</w:t>
            </w:r>
          </w:p>
          <w:p w:rsidR="00BB67AF" w:rsidRDefault="00BB67AF" w:rsidP="00BB67A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Из общего объёма расходы бюджета муниципального района за счет поступлений целевого характера составят 4</w:t>
            </w:r>
            <w:r w:rsidR="0060025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6 749 752,65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руб</w:t>
            </w:r>
            <w:r w:rsidR="0060025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в том числе по годам:</w:t>
            </w:r>
          </w:p>
          <w:p w:rsidR="00600254" w:rsidRPr="00BB67AF" w:rsidRDefault="00600254" w:rsidP="00BB67A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 в 2021 году – 5 313 175,42 руб.;</w:t>
            </w:r>
          </w:p>
          <w:p w:rsidR="00BB67AF" w:rsidRPr="00E00CFF" w:rsidRDefault="00BB67AF" w:rsidP="006002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- в 2022 году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41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436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577,23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руб</w:t>
            </w:r>
            <w:r w:rsidR="0060025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</w:p>
        </w:tc>
      </w:tr>
      <w:tr w:rsidR="00212895" w:rsidRPr="007368FC" w:rsidTr="00606187">
        <w:trPr>
          <w:trHeight w:val="697"/>
        </w:trPr>
        <w:tc>
          <w:tcPr>
            <w:tcW w:w="3191" w:type="dxa"/>
          </w:tcPr>
          <w:p w:rsidR="00212895" w:rsidRPr="007368FC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(по годам и по итогам реализации) </w:t>
            </w:r>
          </w:p>
        </w:tc>
        <w:tc>
          <w:tcPr>
            <w:tcW w:w="6096" w:type="dxa"/>
          </w:tcPr>
          <w:p w:rsidR="00212895" w:rsidRDefault="00212895" w:rsidP="00791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 программы позволит:</w:t>
            </w:r>
          </w:p>
          <w:p w:rsidR="00212895" w:rsidRDefault="0031219D" w:rsidP="00791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объем ввода </w:t>
            </w:r>
            <w:r w:rsidR="00212895">
              <w:rPr>
                <w:rFonts w:ascii="Times New Roman" w:hAnsi="Times New Roman" w:cs="Times New Roman"/>
                <w:sz w:val="28"/>
                <w:szCs w:val="28"/>
              </w:rPr>
              <w:t xml:space="preserve">жилья в эксплуатацию </w:t>
            </w:r>
            <w:r w:rsidR="00212895" w:rsidRPr="001A4F67">
              <w:rPr>
                <w:rFonts w:ascii="Times New Roman" w:hAnsi="Times New Roman" w:cs="Times New Roman"/>
                <w:sz w:val="28"/>
                <w:szCs w:val="28"/>
              </w:rPr>
              <w:t>не менее 1,7 тыс.кв. м.</w:t>
            </w:r>
            <w:r w:rsidR="00212895">
              <w:rPr>
                <w:rFonts w:ascii="Times New Roman" w:hAnsi="Times New Roman" w:cs="Times New Roman"/>
                <w:sz w:val="28"/>
                <w:szCs w:val="28"/>
              </w:rPr>
              <w:t xml:space="preserve">  ежегодно, в том числе по годам: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1,740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1,931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2,086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2,232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2,232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F5959" w:rsidRDefault="00212895" w:rsidP="00DF48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2,232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1A4F67" w:rsidRDefault="00212895" w:rsidP="00791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общую площадь жилых помещений 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расчете на одного жителя Одесского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3D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21,8 кв. метров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23,6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кв. метров в 2026 году, в том числе по годам: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21,8 кв.м.;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21,9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22,5 кв.м.;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2024году –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23,2 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23,6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кв.м.;</w:t>
            </w:r>
          </w:p>
          <w:p w:rsidR="00212895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895" w:rsidRDefault="00212895" w:rsidP="008F1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>каза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поддержк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16A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>в строительстве индивидуальных жилых домов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 xml:space="preserve"> сем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ьям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- 0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Default="00212895" w:rsidP="008F1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BC37E8" w:rsidRDefault="00212895" w:rsidP="00BC37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895" w:rsidRPr="00253138" w:rsidRDefault="00212895" w:rsidP="007918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предостав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ить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государственн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ую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молодым семьям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на строительство 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или приобретение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жилья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по годам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ья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году-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1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семья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5446EF" w:rsidRDefault="00212895" w:rsidP="00FC30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EF">
              <w:rPr>
                <w:rFonts w:ascii="Times New Roman" w:hAnsi="Times New Roman" w:cs="Times New Roman"/>
                <w:sz w:val="28"/>
                <w:szCs w:val="28"/>
              </w:rPr>
              <w:t>-оказ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 государственную поддержку </w:t>
            </w:r>
            <w:r w:rsidRPr="005446EF">
              <w:rPr>
                <w:rFonts w:ascii="Times New Roman" w:hAnsi="Times New Roman" w:cs="Times New Roman"/>
                <w:sz w:val="28"/>
                <w:szCs w:val="28"/>
              </w:rPr>
              <w:t xml:space="preserve">в строительстве муниципального жилья, предоставляемого по договорам служебного найма в количестве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 двухквартирных домов</w:t>
            </w:r>
            <w:r w:rsidRPr="005446EF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2022году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2024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B4A73" w:rsidRDefault="00212895" w:rsidP="00123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A83AE3" w:rsidRPr="0046331D" w:rsidRDefault="00A83AE3" w:rsidP="00A83AE3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 М</w:t>
      </w:r>
      <w:r w:rsidRPr="000C55B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C55B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97C03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утверждена постановлением Главы Одесского </w:t>
      </w:r>
      <w:r w:rsidRPr="000C55B8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9A2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1.11.</w:t>
      </w:r>
      <w:r w:rsidRPr="00BD19A2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 425</w:t>
      </w:r>
    </w:p>
    <w:p w:rsidR="00221561" w:rsidRDefault="00221561" w:rsidP="00A83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21561" w:rsidSect="006D4C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3A3" w:rsidRDefault="00B303A3" w:rsidP="00E045D8">
      <w:pPr>
        <w:spacing w:after="0" w:line="240" w:lineRule="auto"/>
      </w:pPr>
      <w:r>
        <w:separator/>
      </w:r>
    </w:p>
  </w:endnote>
  <w:endnote w:type="continuationSeparator" w:id="0">
    <w:p w:rsidR="00B303A3" w:rsidRDefault="00B303A3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3A3" w:rsidRDefault="00B303A3" w:rsidP="00E045D8">
      <w:pPr>
        <w:spacing w:after="0" w:line="240" w:lineRule="auto"/>
      </w:pPr>
      <w:r>
        <w:separator/>
      </w:r>
    </w:p>
  </w:footnote>
  <w:footnote w:type="continuationSeparator" w:id="0">
    <w:p w:rsidR="00B303A3" w:rsidRDefault="00B303A3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13AC"/>
    <w:rsid w:val="00005142"/>
    <w:rsid w:val="000052EA"/>
    <w:rsid w:val="000067A1"/>
    <w:rsid w:val="00011ADD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316C"/>
    <w:rsid w:val="000631E5"/>
    <w:rsid w:val="000657B7"/>
    <w:rsid w:val="000669E5"/>
    <w:rsid w:val="00067A81"/>
    <w:rsid w:val="00067AD9"/>
    <w:rsid w:val="000712FD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A2043"/>
    <w:rsid w:val="000A22C7"/>
    <w:rsid w:val="000A7E82"/>
    <w:rsid w:val="000B07C0"/>
    <w:rsid w:val="000B416A"/>
    <w:rsid w:val="000B6911"/>
    <w:rsid w:val="000B773F"/>
    <w:rsid w:val="000B7740"/>
    <w:rsid w:val="000C1887"/>
    <w:rsid w:val="000C269D"/>
    <w:rsid w:val="000C2E1B"/>
    <w:rsid w:val="000C4833"/>
    <w:rsid w:val="000C5A5C"/>
    <w:rsid w:val="000C75CD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0F7D33"/>
    <w:rsid w:val="001007B9"/>
    <w:rsid w:val="00102876"/>
    <w:rsid w:val="00104FC5"/>
    <w:rsid w:val="00105CDE"/>
    <w:rsid w:val="0010752B"/>
    <w:rsid w:val="00112810"/>
    <w:rsid w:val="00114160"/>
    <w:rsid w:val="00116A83"/>
    <w:rsid w:val="001172A9"/>
    <w:rsid w:val="001177A2"/>
    <w:rsid w:val="0012135E"/>
    <w:rsid w:val="001216F7"/>
    <w:rsid w:val="001230A8"/>
    <w:rsid w:val="001246F7"/>
    <w:rsid w:val="0012575E"/>
    <w:rsid w:val="00125CC5"/>
    <w:rsid w:val="00130C5F"/>
    <w:rsid w:val="00130FD7"/>
    <w:rsid w:val="001323AB"/>
    <w:rsid w:val="00132E16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1BFE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80EAA"/>
    <w:rsid w:val="00181F65"/>
    <w:rsid w:val="00183411"/>
    <w:rsid w:val="001849AC"/>
    <w:rsid w:val="001859B7"/>
    <w:rsid w:val="00186266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E41"/>
    <w:rsid w:val="001D70B3"/>
    <w:rsid w:val="001E03EA"/>
    <w:rsid w:val="001E04FC"/>
    <w:rsid w:val="001E0D00"/>
    <w:rsid w:val="001E0F84"/>
    <w:rsid w:val="001E19A5"/>
    <w:rsid w:val="001E2172"/>
    <w:rsid w:val="001E22C1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895"/>
    <w:rsid w:val="00212F6E"/>
    <w:rsid w:val="00214CAC"/>
    <w:rsid w:val="00215BF0"/>
    <w:rsid w:val="00217A89"/>
    <w:rsid w:val="0022101B"/>
    <w:rsid w:val="00221561"/>
    <w:rsid w:val="00221D23"/>
    <w:rsid w:val="002248C4"/>
    <w:rsid w:val="002250F8"/>
    <w:rsid w:val="00226EB3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C9F"/>
    <w:rsid w:val="002553A4"/>
    <w:rsid w:val="00255873"/>
    <w:rsid w:val="00256B6C"/>
    <w:rsid w:val="00261783"/>
    <w:rsid w:val="002632BF"/>
    <w:rsid w:val="00264630"/>
    <w:rsid w:val="00265F9D"/>
    <w:rsid w:val="002704FB"/>
    <w:rsid w:val="00270D1C"/>
    <w:rsid w:val="00271035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2DB9"/>
    <w:rsid w:val="002E2E93"/>
    <w:rsid w:val="002E3D05"/>
    <w:rsid w:val="002E4616"/>
    <w:rsid w:val="002E6000"/>
    <w:rsid w:val="002E68D9"/>
    <w:rsid w:val="002F154B"/>
    <w:rsid w:val="002F19BD"/>
    <w:rsid w:val="002F22A9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361"/>
    <w:rsid w:val="00392D73"/>
    <w:rsid w:val="00397174"/>
    <w:rsid w:val="00397E2E"/>
    <w:rsid w:val="003A03C4"/>
    <w:rsid w:val="003A092D"/>
    <w:rsid w:val="003A0F87"/>
    <w:rsid w:val="003A2A11"/>
    <w:rsid w:val="003A4F0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03A3"/>
    <w:rsid w:val="003C189A"/>
    <w:rsid w:val="003C1B03"/>
    <w:rsid w:val="003C2432"/>
    <w:rsid w:val="003C3444"/>
    <w:rsid w:val="003C7087"/>
    <w:rsid w:val="003C750E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406F6F"/>
    <w:rsid w:val="004100EB"/>
    <w:rsid w:val="00410C0B"/>
    <w:rsid w:val="00410EEE"/>
    <w:rsid w:val="004127DB"/>
    <w:rsid w:val="00412CEA"/>
    <w:rsid w:val="00412E6A"/>
    <w:rsid w:val="00413FFE"/>
    <w:rsid w:val="00414A43"/>
    <w:rsid w:val="004155F2"/>
    <w:rsid w:val="004156DC"/>
    <w:rsid w:val="004160D5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0905"/>
    <w:rsid w:val="004625BD"/>
    <w:rsid w:val="0046265A"/>
    <w:rsid w:val="0046613F"/>
    <w:rsid w:val="004673E0"/>
    <w:rsid w:val="00473591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A003B"/>
    <w:rsid w:val="004A01F8"/>
    <w:rsid w:val="004A29D5"/>
    <w:rsid w:val="004A337F"/>
    <w:rsid w:val="004A3F50"/>
    <w:rsid w:val="004A41FC"/>
    <w:rsid w:val="004A51A3"/>
    <w:rsid w:val="004B12A2"/>
    <w:rsid w:val="004B2079"/>
    <w:rsid w:val="004B21A4"/>
    <w:rsid w:val="004B4B37"/>
    <w:rsid w:val="004B5C75"/>
    <w:rsid w:val="004B62F5"/>
    <w:rsid w:val="004B6C45"/>
    <w:rsid w:val="004C0AE0"/>
    <w:rsid w:val="004C0C9A"/>
    <w:rsid w:val="004C341B"/>
    <w:rsid w:val="004C4F47"/>
    <w:rsid w:val="004C7308"/>
    <w:rsid w:val="004D01D6"/>
    <w:rsid w:val="004D0991"/>
    <w:rsid w:val="004D1DD1"/>
    <w:rsid w:val="004D2384"/>
    <w:rsid w:val="004D4861"/>
    <w:rsid w:val="004D5026"/>
    <w:rsid w:val="004D5046"/>
    <w:rsid w:val="004D53FD"/>
    <w:rsid w:val="004D5FD5"/>
    <w:rsid w:val="004D6A68"/>
    <w:rsid w:val="004D6C04"/>
    <w:rsid w:val="004D6FB5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4086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1803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528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B72F2"/>
    <w:rsid w:val="005C0270"/>
    <w:rsid w:val="005C0436"/>
    <w:rsid w:val="005C1077"/>
    <w:rsid w:val="005C15FD"/>
    <w:rsid w:val="005C2248"/>
    <w:rsid w:val="005C2318"/>
    <w:rsid w:val="005C4040"/>
    <w:rsid w:val="005C45DD"/>
    <w:rsid w:val="005C5D22"/>
    <w:rsid w:val="005C5FFD"/>
    <w:rsid w:val="005C63A5"/>
    <w:rsid w:val="005D1DC6"/>
    <w:rsid w:val="005D2F63"/>
    <w:rsid w:val="005D3B59"/>
    <w:rsid w:val="005D4414"/>
    <w:rsid w:val="005D5A0B"/>
    <w:rsid w:val="005E1782"/>
    <w:rsid w:val="005E1A50"/>
    <w:rsid w:val="005E4110"/>
    <w:rsid w:val="005E4264"/>
    <w:rsid w:val="005E7ECC"/>
    <w:rsid w:val="005F210F"/>
    <w:rsid w:val="005F29F3"/>
    <w:rsid w:val="005F32DE"/>
    <w:rsid w:val="005F6D97"/>
    <w:rsid w:val="0060001F"/>
    <w:rsid w:val="00600254"/>
    <w:rsid w:val="0060334D"/>
    <w:rsid w:val="00603650"/>
    <w:rsid w:val="006036D9"/>
    <w:rsid w:val="006055B1"/>
    <w:rsid w:val="00605919"/>
    <w:rsid w:val="00606187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4585"/>
    <w:rsid w:val="00644881"/>
    <w:rsid w:val="00650117"/>
    <w:rsid w:val="006514A5"/>
    <w:rsid w:val="006533E5"/>
    <w:rsid w:val="00653E2F"/>
    <w:rsid w:val="00653E48"/>
    <w:rsid w:val="00654BA8"/>
    <w:rsid w:val="00656558"/>
    <w:rsid w:val="00656C82"/>
    <w:rsid w:val="006572C1"/>
    <w:rsid w:val="00660288"/>
    <w:rsid w:val="00660528"/>
    <w:rsid w:val="00660663"/>
    <w:rsid w:val="006617B1"/>
    <w:rsid w:val="00662787"/>
    <w:rsid w:val="0066401A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9EC"/>
    <w:rsid w:val="00686E1A"/>
    <w:rsid w:val="006930A6"/>
    <w:rsid w:val="00693C89"/>
    <w:rsid w:val="00695CD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618E"/>
    <w:rsid w:val="006C0825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4CD6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5FB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60E6"/>
    <w:rsid w:val="0073651A"/>
    <w:rsid w:val="00736F01"/>
    <w:rsid w:val="00741801"/>
    <w:rsid w:val="00741B8E"/>
    <w:rsid w:val="00741F5A"/>
    <w:rsid w:val="00742033"/>
    <w:rsid w:val="00744FB2"/>
    <w:rsid w:val="007456F2"/>
    <w:rsid w:val="00746F29"/>
    <w:rsid w:val="00760D43"/>
    <w:rsid w:val="00761BD6"/>
    <w:rsid w:val="007642E8"/>
    <w:rsid w:val="0077528F"/>
    <w:rsid w:val="00776262"/>
    <w:rsid w:val="0077631A"/>
    <w:rsid w:val="0078016D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837"/>
    <w:rsid w:val="0079186D"/>
    <w:rsid w:val="00793088"/>
    <w:rsid w:val="00793D15"/>
    <w:rsid w:val="00794849"/>
    <w:rsid w:val="007961C4"/>
    <w:rsid w:val="00796627"/>
    <w:rsid w:val="007A5485"/>
    <w:rsid w:val="007A7FE8"/>
    <w:rsid w:val="007B0109"/>
    <w:rsid w:val="007B1332"/>
    <w:rsid w:val="007B4A73"/>
    <w:rsid w:val="007B56F7"/>
    <w:rsid w:val="007B5AC7"/>
    <w:rsid w:val="007C0B0B"/>
    <w:rsid w:val="007C179B"/>
    <w:rsid w:val="007C33D0"/>
    <w:rsid w:val="007C3856"/>
    <w:rsid w:val="007C3FED"/>
    <w:rsid w:val="007C4F69"/>
    <w:rsid w:val="007C524F"/>
    <w:rsid w:val="007C5F03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71D5"/>
    <w:rsid w:val="007F00EF"/>
    <w:rsid w:val="007F044B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7334"/>
    <w:rsid w:val="00817A3A"/>
    <w:rsid w:val="00820632"/>
    <w:rsid w:val="00820E14"/>
    <w:rsid w:val="008231A6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62F4"/>
    <w:rsid w:val="00847972"/>
    <w:rsid w:val="00852FBE"/>
    <w:rsid w:val="00854658"/>
    <w:rsid w:val="00854770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4AA9"/>
    <w:rsid w:val="00886D28"/>
    <w:rsid w:val="0088761B"/>
    <w:rsid w:val="00887644"/>
    <w:rsid w:val="008919EE"/>
    <w:rsid w:val="008939BF"/>
    <w:rsid w:val="00895ACA"/>
    <w:rsid w:val="00895F99"/>
    <w:rsid w:val="00896A1C"/>
    <w:rsid w:val="00896C20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B52"/>
    <w:rsid w:val="008E5F9C"/>
    <w:rsid w:val="008E7E64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6ADC"/>
    <w:rsid w:val="00916F24"/>
    <w:rsid w:val="00917A40"/>
    <w:rsid w:val="0092032B"/>
    <w:rsid w:val="009204CD"/>
    <w:rsid w:val="00920A12"/>
    <w:rsid w:val="00920E05"/>
    <w:rsid w:val="009211F6"/>
    <w:rsid w:val="00921C44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42E7"/>
    <w:rsid w:val="009648A3"/>
    <w:rsid w:val="009652DD"/>
    <w:rsid w:val="00966566"/>
    <w:rsid w:val="009671F4"/>
    <w:rsid w:val="00967EB0"/>
    <w:rsid w:val="009705A9"/>
    <w:rsid w:val="00972767"/>
    <w:rsid w:val="009734C5"/>
    <w:rsid w:val="009817AE"/>
    <w:rsid w:val="00981B11"/>
    <w:rsid w:val="009822EC"/>
    <w:rsid w:val="009828A2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15EB"/>
    <w:rsid w:val="009B2BA7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21A1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55D1"/>
    <w:rsid w:val="00A50855"/>
    <w:rsid w:val="00A50B88"/>
    <w:rsid w:val="00A5219A"/>
    <w:rsid w:val="00A522F0"/>
    <w:rsid w:val="00A54A2B"/>
    <w:rsid w:val="00A562B2"/>
    <w:rsid w:val="00A60521"/>
    <w:rsid w:val="00A62E40"/>
    <w:rsid w:val="00A70BA9"/>
    <w:rsid w:val="00A71FFC"/>
    <w:rsid w:val="00A74A14"/>
    <w:rsid w:val="00A7619A"/>
    <w:rsid w:val="00A77110"/>
    <w:rsid w:val="00A802FA"/>
    <w:rsid w:val="00A80F62"/>
    <w:rsid w:val="00A831A2"/>
    <w:rsid w:val="00A83AE3"/>
    <w:rsid w:val="00A84B8A"/>
    <w:rsid w:val="00A9008B"/>
    <w:rsid w:val="00A90D6E"/>
    <w:rsid w:val="00A90DEE"/>
    <w:rsid w:val="00A9113B"/>
    <w:rsid w:val="00A92C0E"/>
    <w:rsid w:val="00A943E4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0E7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1DF"/>
    <w:rsid w:val="00B1093F"/>
    <w:rsid w:val="00B1101E"/>
    <w:rsid w:val="00B11550"/>
    <w:rsid w:val="00B1749D"/>
    <w:rsid w:val="00B17FF4"/>
    <w:rsid w:val="00B22122"/>
    <w:rsid w:val="00B22ED9"/>
    <w:rsid w:val="00B22EED"/>
    <w:rsid w:val="00B23685"/>
    <w:rsid w:val="00B24CC4"/>
    <w:rsid w:val="00B27401"/>
    <w:rsid w:val="00B303A3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0C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B67AF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EF4"/>
    <w:rsid w:val="00C07F07"/>
    <w:rsid w:val="00C13B80"/>
    <w:rsid w:val="00C1479A"/>
    <w:rsid w:val="00C158CE"/>
    <w:rsid w:val="00C164F2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70B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640D"/>
    <w:rsid w:val="00CD1351"/>
    <w:rsid w:val="00CD1DA3"/>
    <w:rsid w:val="00CD27A7"/>
    <w:rsid w:val="00CD6984"/>
    <w:rsid w:val="00CD74B1"/>
    <w:rsid w:val="00CD75F9"/>
    <w:rsid w:val="00CE29DF"/>
    <w:rsid w:val="00CE2D19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C0F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E59"/>
    <w:rsid w:val="00E076BF"/>
    <w:rsid w:val="00E11BB7"/>
    <w:rsid w:val="00E12E33"/>
    <w:rsid w:val="00E12F88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2673"/>
    <w:rsid w:val="00E438AF"/>
    <w:rsid w:val="00E44611"/>
    <w:rsid w:val="00E4664C"/>
    <w:rsid w:val="00E46FE7"/>
    <w:rsid w:val="00E507B8"/>
    <w:rsid w:val="00E50CDC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5BB"/>
    <w:rsid w:val="00EB1DC5"/>
    <w:rsid w:val="00EB7793"/>
    <w:rsid w:val="00EB7A56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259B"/>
    <w:rsid w:val="00EE375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959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3C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15C"/>
    <w:rsid w:val="00F96311"/>
    <w:rsid w:val="00F97E25"/>
    <w:rsid w:val="00F97E61"/>
    <w:rsid w:val="00FA3536"/>
    <w:rsid w:val="00FA3796"/>
    <w:rsid w:val="00FA5B82"/>
    <w:rsid w:val="00FA64CE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A75AC-8E49-486D-80BE-4426B6F9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8AF2C-71F0-4D0A-9786-985F25A93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Ирина</cp:lastModifiedBy>
  <cp:revision>4</cp:revision>
  <cp:lastPrinted>2020-11-28T08:00:00Z</cp:lastPrinted>
  <dcterms:created xsi:type="dcterms:W3CDTF">2022-11-09T04:06:00Z</dcterms:created>
  <dcterms:modified xsi:type="dcterms:W3CDTF">2022-11-09T06:22:00Z</dcterms:modified>
</cp:coreProperties>
</file>