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6B625" w14:textId="4FC68C92" w:rsidR="00233B92" w:rsidRPr="002C6D1B" w:rsidRDefault="002C6D1B" w:rsidP="00233B92">
      <w:pPr>
        <w:widowControl w:val="0"/>
        <w:autoSpaceDE w:val="0"/>
        <w:autoSpaceDN w:val="0"/>
        <w:spacing w:line="360" w:lineRule="auto"/>
        <w:jc w:val="center"/>
        <w:rPr>
          <w:b/>
          <w:caps/>
          <w:color w:val="000000"/>
          <w:sz w:val="28"/>
          <w:szCs w:val="28"/>
          <w:lang w:eastAsia="en-US"/>
        </w:rPr>
      </w:pPr>
      <w:bookmarkStart w:id="0" w:name="_Toc293146740"/>
      <w:bookmarkStart w:id="1" w:name="_Toc417655656"/>
      <w:r w:rsidRPr="002C6D1B">
        <w:rPr>
          <w:noProof/>
          <w:sz w:val="32"/>
          <w:szCs w:val="32"/>
        </w:rPr>
        <w:drawing>
          <wp:inline distT="0" distB="0" distL="0" distR="0" wp14:anchorId="4B8A1ED2" wp14:editId="0CCD28D9">
            <wp:extent cx="819150" cy="970280"/>
            <wp:effectExtent l="0" t="0" r="0" b="1270"/>
            <wp:docPr id="2" name="Рисунок 2" descr="Описание: C:\Users\Игорь\Desktop\заместитель главы\2020 год\геральдика (символы Одесского района)\Доработанный после Совета 01.04.2020\Одесский (пакет) герб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Игорь\Desktop\заместитель главы\2020 год\геральдика (символы Одесского района)\Доработанный после Совета 01.04.2020\Одесский (пакет) герб цветной.jp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819150" cy="970280"/>
                    </a:xfrm>
                    <a:prstGeom prst="rect">
                      <a:avLst/>
                    </a:prstGeom>
                    <a:noFill/>
                    <a:ln>
                      <a:noFill/>
                    </a:ln>
                  </pic:spPr>
                </pic:pic>
              </a:graphicData>
            </a:graphic>
          </wp:inline>
        </w:drawing>
      </w:r>
    </w:p>
    <w:p w14:paraId="7FFC47BA" w14:textId="77777777" w:rsidR="002E3A38" w:rsidRDefault="002E3A38" w:rsidP="002C6D1B">
      <w:pPr>
        <w:jc w:val="center"/>
        <w:rPr>
          <w:rFonts w:eastAsia="Calibri"/>
          <w:b/>
          <w:sz w:val="36"/>
          <w:szCs w:val="36"/>
          <w:lang w:eastAsia="en-US"/>
        </w:rPr>
      </w:pPr>
      <w:r>
        <w:rPr>
          <w:rFonts w:eastAsia="Calibri"/>
          <w:b/>
          <w:sz w:val="36"/>
          <w:szCs w:val="36"/>
          <w:lang w:eastAsia="en-US"/>
        </w:rPr>
        <w:t>АДМИНИСТРАЦИЯ</w:t>
      </w:r>
    </w:p>
    <w:p w14:paraId="464E9712" w14:textId="0C589D4A" w:rsidR="002C6D1B" w:rsidRPr="002C6D1B" w:rsidRDefault="002C6D1B" w:rsidP="002C6D1B">
      <w:pPr>
        <w:jc w:val="center"/>
        <w:rPr>
          <w:rFonts w:eastAsia="Calibri"/>
          <w:b/>
          <w:sz w:val="36"/>
          <w:szCs w:val="36"/>
          <w:lang w:eastAsia="en-US"/>
        </w:rPr>
      </w:pPr>
      <w:r w:rsidRPr="002C6D1B">
        <w:rPr>
          <w:rFonts w:eastAsia="Calibri"/>
          <w:b/>
          <w:sz w:val="36"/>
          <w:szCs w:val="36"/>
          <w:lang w:eastAsia="en-US"/>
        </w:rPr>
        <w:t xml:space="preserve"> ОДЕССКОГО МУНИЦИПАЛЬНОГО РАЙОНА ОМСКОЙ ОБЛАСТИ</w:t>
      </w:r>
    </w:p>
    <w:p w14:paraId="50066ECC" w14:textId="77777777" w:rsidR="002C6D1B" w:rsidRDefault="002C6D1B" w:rsidP="002C6D1B">
      <w:pPr>
        <w:rPr>
          <w:rFonts w:eastAsia="Calibri"/>
          <w:b/>
          <w:sz w:val="28"/>
          <w:szCs w:val="28"/>
          <w:lang w:eastAsia="en-US"/>
        </w:rPr>
      </w:pPr>
    </w:p>
    <w:p w14:paraId="61C6DE7F" w14:textId="77777777" w:rsidR="00C32B2B" w:rsidRPr="00C32B2B" w:rsidRDefault="00C32B2B" w:rsidP="002C6D1B">
      <w:pPr>
        <w:rPr>
          <w:rFonts w:eastAsia="Calibri"/>
          <w:b/>
          <w:sz w:val="28"/>
          <w:szCs w:val="28"/>
          <w:lang w:eastAsia="en-US"/>
        </w:rPr>
      </w:pPr>
    </w:p>
    <w:p w14:paraId="21D5591C" w14:textId="77777777" w:rsidR="002C6D1B" w:rsidRPr="002C6D1B" w:rsidRDefault="002C6D1B" w:rsidP="002C6D1B">
      <w:pPr>
        <w:jc w:val="center"/>
        <w:rPr>
          <w:rFonts w:eastAsia="Calibri"/>
          <w:b/>
          <w:sz w:val="36"/>
          <w:szCs w:val="36"/>
          <w:lang w:eastAsia="en-US"/>
        </w:rPr>
      </w:pPr>
      <w:r w:rsidRPr="002C6D1B">
        <w:rPr>
          <w:rFonts w:eastAsia="Calibri"/>
          <w:b/>
          <w:sz w:val="36"/>
          <w:szCs w:val="36"/>
          <w:lang w:eastAsia="en-US"/>
        </w:rPr>
        <w:t>ПОСТАНОВЛЕНИЕ</w:t>
      </w:r>
    </w:p>
    <w:p w14:paraId="10C84836" w14:textId="77777777" w:rsidR="002C6D1B" w:rsidRPr="00AD2303" w:rsidRDefault="002C6D1B" w:rsidP="002C6D1B">
      <w:pPr>
        <w:widowControl w:val="0"/>
        <w:autoSpaceDE w:val="0"/>
        <w:autoSpaceDN w:val="0"/>
        <w:jc w:val="both"/>
        <w:rPr>
          <w:sz w:val="28"/>
          <w:szCs w:val="28"/>
        </w:rPr>
      </w:pPr>
    </w:p>
    <w:p w14:paraId="6E870C91" w14:textId="77777777" w:rsidR="002C6D1B" w:rsidRPr="00AD2303" w:rsidRDefault="002C6D1B" w:rsidP="002C6D1B">
      <w:pPr>
        <w:widowControl w:val="0"/>
        <w:autoSpaceDE w:val="0"/>
        <w:autoSpaceDN w:val="0"/>
        <w:jc w:val="both"/>
        <w:rPr>
          <w:sz w:val="28"/>
          <w:szCs w:val="28"/>
        </w:rPr>
      </w:pPr>
    </w:p>
    <w:p w14:paraId="08D33BC6" w14:textId="64C27FEC" w:rsidR="00F245BE" w:rsidRPr="00756343" w:rsidRDefault="00F245BE" w:rsidP="00F245BE">
      <w:pPr>
        <w:jc w:val="both"/>
        <w:rPr>
          <w:sz w:val="28"/>
          <w:szCs w:val="28"/>
        </w:rPr>
      </w:pPr>
      <w:r>
        <w:rPr>
          <w:sz w:val="28"/>
          <w:szCs w:val="28"/>
        </w:rPr>
        <w:t>28</w:t>
      </w:r>
      <w:r w:rsidRPr="00FF5BC0">
        <w:rPr>
          <w:sz w:val="28"/>
          <w:szCs w:val="28"/>
        </w:rPr>
        <w:t xml:space="preserve"> </w:t>
      </w:r>
      <w:r>
        <w:rPr>
          <w:sz w:val="28"/>
          <w:szCs w:val="28"/>
        </w:rPr>
        <w:t>февраля</w:t>
      </w:r>
      <w:r w:rsidRPr="00FF5BC0">
        <w:rPr>
          <w:sz w:val="28"/>
          <w:szCs w:val="28"/>
        </w:rPr>
        <w:t xml:space="preserve"> 202</w:t>
      </w:r>
      <w:r>
        <w:rPr>
          <w:sz w:val="28"/>
          <w:szCs w:val="28"/>
        </w:rPr>
        <w:t>5</w:t>
      </w:r>
      <w:r w:rsidRPr="00FF5BC0">
        <w:rPr>
          <w:sz w:val="28"/>
          <w:szCs w:val="28"/>
        </w:rPr>
        <w:t xml:space="preserve"> года </w:t>
      </w:r>
      <w:r>
        <w:rPr>
          <w:sz w:val="28"/>
          <w:szCs w:val="28"/>
        </w:rPr>
        <w:t xml:space="preserve">                                                                                        </w:t>
      </w:r>
      <w:r w:rsidRPr="00FF5BC0">
        <w:rPr>
          <w:sz w:val="28"/>
          <w:szCs w:val="28"/>
        </w:rPr>
        <w:t>№</w:t>
      </w:r>
      <w:r>
        <w:rPr>
          <w:sz w:val="28"/>
          <w:szCs w:val="28"/>
        </w:rPr>
        <w:t>69</w:t>
      </w:r>
    </w:p>
    <w:p w14:paraId="4C5A3C14" w14:textId="77777777" w:rsidR="002C6D1B" w:rsidRDefault="002C6D1B" w:rsidP="002C6D1B">
      <w:pPr>
        <w:widowControl w:val="0"/>
        <w:autoSpaceDE w:val="0"/>
        <w:autoSpaceDN w:val="0"/>
        <w:jc w:val="both"/>
        <w:rPr>
          <w:sz w:val="28"/>
          <w:szCs w:val="28"/>
        </w:rPr>
      </w:pPr>
    </w:p>
    <w:p w14:paraId="3286A025" w14:textId="77777777" w:rsidR="002C6D1B" w:rsidRPr="002C6D1B" w:rsidRDefault="002C6D1B" w:rsidP="00447CBE">
      <w:pPr>
        <w:widowControl w:val="0"/>
        <w:autoSpaceDE w:val="0"/>
        <w:autoSpaceDN w:val="0"/>
        <w:jc w:val="center"/>
        <w:rPr>
          <w:sz w:val="28"/>
          <w:szCs w:val="28"/>
        </w:rPr>
      </w:pPr>
    </w:p>
    <w:p w14:paraId="50B05ADC" w14:textId="034A04CE" w:rsidR="002C6D1B" w:rsidRPr="00532AC0" w:rsidRDefault="0091726E" w:rsidP="00447CBE">
      <w:pPr>
        <w:shd w:val="clear" w:color="auto" w:fill="FFFFFF"/>
        <w:jc w:val="center"/>
        <w:rPr>
          <w:sz w:val="28"/>
          <w:szCs w:val="28"/>
        </w:rPr>
      </w:pPr>
      <w:r>
        <w:rPr>
          <w:sz w:val="28"/>
          <w:szCs w:val="28"/>
        </w:rPr>
        <w:t xml:space="preserve">О внесении изменений в </w:t>
      </w:r>
      <w:r w:rsidR="002E3A38">
        <w:rPr>
          <w:sz w:val="28"/>
          <w:szCs w:val="28"/>
        </w:rPr>
        <w:t>п</w:t>
      </w:r>
      <w:r>
        <w:rPr>
          <w:sz w:val="28"/>
          <w:szCs w:val="28"/>
        </w:rPr>
        <w:t>остановлени</w:t>
      </w:r>
      <w:r w:rsidR="005D6031">
        <w:rPr>
          <w:sz w:val="28"/>
          <w:szCs w:val="28"/>
        </w:rPr>
        <w:t>е</w:t>
      </w:r>
      <w:r>
        <w:rPr>
          <w:sz w:val="28"/>
          <w:szCs w:val="28"/>
        </w:rPr>
        <w:t xml:space="preserve"> Главы Одесского муниц</w:t>
      </w:r>
      <w:r w:rsidR="00D93288">
        <w:rPr>
          <w:sz w:val="28"/>
          <w:szCs w:val="28"/>
        </w:rPr>
        <w:t>ипального района Омской области</w:t>
      </w:r>
      <w:r w:rsidR="00B72928">
        <w:rPr>
          <w:sz w:val="28"/>
          <w:szCs w:val="28"/>
        </w:rPr>
        <w:t xml:space="preserve"> </w:t>
      </w:r>
      <w:r>
        <w:rPr>
          <w:sz w:val="28"/>
          <w:szCs w:val="28"/>
        </w:rPr>
        <w:t xml:space="preserve">от 19.12.2022 </w:t>
      </w:r>
      <w:r w:rsidR="00D93288">
        <w:rPr>
          <w:sz w:val="28"/>
          <w:szCs w:val="28"/>
        </w:rPr>
        <w:t xml:space="preserve">№519 </w:t>
      </w:r>
      <w:r w:rsidRPr="00532AC0">
        <w:rPr>
          <w:sz w:val="28"/>
          <w:szCs w:val="28"/>
        </w:rPr>
        <w:t>«</w:t>
      </w:r>
      <w:r w:rsidR="002C6D1B" w:rsidRPr="00532AC0">
        <w:rPr>
          <w:sz w:val="28"/>
          <w:szCs w:val="28"/>
        </w:rPr>
        <w:t xml:space="preserve">Об утверждении </w:t>
      </w:r>
      <w:r w:rsidR="00D16E74" w:rsidRPr="00532AC0">
        <w:rPr>
          <w:sz w:val="28"/>
          <w:szCs w:val="28"/>
        </w:rPr>
        <w:t xml:space="preserve">местных </w:t>
      </w:r>
      <w:r w:rsidR="002C6D1B" w:rsidRPr="00532AC0">
        <w:rPr>
          <w:sz w:val="28"/>
          <w:szCs w:val="28"/>
        </w:rPr>
        <w:t xml:space="preserve">нормативов градостроительного проектирования </w:t>
      </w:r>
      <w:r w:rsidR="00B87BB3" w:rsidRPr="00532AC0">
        <w:rPr>
          <w:sz w:val="28"/>
          <w:szCs w:val="28"/>
        </w:rPr>
        <w:t xml:space="preserve">Одесского муниципального района </w:t>
      </w:r>
      <w:r w:rsidR="002C6D1B" w:rsidRPr="00532AC0">
        <w:rPr>
          <w:sz w:val="28"/>
          <w:szCs w:val="28"/>
        </w:rPr>
        <w:t>Омской области</w:t>
      </w:r>
      <w:r w:rsidRPr="00532AC0">
        <w:rPr>
          <w:sz w:val="28"/>
          <w:szCs w:val="28"/>
        </w:rPr>
        <w:t>»</w:t>
      </w:r>
    </w:p>
    <w:p w14:paraId="3EC21944" w14:textId="77777777" w:rsidR="00A2180F" w:rsidRDefault="00A2180F" w:rsidP="00A2180F">
      <w:pPr>
        <w:shd w:val="clear" w:color="auto" w:fill="FFFFFF"/>
        <w:jc w:val="center"/>
        <w:rPr>
          <w:sz w:val="28"/>
          <w:szCs w:val="28"/>
        </w:rPr>
      </w:pPr>
    </w:p>
    <w:p w14:paraId="37500A7D" w14:textId="77777777" w:rsidR="00A2180F" w:rsidRDefault="00A2180F" w:rsidP="00A2180F">
      <w:pPr>
        <w:shd w:val="clear" w:color="auto" w:fill="FFFFFF"/>
        <w:jc w:val="center"/>
        <w:rPr>
          <w:sz w:val="28"/>
          <w:szCs w:val="28"/>
        </w:rPr>
      </w:pPr>
    </w:p>
    <w:p w14:paraId="71C81011" w14:textId="1FDEB54B" w:rsidR="002C6D1B" w:rsidRPr="00FE3FEE" w:rsidRDefault="002C6D1B" w:rsidP="00FE3FEE">
      <w:pPr>
        <w:widowControl w:val="0"/>
        <w:autoSpaceDE w:val="0"/>
        <w:autoSpaceDN w:val="0"/>
        <w:ind w:firstLine="708"/>
        <w:contextualSpacing/>
        <w:jc w:val="both"/>
        <w:rPr>
          <w:sz w:val="28"/>
          <w:szCs w:val="28"/>
          <w:lang w:eastAsia="ar-SA"/>
        </w:rPr>
      </w:pPr>
      <w:r w:rsidRPr="002C6D1B">
        <w:rPr>
          <w:sz w:val="28"/>
          <w:szCs w:val="28"/>
        </w:rPr>
        <w:t>В соответствии с Градостроительным кодексом Российской Федерации</w:t>
      </w:r>
      <w:r>
        <w:rPr>
          <w:sz w:val="28"/>
          <w:szCs w:val="28"/>
        </w:rPr>
        <w:t>,</w:t>
      </w:r>
      <w:r w:rsidRPr="002C6D1B">
        <w:rPr>
          <w:sz w:val="28"/>
          <w:szCs w:val="28"/>
        </w:rPr>
        <w:t xml:space="preserve"> Гражданским</w:t>
      </w:r>
      <w:r>
        <w:rPr>
          <w:sz w:val="28"/>
          <w:szCs w:val="28"/>
        </w:rPr>
        <w:t xml:space="preserve"> кодексом Российской Федерации</w:t>
      </w:r>
      <w:r w:rsidRPr="002C6D1B">
        <w:rPr>
          <w:sz w:val="28"/>
          <w:szCs w:val="28"/>
          <w:lang w:eastAsia="ar-SA"/>
        </w:rPr>
        <w:t xml:space="preserve">, </w:t>
      </w:r>
      <w:r w:rsidR="002E3A38">
        <w:rPr>
          <w:sz w:val="28"/>
          <w:szCs w:val="28"/>
          <w:lang w:eastAsia="ar-SA"/>
        </w:rPr>
        <w:t xml:space="preserve">Законом Омской области </w:t>
      </w:r>
      <w:r w:rsidR="002E3A38" w:rsidRPr="00FE3FEE">
        <w:rPr>
          <w:sz w:val="28"/>
          <w:szCs w:val="28"/>
          <w:lang w:eastAsia="ar-SA"/>
        </w:rPr>
        <w:t xml:space="preserve">от 09.03.2007 </w:t>
      </w:r>
      <w:r w:rsidR="002E3A38">
        <w:rPr>
          <w:sz w:val="28"/>
          <w:szCs w:val="28"/>
          <w:lang w:eastAsia="ar-SA"/>
        </w:rPr>
        <w:t>№</w:t>
      </w:r>
      <w:r w:rsidR="002E3A38" w:rsidRPr="00FE3FEE">
        <w:rPr>
          <w:sz w:val="28"/>
          <w:szCs w:val="28"/>
          <w:lang w:eastAsia="ar-SA"/>
        </w:rPr>
        <w:t>874-ОЗ</w:t>
      </w:r>
      <w:r w:rsidR="002E3A38">
        <w:rPr>
          <w:sz w:val="28"/>
          <w:szCs w:val="28"/>
          <w:lang w:eastAsia="ar-SA"/>
        </w:rPr>
        <w:t xml:space="preserve"> «О регулировании градостроительной деятельности в Омской области», </w:t>
      </w:r>
      <w:r w:rsidRPr="002C6D1B">
        <w:rPr>
          <w:sz w:val="28"/>
          <w:szCs w:val="28"/>
          <w:lang w:eastAsia="ar-SA"/>
        </w:rPr>
        <w:t xml:space="preserve">руководствуясь Федеральным законом от 06.10.2003 №131-ФЗ «Об общих принципах организации местного самоуправления в Российской Федерации», </w:t>
      </w:r>
      <w:r w:rsidR="00FE3FEE">
        <w:rPr>
          <w:sz w:val="28"/>
          <w:szCs w:val="28"/>
          <w:lang w:eastAsia="ar-SA"/>
        </w:rPr>
        <w:t xml:space="preserve">статьями </w:t>
      </w:r>
      <w:r w:rsidRPr="002C6D1B">
        <w:rPr>
          <w:sz w:val="28"/>
          <w:szCs w:val="28"/>
          <w:lang w:eastAsia="ar-SA"/>
        </w:rPr>
        <w:t>27,</w:t>
      </w:r>
      <w:r w:rsidR="00FC62BE">
        <w:rPr>
          <w:sz w:val="28"/>
          <w:szCs w:val="28"/>
          <w:lang w:eastAsia="ar-SA"/>
        </w:rPr>
        <w:t xml:space="preserve"> </w:t>
      </w:r>
      <w:r w:rsidRPr="002C6D1B">
        <w:rPr>
          <w:sz w:val="28"/>
          <w:szCs w:val="28"/>
          <w:lang w:eastAsia="ar-SA"/>
        </w:rPr>
        <w:t xml:space="preserve">28 Устава </w:t>
      </w:r>
      <w:r w:rsidRPr="002C6D1B">
        <w:rPr>
          <w:spacing w:val="-1"/>
          <w:sz w:val="28"/>
          <w:szCs w:val="28"/>
          <w:lang w:eastAsia="ar-SA"/>
        </w:rPr>
        <w:t>Одесского муниципального района Омской области</w:t>
      </w:r>
      <w:r w:rsidRPr="002C6D1B">
        <w:rPr>
          <w:spacing w:val="16"/>
          <w:sz w:val="28"/>
          <w:szCs w:val="28"/>
          <w:lang w:eastAsia="ar-SA"/>
        </w:rPr>
        <w:t>,</w:t>
      </w:r>
    </w:p>
    <w:p w14:paraId="231D570F" w14:textId="46A9A6FA" w:rsidR="002C6D1B" w:rsidRPr="002C6D1B" w:rsidRDefault="005D6031" w:rsidP="002C6D1B">
      <w:pPr>
        <w:widowControl w:val="0"/>
        <w:tabs>
          <w:tab w:val="left" w:pos="1134"/>
        </w:tabs>
        <w:autoSpaceDE w:val="0"/>
        <w:autoSpaceDN w:val="0"/>
        <w:jc w:val="both"/>
        <w:rPr>
          <w:sz w:val="28"/>
          <w:szCs w:val="28"/>
        </w:rPr>
      </w:pPr>
      <w:r>
        <w:rPr>
          <w:b/>
          <w:sz w:val="28"/>
          <w:szCs w:val="28"/>
        </w:rPr>
        <w:t>ПОСТАНОВЛЯЕТ</w:t>
      </w:r>
      <w:r w:rsidR="002C6D1B" w:rsidRPr="002C6D1B">
        <w:rPr>
          <w:sz w:val="28"/>
          <w:szCs w:val="28"/>
        </w:rPr>
        <w:t>:</w:t>
      </w:r>
    </w:p>
    <w:p w14:paraId="16416AE0" w14:textId="3E84B33B" w:rsidR="00857CD3" w:rsidRDefault="002C6D1B" w:rsidP="00F245BE">
      <w:pPr>
        <w:widowControl w:val="0"/>
        <w:autoSpaceDE w:val="0"/>
        <w:autoSpaceDN w:val="0"/>
        <w:ind w:firstLine="708"/>
        <w:contextualSpacing/>
        <w:jc w:val="both"/>
        <w:rPr>
          <w:sz w:val="28"/>
          <w:szCs w:val="28"/>
        </w:rPr>
      </w:pPr>
      <w:r w:rsidRPr="002C6D1B">
        <w:rPr>
          <w:sz w:val="28"/>
          <w:szCs w:val="28"/>
        </w:rPr>
        <w:t xml:space="preserve">1. </w:t>
      </w:r>
      <w:r w:rsidR="00946B46">
        <w:rPr>
          <w:sz w:val="28"/>
          <w:szCs w:val="28"/>
        </w:rPr>
        <w:t>П</w:t>
      </w:r>
      <w:r w:rsidR="00857CD3">
        <w:rPr>
          <w:sz w:val="28"/>
          <w:szCs w:val="28"/>
        </w:rPr>
        <w:t>риложени</w:t>
      </w:r>
      <w:r w:rsidR="00946B46">
        <w:rPr>
          <w:sz w:val="28"/>
          <w:szCs w:val="28"/>
        </w:rPr>
        <w:t>е</w:t>
      </w:r>
      <w:r w:rsidR="00857CD3">
        <w:rPr>
          <w:sz w:val="28"/>
          <w:szCs w:val="28"/>
        </w:rPr>
        <w:t xml:space="preserve"> к </w:t>
      </w:r>
      <w:r w:rsidR="002E3A38">
        <w:rPr>
          <w:sz w:val="28"/>
          <w:szCs w:val="28"/>
        </w:rPr>
        <w:t>п</w:t>
      </w:r>
      <w:r w:rsidR="00857CD3">
        <w:rPr>
          <w:sz w:val="28"/>
          <w:szCs w:val="28"/>
        </w:rPr>
        <w:t xml:space="preserve">остановлению </w:t>
      </w:r>
      <w:r w:rsidR="00857CD3" w:rsidRPr="00857CD3">
        <w:rPr>
          <w:sz w:val="28"/>
          <w:szCs w:val="28"/>
        </w:rPr>
        <w:t>Главы Одесского муниципаль</w:t>
      </w:r>
      <w:r w:rsidR="00C273EB">
        <w:rPr>
          <w:sz w:val="28"/>
          <w:szCs w:val="28"/>
        </w:rPr>
        <w:t xml:space="preserve">ного района Омской области </w:t>
      </w:r>
      <w:r w:rsidR="00857CD3" w:rsidRPr="00857CD3">
        <w:rPr>
          <w:sz w:val="28"/>
          <w:szCs w:val="28"/>
        </w:rPr>
        <w:t>от 19.12.2022</w:t>
      </w:r>
      <w:r w:rsidR="00613269">
        <w:rPr>
          <w:sz w:val="28"/>
          <w:szCs w:val="28"/>
        </w:rPr>
        <w:t xml:space="preserve"> №519 </w:t>
      </w:r>
      <w:r w:rsidR="00857CD3" w:rsidRPr="00532AC0">
        <w:rPr>
          <w:sz w:val="28"/>
          <w:szCs w:val="28"/>
        </w:rPr>
        <w:t>«Об утверждении местных нормативов градостроительного проектирования О</w:t>
      </w:r>
      <w:r w:rsidR="00F245BE" w:rsidRPr="00532AC0">
        <w:rPr>
          <w:sz w:val="28"/>
          <w:szCs w:val="28"/>
        </w:rPr>
        <w:t xml:space="preserve">десского муниципального района </w:t>
      </w:r>
      <w:r w:rsidR="00857CD3" w:rsidRPr="00532AC0">
        <w:rPr>
          <w:sz w:val="28"/>
          <w:szCs w:val="28"/>
        </w:rPr>
        <w:t xml:space="preserve">Омской области» </w:t>
      </w:r>
      <w:r w:rsidR="005D6031" w:rsidRPr="00532AC0">
        <w:rPr>
          <w:sz w:val="28"/>
          <w:szCs w:val="28"/>
        </w:rPr>
        <w:t xml:space="preserve">изложить в новой редакции согласно </w:t>
      </w:r>
      <w:r w:rsidR="005D6031">
        <w:rPr>
          <w:sz w:val="28"/>
          <w:szCs w:val="28"/>
        </w:rPr>
        <w:t xml:space="preserve">приложению к настоящему постановлению. </w:t>
      </w:r>
    </w:p>
    <w:p w14:paraId="3B92A304" w14:textId="7F3C7DC0" w:rsidR="00617588" w:rsidRPr="00617588" w:rsidRDefault="00617588" w:rsidP="00617588">
      <w:pPr>
        <w:widowControl w:val="0"/>
        <w:autoSpaceDE w:val="0"/>
        <w:autoSpaceDN w:val="0"/>
        <w:ind w:firstLine="567"/>
        <w:jc w:val="both"/>
        <w:rPr>
          <w:sz w:val="28"/>
          <w:szCs w:val="28"/>
        </w:rPr>
      </w:pPr>
      <w:r w:rsidRPr="00617588">
        <w:rPr>
          <w:sz w:val="28"/>
          <w:szCs w:val="28"/>
        </w:rPr>
        <w:t xml:space="preserve">2. Поручить </w:t>
      </w:r>
      <w:r w:rsidR="00FC62BE">
        <w:rPr>
          <w:sz w:val="28"/>
          <w:szCs w:val="28"/>
        </w:rPr>
        <w:t>О</w:t>
      </w:r>
      <w:r w:rsidRPr="00104EDB">
        <w:rPr>
          <w:sz w:val="28"/>
          <w:szCs w:val="28"/>
        </w:rPr>
        <w:t>тделу</w:t>
      </w:r>
      <w:r w:rsidRPr="00617588">
        <w:rPr>
          <w:sz w:val="28"/>
          <w:szCs w:val="28"/>
        </w:rPr>
        <w:t xml:space="preserve"> строительства, архитектуры и ЖКХ Администрации Одесского муниципального района Омской области:</w:t>
      </w:r>
    </w:p>
    <w:p w14:paraId="4217CA9F" w14:textId="13929D04" w:rsidR="00F245BE" w:rsidRPr="006D3BD0" w:rsidRDefault="00F245BE" w:rsidP="00F245BE">
      <w:pPr>
        <w:widowControl w:val="0"/>
        <w:autoSpaceDE w:val="0"/>
        <w:autoSpaceDN w:val="0"/>
        <w:ind w:firstLine="567"/>
        <w:jc w:val="both"/>
        <w:rPr>
          <w:sz w:val="28"/>
          <w:szCs w:val="28"/>
        </w:rPr>
      </w:pPr>
      <w:r>
        <w:rPr>
          <w:sz w:val="28"/>
          <w:szCs w:val="28"/>
        </w:rPr>
        <w:t>2</w:t>
      </w:r>
      <w:r w:rsidRPr="006D3BD0">
        <w:rPr>
          <w:sz w:val="28"/>
          <w:szCs w:val="28"/>
        </w:rPr>
        <w:t>.1. Обеспечить размещение настоящего постановления на официальном</w:t>
      </w:r>
      <w:r>
        <w:rPr>
          <w:sz w:val="28"/>
          <w:szCs w:val="28"/>
        </w:rPr>
        <w:t xml:space="preserve"> сайте муниципального округа Одесский район Омской области в информационно-телекоммуникационной сети «Интернет» https://odesskij-r52.gosweb.gosuslugi.ru</w:t>
      </w:r>
      <w:r w:rsidRPr="006D3BD0">
        <w:rPr>
          <w:sz w:val="28"/>
          <w:szCs w:val="28"/>
        </w:rPr>
        <w:t>.</w:t>
      </w:r>
    </w:p>
    <w:p w14:paraId="25C50D0E" w14:textId="77777777" w:rsidR="00F245BE" w:rsidRPr="006D3BD0" w:rsidRDefault="00F245BE" w:rsidP="00F245BE">
      <w:pPr>
        <w:widowControl w:val="0"/>
        <w:autoSpaceDE w:val="0"/>
        <w:autoSpaceDN w:val="0"/>
        <w:ind w:firstLine="567"/>
        <w:jc w:val="both"/>
        <w:rPr>
          <w:sz w:val="28"/>
          <w:szCs w:val="28"/>
        </w:rPr>
      </w:pPr>
      <w:r w:rsidRPr="006D3BD0">
        <w:rPr>
          <w:sz w:val="28"/>
          <w:szCs w:val="28"/>
        </w:rPr>
        <w:t xml:space="preserve">2.2. Обеспечить доступ к нормативам градостроительного проектирования для </w:t>
      </w:r>
      <w:r>
        <w:rPr>
          <w:sz w:val="28"/>
          <w:szCs w:val="28"/>
        </w:rPr>
        <w:t xml:space="preserve">муниципального округа Одесский район Омской </w:t>
      </w:r>
      <w:r>
        <w:rPr>
          <w:sz w:val="28"/>
          <w:szCs w:val="28"/>
        </w:rPr>
        <w:lastRenderedPageBreak/>
        <w:t xml:space="preserve">области </w:t>
      </w:r>
      <w:r w:rsidRPr="006D3BD0">
        <w:rPr>
          <w:sz w:val="28"/>
          <w:szCs w:val="28"/>
        </w:rPr>
        <w:t>на официальном сайте федеральной системы территориального планирования.</w:t>
      </w:r>
    </w:p>
    <w:p w14:paraId="062A2C72" w14:textId="49BD54F2" w:rsidR="00617588" w:rsidRPr="00D83C39" w:rsidRDefault="00617588" w:rsidP="00617588">
      <w:pPr>
        <w:widowControl w:val="0"/>
        <w:autoSpaceDE w:val="0"/>
        <w:autoSpaceDN w:val="0"/>
        <w:ind w:firstLine="567"/>
        <w:jc w:val="both"/>
        <w:rPr>
          <w:color w:val="FF0000"/>
          <w:sz w:val="28"/>
          <w:szCs w:val="28"/>
        </w:rPr>
      </w:pPr>
      <w:r w:rsidRPr="00617588">
        <w:rPr>
          <w:sz w:val="28"/>
          <w:szCs w:val="28"/>
        </w:rPr>
        <w:t>2.3. Обеспечить опубликование настоящего постановления в</w:t>
      </w:r>
      <w:r w:rsidR="008A3D73">
        <w:rPr>
          <w:sz w:val="28"/>
          <w:szCs w:val="28"/>
        </w:rPr>
        <w:t xml:space="preserve"> официальном </w:t>
      </w:r>
      <w:r w:rsidR="008A3D73" w:rsidRPr="006D4CE0">
        <w:rPr>
          <w:sz w:val="28"/>
          <w:szCs w:val="28"/>
        </w:rPr>
        <w:t>приложении</w:t>
      </w:r>
      <w:r w:rsidRPr="006D4CE0">
        <w:rPr>
          <w:sz w:val="28"/>
          <w:szCs w:val="28"/>
        </w:rPr>
        <w:t xml:space="preserve"> газет</w:t>
      </w:r>
      <w:r w:rsidR="008A3D73" w:rsidRPr="006D4CE0">
        <w:rPr>
          <w:sz w:val="28"/>
          <w:szCs w:val="28"/>
        </w:rPr>
        <w:t>ы «Пламя всегда с вами» -</w:t>
      </w:r>
      <w:r w:rsidRPr="006D4CE0">
        <w:rPr>
          <w:sz w:val="28"/>
          <w:szCs w:val="28"/>
        </w:rPr>
        <w:t xml:space="preserve"> «</w:t>
      </w:r>
      <w:r w:rsidR="008A3D73" w:rsidRPr="006D4CE0">
        <w:rPr>
          <w:sz w:val="28"/>
          <w:szCs w:val="28"/>
        </w:rPr>
        <w:t xml:space="preserve">Одесский муниципальный вестник». </w:t>
      </w:r>
    </w:p>
    <w:p w14:paraId="2DF01483" w14:textId="000C8540" w:rsidR="00617588" w:rsidRPr="00617588" w:rsidRDefault="00F245BE" w:rsidP="00617588">
      <w:pPr>
        <w:widowControl w:val="0"/>
        <w:autoSpaceDE w:val="0"/>
        <w:autoSpaceDN w:val="0"/>
        <w:adjustRightInd w:val="0"/>
        <w:ind w:firstLine="567"/>
        <w:jc w:val="both"/>
        <w:rPr>
          <w:sz w:val="28"/>
          <w:szCs w:val="28"/>
        </w:rPr>
      </w:pPr>
      <w:r>
        <w:rPr>
          <w:color w:val="000000"/>
          <w:sz w:val="28"/>
          <w:szCs w:val="28"/>
        </w:rPr>
        <w:t xml:space="preserve">3. </w:t>
      </w:r>
      <w:r w:rsidR="00617588" w:rsidRPr="00617588">
        <w:rPr>
          <w:sz w:val="28"/>
          <w:szCs w:val="28"/>
        </w:rPr>
        <w:t>Контроль исполнения настоящего постановления возложить на Е.И. Живагу, заместителя Главы Одесского муниципального района Омской области, начальника</w:t>
      </w:r>
      <w:r w:rsidR="00824D5F">
        <w:rPr>
          <w:sz w:val="28"/>
          <w:szCs w:val="28"/>
        </w:rPr>
        <w:t xml:space="preserve"> </w:t>
      </w:r>
      <w:r w:rsidR="00FC62BE">
        <w:rPr>
          <w:sz w:val="28"/>
          <w:szCs w:val="28"/>
        </w:rPr>
        <w:t>О</w:t>
      </w:r>
      <w:r w:rsidR="00617588" w:rsidRPr="00104EDB">
        <w:rPr>
          <w:sz w:val="28"/>
          <w:szCs w:val="28"/>
        </w:rPr>
        <w:t>тдела</w:t>
      </w:r>
      <w:r w:rsidR="00617588" w:rsidRPr="00617588">
        <w:rPr>
          <w:sz w:val="28"/>
          <w:szCs w:val="28"/>
        </w:rPr>
        <w:t xml:space="preserve"> строительства, архитектуры и ЖКХ Администрации Одесского муниципального района Омской области. </w:t>
      </w:r>
    </w:p>
    <w:p w14:paraId="3BB0A5B1" w14:textId="77777777" w:rsidR="00946B46" w:rsidRDefault="00946B46" w:rsidP="00946B46">
      <w:pPr>
        <w:spacing w:line="276" w:lineRule="auto"/>
        <w:rPr>
          <w:sz w:val="28"/>
          <w:szCs w:val="28"/>
        </w:rPr>
      </w:pPr>
    </w:p>
    <w:p w14:paraId="6E4FA547" w14:textId="77777777" w:rsidR="00617588" w:rsidRPr="00946B46" w:rsidRDefault="00617588" w:rsidP="00946B46">
      <w:pPr>
        <w:spacing w:line="276" w:lineRule="auto"/>
        <w:rPr>
          <w:sz w:val="28"/>
          <w:szCs w:val="28"/>
        </w:rPr>
      </w:pPr>
    </w:p>
    <w:p w14:paraId="02D14621" w14:textId="4C63E88D" w:rsidR="00946B46" w:rsidRDefault="00946B46" w:rsidP="00946B46">
      <w:pPr>
        <w:widowControl w:val="0"/>
        <w:autoSpaceDE w:val="0"/>
        <w:autoSpaceDN w:val="0"/>
        <w:adjustRightInd w:val="0"/>
        <w:jc w:val="both"/>
        <w:rPr>
          <w:sz w:val="28"/>
          <w:szCs w:val="28"/>
        </w:rPr>
      </w:pPr>
      <w:r w:rsidRPr="00946B46">
        <w:rPr>
          <w:sz w:val="28"/>
          <w:szCs w:val="28"/>
        </w:rPr>
        <w:t xml:space="preserve">Глава                                                                              </w:t>
      </w:r>
      <w:r w:rsidR="00617588">
        <w:rPr>
          <w:sz w:val="28"/>
          <w:szCs w:val="28"/>
        </w:rPr>
        <w:t xml:space="preserve">                   Е.Ю. Журавлёв</w:t>
      </w:r>
    </w:p>
    <w:p w14:paraId="026A8B05" w14:textId="6C958B76" w:rsidR="0086715B" w:rsidRDefault="0086715B" w:rsidP="00946B46">
      <w:pPr>
        <w:widowControl w:val="0"/>
        <w:autoSpaceDE w:val="0"/>
        <w:autoSpaceDN w:val="0"/>
        <w:adjustRightInd w:val="0"/>
        <w:jc w:val="both"/>
        <w:rPr>
          <w:sz w:val="28"/>
          <w:szCs w:val="28"/>
        </w:rPr>
      </w:pPr>
    </w:p>
    <w:p w14:paraId="3022955B" w14:textId="77777777" w:rsidR="0086715B" w:rsidRPr="0086715B" w:rsidRDefault="0086715B" w:rsidP="0086715B">
      <w:pPr>
        <w:rPr>
          <w:sz w:val="28"/>
          <w:szCs w:val="28"/>
        </w:rPr>
      </w:pPr>
    </w:p>
    <w:p w14:paraId="5DF72DE7" w14:textId="77777777" w:rsidR="0086715B" w:rsidRPr="0086715B" w:rsidRDefault="0086715B" w:rsidP="0086715B">
      <w:pPr>
        <w:rPr>
          <w:sz w:val="28"/>
          <w:szCs w:val="28"/>
        </w:rPr>
      </w:pPr>
    </w:p>
    <w:p w14:paraId="5D3AF5B3" w14:textId="77777777" w:rsidR="0086715B" w:rsidRPr="0086715B" w:rsidRDefault="0086715B" w:rsidP="0086715B">
      <w:pPr>
        <w:rPr>
          <w:sz w:val="28"/>
          <w:szCs w:val="28"/>
        </w:rPr>
      </w:pPr>
    </w:p>
    <w:p w14:paraId="62E8DCB2" w14:textId="77777777" w:rsidR="0086715B" w:rsidRPr="0086715B" w:rsidRDefault="0086715B" w:rsidP="0086715B">
      <w:pPr>
        <w:rPr>
          <w:sz w:val="28"/>
          <w:szCs w:val="28"/>
        </w:rPr>
      </w:pPr>
    </w:p>
    <w:p w14:paraId="109D2E23" w14:textId="77777777" w:rsidR="0086715B" w:rsidRPr="0086715B" w:rsidRDefault="0086715B" w:rsidP="0086715B">
      <w:pPr>
        <w:rPr>
          <w:sz w:val="28"/>
          <w:szCs w:val="28"/>
        </w:rPr>
      </w:pPr>
    </w:p>
    <w:p w14:paraId="0545960F" w14:textId="77777777" w:rsidR="0086715B" w:rsidRPr="0086715B" w:rsidRDefault="0086715B" w:rsidP="0086715B">
      <w:pPr>
        <w:rPr>
          <w:sz w:val="28"/>
          <w:szCs w:val="28"/>
        </w:rPr>
      </w:pPr>
    </w:p>
    <w:p w14:paraId="162CF74A" w14:textId="77777777" w:rsidR="0086715B" w:rsidRPr="0086715B" w:rsidRDefault="0086715B" w:rsidP="0086715B">
      <w:pPr>
        <w:rPr>
          <w:sz w:val="28"/>
          <w:szCs w:val="28"/>
        </w:rPr>
      </w:pPr>
    </w:p>
    <w:p w14:paraId="5F24AEF0" w14:textId="77777777" w:rsidR="0086715B" w:rsidRPr="0086715B" w:rsidRDefault="0086715B" w:rsidP="0086715B">
      <w:pPr>
        <w:rPr>
          <w:sz w:val="28"/>
          <w:szCs w:val="28"/>
        </w:rPr>
      </w:pPr>
    </w:p>
    <w:p w14:paraId="5717D1EF" w14:textId="77777777" w:rsidR="0086715B" w:rsidRPr="0086715B" w:rsidRDefault="0086715B" w:rsidP="0086715B">
      <w:pPr>
        <w:rPr>
          <w:sz w:val="28"/>
          <w:szCs w:val="28"/>
        </w:rPr>
      </w:pPr>
    </w:p>
    <w:p w14:paraId="1ED03B3D" w14:textId="77777777" w:rsidR="0086715B" w:rsidRPr="0086715B" w:rsidRDefault="0086715B" w:rsidP="0086715B">
      <w:pPr>
        <w:rPr>
          <w:sz w:val="28"/>
          <w:szCs w:val="28"/>
        </w:rPr>
      </w:pPr>
    </w:p>
    <w:p w14:paraId="22ACA5A6" w14:textId="31AC66D0" w:rsidR="0086715B" w:rsidRDefault="0086715B" w:rsidP="0086715B">
      <w:pPr>
        <w:tabs>
          <w:tab w:val="left" w:pos="1335"/>
        </w:tabs>
        <w:rPr>
          <w:sz w:val="28"/>
          <w:szCs w:val="28"/>
        </w:rPr>
      </w:pPr>
    </w:p>
    <w:p w14:paraId="55D98023" w14:textId="1415AB70" w:rsidR="0086715B" w:rsidRDefault="0086715B" w:rsidP="0086715B">
      <w:pPr>
        <w:rPr>
          <w:sz w:val="28"/>
          <w:szCs w:val="28"/>
        </w:rPr>
      </w:pPr>
    </w:p>
    <w:p w14:paraId="1E5EB0AC" w14:textId="77777777" w:rsidR="00617588" w:rsidRPr="0086715B" w:rsidRDefault="00617588" w:rsidP="0086715B">
      <w:pPr>
        <w:rPr>
          <w:sz w:val="28"/>
          <w:szCs w:val="28"/>
        </w:rPr>
        <w:sectPr w:rsidR="00617588" w:rsidRPr="0086715B" w:rsidSect="001F47F1">
          <w:footerReference w:type="first" r:id="rId14"/>
          <w:pgSz w:w="11906" w:h="16838" w:code="9"/>
          <w:pgMar w:top="1134" w:right="850" w:bottom="1134" w:left="1701" w:header="426" w:footer="546" w:gutter="0"/>
          <w:cols w:space="708"/>
          <w:docGrid w:linePitch="360"/>
        </w:sect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3553B" w14:paraId="283A780E" w14:textId="77777777" w:rsidTr="00F36896">
        <w:tc>
          <w:tcPr>
            <w:tcW w:w="4927" w:type="dxa"/>
          </w:tcPr>
          <w:p w14:paraId="1DA6AC1E" w14:textId="77777777" w:rsidR="00E3553B" w:rsidRDefault="00E3553B" w:rsidP="00F36896">
            <w:pPr>
              <w:rPr>
                <w:lang w:eastAsia="x-none"/>
              </w:rPr>
            </w:pPr>
          </w:p>
        </w:tc>
        <w:tc>
          <w:tcPr>
            <w:tcW w:w="4927" w:type="dxa"/>
          </w:tcPr>
          <w:p w14:paraId="323DAEA3" w14:textId="77777777" w:rsidR="00E3553B" w:rsidRPr="00F245BE" w:rsidRDefault="00E3553B" w:rsidP="00F36896">
            <w:pPr>
              <w:rPr>
                <w:lang w:eastAsia="x-none"/>
              </w:rPr>
            </w:pPr>
            <w:r w:rsidRPr="00F245BE">
              <w:rPr>
                <w:lang w:eastAsia="x-none"/>
              </w:rPr>
              <w:t>Приложение</w:t>
            </w:r>
          </w:p>
          <w:p w14:paraId="7B60A623" w14:textId="77777777" w:rsidR="00FC62BE" w:rsidRDefault="00E3553B" w:rsidP="00F36896">
            <w:pPr>
              <w:rPr>
                <w:lang w:eastAsia="x-none"/>
              </w:rPr>
            </w:pPr>
            <w:r w:rsidRPr="00F245BE">
              <w:rPr>
                <w:lang w:eastAsia="x-none"/>
              </w:rPr>
              <w:t>к постановлению Администрации Одесского</w:t>
            </w:r>
            <w:r w:rsidR="00F93CBB" w:rsidRPr="00F245BE">
              <w:rPr>
                <w:lang w:eastAsia="x-none"/>
              </w:rPr>
              <w:t xml:space="preserve"> </w:t>
            </w:r>
            <w:r w:rsidRPr="00F245BE">
              <w:rPr>
                <w:lang w:eastAsia="x-none"/>
              </w:rPr>
              <w:t>муници</w:t>
            </w:r>
            <w:r w:rsidR="00F93CBB" w:rsidRPr="00F245BE">
              <w:rPr>
                <w:lang w:eastAsia="x-none"/>
              </w:rPr>
              <w:t xml:space="preserve">пального района Омской области </w:t>
            </w:r>
          </w:p>
          <w:p w14:paraId="3FD2F4E9" w14:textId="45D28E44" w:rsidR="00E3553B" w:rsidRPr="00F245BE" w:rsidRDefault="00E3553B" w:rsidP="00F36896">
            <w:pPr>
              <w:rPr>
                <w:lang w:eastAsia="x-none"/>
              </w:rPr>
            </w:pPr>
            <w:r w:rsidRPr="00F245BE">
              <w:rPr>
                <w:lang w:eastAsia="x-none"/>
              </w:rPr>
              <w:t xml:space="preserve">от </w:t>
            </w:r>
            <w:r w:rsidR="00F245BE" w:rsidRPr="00F245BE">
              <w:rPr>
                <w:lang w:eastAsia="x-none"/>
              </w:rPr>
              <w:t>28.02.2025 №69</w:t>
            </w:r>
          </w:p>
          <w:p w14:paraId="1E25B917" w14:textId="2DA8CD26" w:rsidR="00E3553B" w:rsidRPr="00F245BE" w:rsidRDefault="00E3553B" w:rsidP="00F36896">
            <w:pPr>
              <w:tabs>
                <w:tab w:val="left" w:pos="4395"/>
                <w:tab w:val="left" w:pos="4678"/>
              </w:tabs>
              <w:ind w:firstLine="709"/>
              <w:jc w:val="center"/>
              <w:rPr>
                <w:lang w:eastAsia="x-none"/>
              </w:rPr>
            </w:pPr>
            <w:r w:rsidRPr="00F245BE">
              <w:rPr>
                <w:lang w:eastAsia="x-none"/>
              </w:rPr>
              <w:t xml:space="preserve">                                         </w:t>
            </w:r>
          </w:p>
        </w:tc>
      </w:tr>
      <w:tr w:rsidR="00E3553B" w14:paraId="161898D8" w14:textId="77777777" w:rsidTr="00F36896">
        <w:tc>
          <w:tcPr>
            <w:tcW w:w="4927" w:type="dxa"/>
          </w:tcPr>
          <w:p w14:paraId="661C7C9D" w14:textId="77777777" w:rsidR="00E3553B" w:rsidRDefault="00E3553B" w:rsidP="00F36896">
            <w:pPr>
              <w:rPr>
                <w:lang w:eastAsia="x-none"/>
              </w:rPr>
            </w:pPr>
          </w:p>
        </w:tc>
        <w:tc>
          <w:tcPr>
            <w:tcW w:w="4927" w:type="dxa"/>
          </w:tcPr>
          <w:p w14:paraId="67EB407E" w14:textId="77777777" w:rsidR="00E3553B" w:rsidRPr="00F245BE" w:rsidRDefault="00E3553B" w:rsidP="00F36896">
            <w:pPr>
              <w:rPr>
                <w:lang w:eastAsia="x-none"/>
              </w:rPr>
            </w:pPr>
            <w:r w:rsidRPr="00F245BE">
              <w:rPr>
                <w:lang w:eastAsia="x-none"/>
              </w:rPr>
              <w:t xml:space="preserve">«Приложение </w:t>
            </w:r>
          </w:p>
          <w:p w14:paraId="39A8B06D" w14:textId="77777777" w:rsidR="00FC62BE" w:rsidRDefault="00E3553B" w:rsidP="00F36896">
            <w:pPr>
              <w:rPr>
                <w:lang w:eastAsia="x-none"/>
              </w:rPr>
            </w:pPr>
            <w:r w:rsidRPr="00F245BE">
              <w:rPr>
                <w:lang w:eastAsia="x-none"/>
              </w:rPr>
              <w:t xml:space="preserve">к постановлению Главы Одесского </w:t>
            </w:r>
            <w:r w:rsidR="00F36896" w:rsidRPr="00F245BE">
              <w:rPr>
                <w:lang w:eastAsia="x-none"/>
              </w:rPr>
              <w:t>муниципального района</w:t>
            </w:r>
            <w:r w:rsidR="001F7EF7" w:rsidRPr="00F245BE">
              <w:rPr>
                <w:lang w:eastAsia="x-none"/>
              </w:rPr>
              <w:t xml:space="preserve"> Омской области </w:t>
            </w:r>
          </w:p>
          <w:p w14:paraId="6DE57078" w14:textId="17852AC1" w:rsidR="00E3553B" w:rsidRPr="00F245BE" w:rsidRDefault="00F36896" w:rsidP="00F36896">
            <w:pPr>
              <w:rPr>
                <w:lang w:eastAsia="x-none"/>
              </w:rPr>
            </w:pPr>
            <w:r w:rsidRPr="00F245BE">
              <w:rPr>
                <w:lang w:eastAsia="x-none"/>
              </w:rPr>
              <w:t xml:space="preserve">от 19.12.2022 №519 </w:t>
            </w:r>
          </w:p>
        </w:tc>
      </w:tr>
    </w:tbl>
    <w:p w14:paraId="4105769B" w14:textId="67841521" w:rsidR="00946B46" w:rsidRDefault="00946B46" w:rsidP="00617588">
      <w:pPr>
        <w:rPr>
          <w:lang w:eastAsia="x-none"/>
        </w:rPr>
      </w:pPr>
    </w:p>
    <w:p w14:paraId="2AF3FBB8" w14:textId="77777777" w:rsidR="00E3553B" w:rsidRDefault="00E3553B" w:rsidP="00617588">
      <w:pPr>
        <w:rPr>
          <w:lang w:eastAsia="x-none"/>
        </w:rPr>
      </w:pPr>
    </w:p>
    <w:p w14:paraId="6D0C9649" w14:textId="77777777" w:rsidR="00E3553B" w:rsidRDefault="00E3553B" w:rsidP="00617588">
      <w:pPr>
        <w:rPr>
          <w:lang w:eastAsia="x-none"/>
        </w:rPr>
      </w:pPr>
    </w:p>
    <w:p w14:paraId="16EE638F" w14:textId="77777777" w:rsidR="00E3553B" w:rsidRDefault="00E3553B" w:rsidP="00617588">
      <w:pPr>
        <w:rPr>
          <w:lang w:eastAsia="x-none"/>
        </w:rPr>
      </w:pPr>
    </w:p>
    <w:p w14:paraId="526E344C" w14:textId="77777777" w:rsidR="00E3553B" w:rsidRDefault="00E3553B" w:rsidP="00617588">
      <w:pPr>
        <w:rPr>
          <w:lang w:eastAsia="x-none"/>
        </w:rPr>
      </w:pPr>
    </w:p>
    <w:p w14:paraId="4128E8AD" w14:textId="65281CCF" w:rsidR="00946B46" w:rsidRPr="009E197F" w:rsidRDefault="005D6031" w:rsidP="009E197F">
      <w:pPr>
        <w:ind w:firstLine="709"/>
        <w:rPr>
          <w:lang w:eastAsia="x-none"/>
        </w:rPr>
      </w:pPr>
      <w:r>
        <w:rPr>
          <w:lang w:eastAsia="x-none"/>
        </w:rPr>
        <w:t xml:space="preserve">                                             </w:t>
      </w:r>
      <w:r w:rsidR="007136F0">
        <w:rPr>
          <w:lang w:eastAsia="x-none"/>
        </w:rPr>
        <w:t xml:space="preserve">                      </w:t>
      </w:r>
    </w:p>
    <w:p w14:paraId="597308EB" w14:textId="77777777" w:rsidR="00946B46" w:rsidRPr="00946B46" w:rsidRDefault="00946B46" w:rsidP="00946B46">
      <w:pPr>
        <w:ind w:left="2694"/>
        <w:rPr>
          <w:b/>
        </w:rPr>
      </w:pPr>
    </w:p>
    <w:p w14:paraId="2D2A0892" w14:textId="77777777" w:rsidR="00946B46" w:rsidRPr="00946B46" w:rsidRDefault="00946B46" w:rsidP="00946B46">
      <w:pPr>
        <w:ind w:left="2694"/>
        <w:rPr>
          <w:b/>
        </w:rPr>
      </w:pPr>
    </w:p>
    <w:p w14:paraId="4097A3C7" w14:textId="6CF6EDDA" w:rsidR="00946B46" w:rsidRPr="00104EDB" w:rsidRDefault="00946B46" w:rsidP="00532AC0">
      <w:pPr>
        <w:jc w:val="center"/>
        <w:rPr>
          <w:b/>
        </w:rPr>
      </w:pPr>
      <w:r w:rsidRPr="00104EDB">
        <w:rPr>
          <w:b/>
        </w:rPr>
        <w:t xml:space="preserve">НОРМАТИВЫ ГРАДОСТРОИТЕЛЬНОГО ПРОЕКТИРОВАНИЯ </w:t>
      </w:r>
      <w:r w:rsidRPr="00104EDB">
        <w:rPr>
          <w:b/>
        </w:rPr>
        <w:br/>
        <w:t xml:space="preserve">ДЛЯ </w:t>
      </w:r>
      <w:r w:rsidR="00532AC0" w:rsidRPr="00984768">
        <w:rPr>
          <w:b/>
        </w:rPr>
        <w:t>ОДЕССК</w:t>
      </w:r>
      <w:r w:rsidR="00532AC0">
        <w:rPr>
          <w:b/>
        </w:rPr>
        <w:t xml:space="preserve">ОГО МУНИЦИПАЛЬНОГО </w:t>
      </w:r>
      <w:r w:rsidR="00532AC0" w:rsidRPr="00984768">
        <w:rPr>
          <w:b/>
        </w:rPr>
        <w:t>РАЙОН</w:t>
      </w:r>
      <w:r w:rsidR="00532AC0">
        <w:rPr>
          <w:b/>
        </w:rPr>
        <w:t>А</w:t>
      </w:r>
      <w:r w:rsidR="00532AC0" w:rsidRPr="00984768">
        <w:rPr>
          <w:b/>
        </w:rPr>
        <w:t xml:space="preserve"> </w:t>
      </w:r>
      <w:r w:rsidR="00F245BE" w:rsidRPr="00984768">
        <w:rPr>
          <w:b/>
        </w:rPr>
        <w:t>ОМСКОЙ ОБЛАСТИ</w:t>
      </w:r>
    </w:p>
    <w:p w14:paraId="1472E1DC" w14:textId="77777777" w:rsidR="00946B46" w:rsidRPr="00946B46" w:rsidRDefault="00946B46" w:rsidP="00946B46">
      <w:pPr>
        <w:jc w:val="center"/>
        <w:rPr>
          <w:b/>
        </w:rPr>
      </w:pPr>
    </w:p>
    <w:p w14:paraId="164F833A" w14:textId="77777777" w:rsidR="00946B46" w:rsidRPr="00946B46" w:rsidRDefault="00946B46" w:rsidP="00946B46">
      <w:pPr>
        <w:jc w:val="center"/>
        <w:rPr>
          <w:b/>
        </w:rPr>
      </w:pPr>
    </w:p>
    <w:p w14:paraId="0369F46F" w14:textId="77777777" w:rsidR="00946B46" w:rsidRPr="00946B46" w:rsidRDefault="00946B46" w:rsidP="00946B46">
      <w:pPr>
        <w:spacing w:line="276" w:lineRule="auto"/>
        <w:ind w:left="2694"/>
        <w:rPr>
          <w:rFonts w:ascii="Tahoma" w:hAnsi="Tahoma" w:cs="Tahoma"/>
          <w:b/>
          <w:strike/>
        </w:rPr>
        <w:sectPr w:rsidR="00946B46" w:rsidRPr="00946B46" w:rsidSect="00C973C9">
          <w:footerReference w:type="first" r:id="rId15"/>
          <w:pgSz w:w="11906" w:h="16838" w:code="9"/>
          <w:pgMar w:top="709" w:right="567" w:bottom="1134" w:left="1701" w:header="426" w:footer="546" w:gutter="0"/>
          <w:cols w:space="708"/>
          <w:docGrid w:linePitch="360"/>
        </w:sectPr>
      </w:pPr>
    </w:p>
    <w:p w14:paraId="12D2E7D2" w14:textId="23A55FF1" w:rsidR="00946B46" w:rsidRPr="00C94F2A" w:rsidRDefault="001334F0" w:rsidP="00C94F2A">
      <w:pPr>
        <w:snapToGrid w:val="0"/>
        <w:ind w:hanging="20"/>
        <w:jc w:val="center"/>
      </w:pPr>
      <w:r>
        <w:lastRenderedPageBreak/>
        <w:t>СОДЕРЖАНИЕ</w:t>
      </w:r>
    </w:p>
    <w:p w14:paraId="40141E2F" w14:textId="77777777" w:rsidR="00946B46" w:rsidRPr="00C94F2A" w:rsidRDefault="00946B46" w:rsidP="00C94F2A">
      <w:pPr>
        <w:tabs>
          <w:tab w:val="left" w:pos="480"/>
          <w:tab w:val="right" w:leader="dot" w:pos="9344"/>
        </w:tabs>
        <w:spacing w:before="120" w:after="120"/>
        <w:jc w:val="both"/>
        <w:rPr>
          <w:noProof/>
        </w:rPr>
      </w:pPr>
      <w:r w:rsidRPr="00C94F2A">
        <w:rPr>
          <w:b/>
          <w:bCs/>
          <w:caps/>
        </w:rPr>
        <w:fldChar w:fldCharType="begin"/>
      </w:r>
      <w:r w:rsidRPr="00C94F2A">
        <w:rPr>
          <w:b/>
          <w:bCs/>
          <w:caps/>
        </w:rPr>
        <w:instrText xml:space="preserve"> TOC \o "1-2" \h \z \t "Заголовок 3;3;S_Заголовок 1;1;S_Заголовок 3;3;S_Заголовок 4;4" </w:instrText>
      </w:r>
      <w:r w:rsidRPr="00C94F2A">
        <w:rPr>
          <w:b/>
          <w:bCs/>
          <w:caps/>
        </w:rPr>
        <w:fldChar w:fldCharType="separate"/>
      </w:r>
      <w:hyperlink w:anchor="_Toc109934386" w:history="1">
        <w:r w:rsidRPr="00C94F2A">
          <w:rPr>
            <w:b/>
            <w:bCs/>
            <w:caps/>
            <w:noProof/>
            <w:u w:val="single"/>
          </w:rPr>
          <w:t>1</w:t>
        </w:r>
        <w:r w:rsidRPr="00C94F2A">
          <w:rPr>
            <w:noProof/>
          </w:rPr>
          <w:tab/>
        </w:r>
        <w:r w:rsidRPr="00C94F2A">
          <w:rPr>
            <w:b/>
            <w:bCs/>
            <w:caps/>
            <w:noProof/>
            <w:u w:val="single"/>
          </w:rPr>
          <w:t>ОСНОВНАЯ ЧАСТЬ</w:t>
        </w:r>
        <w:r w:rsidRPr="00C94F2A">
          <w:rPr>
            <w:b/>
            <w:bCs/>
            <w:caps/>
            <w:noProof/>
            <w:webHidden/>
          </w:rPr>
          <w:tab/>
        </w:r>
        <w:r w:rsidRPr="00C94F2A">
          <w:rPr>
            <w:b/>
            <w:bCs/>
            <w:caps/>
            <w:noProof/>
            <w:webHidden/>
          </w:rPr>
          <w:fldChar w:fldCharType="begin"/>
        </w:r>
        <w:r w:rsidRPr="00C94F2A">
          <w:rPr>
            <w:b/>
            <w:bCs/>
            <w:caps/>
            <w:noProof/>
            <w:webHidden/>
          </w:rPr>
          <w:instrText xml:space="preserve"> PAGEREF _Toc109934386 \h </w:instrText>
        </w:r>
        <w:r w:rsidRPr="00C94F2A">
          <w:rPr>
            <w:b/>
            <w:bCs/>
            <w:caps/>
            <w:noProof/>
            <w:webHidden/>
          </w:rPr>
        </w:r>
        <w:r w:rsidRPr="00C94F2A">
          <w:rPr>
            <w:b/>
            <w:bCs/>
            <w:caps/>
            <w:noProof/>
            <w:webHidden/>
          </w:rPr>
          <w:fldChar w:fldCharType="separate"/>
        </w:r>
        <w:r w:rsidR="001334F0">
          <w:rPr>
            <w:b/>
            <w:bCs/>
            <w:caps/>
            <w:noProof/>
            <w:webHidden/>
          </w:rPr>
          <w:t>5</w:t>
        </w:r>
        <w:r w:rsidRPr="00C94F2A">
          <w:rPr>
            <w:b/>
            <w:bCs/>
            <w:caps/>
            <w:noProof/>
            <w:webHidden/>
          </w:rPr>
          <w:fldChar w:fldCharType="end"/>
        </w:r>
      </w:hyperlink>
    </w:p>
    <w:p w14:paraId="5ED6C212" w14:textId="77777777" w:rsidR="00946B46" w:rsidRPr="00C94F2A" w:rsidRDefault="001334F0" w:rsidP="00C94F2A">
      <w:pPr>
        <w:tabs>
          <w:tab w:val="left" w:pos="720"/>
          <w:tab w:val="right" w:leader="dot" w:pos="9344"/>
        </w:tabs>
        <w:ind w:left="240"/>
        <w:jc w:val="both"/>
        <w:rPr>
          <w:noProof/>
        </w:rPr>
      </w:pPr>
      <w:hyperlink w:anchor="_Toc109934387" w:history="1">
        <w:r w:rsidR="00946B46" w:rsidRPr="00C94F2A">
          <w:rPr>
            <w:smallCaps/>
            <w:noProof/>
            <w:u w:val="single"/>
          </w:rPr>
          <w:t>1.1</w:t>
        </w:r>
        <w:r w:rsidR="00946B46" w:rsidRPr="00C94F2A">
          <w:rPr>
            <w:noProof/>
          </w:rPr>
          <w:tab/>
        </w:r>
        <w:r w:rsidR="00946B46" w:rsidRPr="00C94F2A">
          <w:rPr>
            <w:smallCaps/>
            <w:noProof/>
            <w:u w:val="single"/>
          </w:rPr>
          <w:t>ТЕРМИНЫ И ОПРЕДЕЛЕНИЯ</w:t>
        </w:r>
        <w:r w:rsidR="00946B46" w:rsidRPr="00C94F2A">
          <w:rPr>
            <w:smallCaps/>
            <w:noProof/>
            <w:webHidden/>
          </w:rPr>
          <w:tab/>
        </w:r>
        <w:r w:rsidR="00946B46" w:rsidRPr="00C94F2A">
          <w:rPr>
            <w:smallCaps/>
            <w:noProof/>
            <w:webHidden/>
          </w:rPr>
          <w:fldChar w:fldCharType="begin"/>
        </w:r>
        <w:r w:rsidR="00946B46" w:rsidRPr="00C94F2A">
          <w:rPr>
            <w:smallCaps/>
            <w:noProof/>
            <w:webHidden/>
          </w:rPr>
          <w:instrText xml:space="preserve"> PAGEREF _Toc109934387 \h </w:instrText>
        </w:r>
        <w:r w:rsidR="00946B46" w:rsidRPr="00C94F2A">
          <w:rPr>
            <w:smallCaps/>
            <w:noProof/>
            <w:webHidden/>
          </w:rPr>
        </w:r>
        <w:r w:rsidR="00946B46" w:rsidRPr="00C94F2A">
          <w:rPr>
            <w:smallCaps/>
            <w:noProof/>
            <w:webHidden/>
          </w:rPr>
          <w:fldChar w:fldCharType="separate"/>
        </w:r>
        <w:r>
          <w:rPr>
            <w:smallCaps/>
            <w:noProof/>
            <w:webHidden/>
          </w:rPr>
          <w:t>5</w:t>
        </w:r>
        <w:r w:rsidR="00946B46" w:rsidRPr="00C94F2A">
          <w:rPr>
            <w:smallCaps/>
            <w:noProof/>
            <w:webHidden/>
          </w:rPr>
          <w:fldChar w:fldCharType="end"/>
        </w:r>
      </w:hyperlink>
    </w:p>
    <w:p w14:paraId="6FE013F0" w14:textId="77777777" w:rsidR="00946B46" w:rsidRPr="00C94F2A" w:rsidRDefault="001334F0" w:rsidP="00C94F2A">
      <w:pPr>
        <w:tabs>
          <w:tab w:val="left" w:pos="720"/>
          <w:tab w:val="right" w:leader="dot" w:pos="9344"/>
        </w:tabs>
        <w:ind w:left="240"/>
        <w:jc w:val="both"/>
        <w:rPr>
          <w:noProof/>
        </w:rPr>
      </w:pPr>
      <w:hyperlink w:anchor="_Toc109934388" w:history="1">
        <w:r w:rsidR="00946B46" w:rsidRPr="00C94F2A">
          <w:rPr>
            <w:smallCaps/>
            <w:noProof/>
            <w:u w:val="single"/>
          </w:rPr>
          <w:t>1.2</w:t>
        </w:r>
        <w:r w:rsidR="00946B46" w:rsidRPr="00C94F2A">
          <w:rPr>
            <w:noProof/>
          </w:rPr>
          <w:tab/>
        </w:r>
        <w:r w:rsidR="00946B46" w:rsidRPr="00C94F2A">
          <w:rPr>
            <w:smallCaps/>
            <w:noProof/>
            <w:u w:val="single"/>
          </w:rPr>
          <w:t>ОБЩИЕ ПОЛОЖЕНИЯ</w:t>
        </w:r>
        <w:r w:rsidR="00946B46" w:rsidRPr="00C94F2A">
          <w:rPr>
            <w:smallCaps/>
            <w:noProof/>
            <w:webHidden/>
          </w:rPr>
          <w:tab/>
        </w:r>
        <w:r w:rsidR="00946B46" w:rsidRPr="00C94F2A">
          <w:rPr>
            <w:smallCaps/>
            <w:noProof/>
            <w:webHidden/>
          </w:rPr>
          <w:fldChar w:fldCharType="begin"/>
        </w:r>
        <w:r w:rsidR="00946B46" w:rsidRPr="00C94F2A">
          <w:rPr>
            <w:smallCaps/>
            <w:noProof/>
            <w:webHidden/>
          </w:rPr>
          <w:instrText xml:space="preserve"> PAGEREF _Toc109934388 \h </w:instrText>
        </w:r>
        <w:r w:rsidR="00946B46" w:rsidRPr="00C94F2A">
          <w:rPr>
            <w:smallCaps/>
            <w:noProof/>
            <w:webHidden/>
          </w:rPr>
        </w:r>
        <w:r w:rsidR="00946B46" w:rsidRPr="00C94F2A">
          <w:rPr>
            <w:smallCaps/>
            <w:noProof/>
            <w:webHidden/>
          </w:rPr>
          <w:fldChar w:fldCharType="separate"/>
        </w:r>
        <w:r>
          <w:rPr>
            <w:smallCaps/>
            <w:noProof/>
            <w:webHidden/>
          </w:rPr>
          <w:t>5</w:t>
        </w:r>
        <w:r w:rsidR="00946B46" w:rsidRPr="00C94F2A">
          <w:rPr>
            <w:smallCaps/>
            <w:noProof/>
            <w:webHidden/>
          </w:rPr>
          <w:fldChar w:fldCharType="end"/>
        </w:r>
      </w:hyperlink>
    </w:p>
    <w:p w14:paraId="0269D182" w14:textId="77777777" w:rsidR="00946B46" w:rsidRPr="00C94F2A" w:rsidRDefault="001334F0" w:rsidP="00C94F2A">
      <w:pPr>
        <w:tabs>
          <w:tab w:val="left" w:pos="720"/>
          <w:tab w:val="right" w:leader="dot" w:pos="9344"/>
        </w:tabs>
        <w:ind w:left="240"/>
        <w:jc w:val="both"/>
        <w:rPr>
          <w:noProof/>
        </w:rPr>
      </w:pPr>
      <w:hyperlink w:anchor="_Toc109934389" w:history="1">
        <w:r w:rsidR="00946B46" w:rsidRPr="00C94F2A">
          <w:rPr>
            <w:smallCaps/>
            <w:noProof/>
            <w:u w:val="single"/>
          </w:rPr>
          <w:t>1.3</w:t>
        </w:r>
        <w:r w:rsidR="00946B46" w:rsidRPr="00C94F2A">
          <w:rPr>
            <w:noProof/>
          </w:rPr>
          <w:tab/>
        </w:r>
        <w:r w:rsidR="00946B46" w:rsidRPr="00C94F2A">
          <w:rPr>
            <w:smallCaps/>
            <w:noProof/>
            <w:u w:val="single"/>
          </w:rPr>
          <w:t>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w:t>
        </w:r>
        <w:r w:rsidR="00946B46" w:rsidRPr="00C94F2A">
          <w:rPr>
            <w:smallCaps/>
            <w:noProof/>
            <w:webHidden/>
          </w:rPr>
          <w:tab/>
        </w:r>
        <w:r w:rsidR="00946B46" w:rsidRPr="00C94F2A">
          <w:rPr>
            <w:smallCaps/>
            <w:noProof/>
            <w:webHidden/>
          </w:rPr>
          <w:fldChar w:fldCharType="begin"/>
        </w:r>
        <w:r w:rsidR="00946B46" w:rsidRPr="00C94F2A">
          <w:rPr>
            <w:smallCaps/>
            <w:noProof/>
            <w:webHidden/>
          </w:rPr>
          <w:instrText xml:space="preserve"> PAGEREF _Toc109934389 \h </w:instrText>
        </w:r>
        <w:r w:rsidR="00946B46" w:rsidRPr="00C94F2A">
          <w:rPr>
            <w:smallCaps/>
            <w:noProof/>
            <w:webHidden/>
          </w:rPr>
        </w:r>
        <w:r w:rsidR="00946B46" w:rsidRPr="00C94F2A">
          <w:rPr>
            <w:smallCaps/>
            <w:noProof/>
            <w:webHidden/>
          </w:rPr>
          <w:fldChar w:fldCharType="separate"/>
        </w:r>
        <w:r>
          <w:rPr>
            <w:smallCaps/>
            <w:noProof/>
            <w:webHidden/>
          </w:rPr>
          <w:t>7</w:t>
        </w:r>
        <w:r w:rsidR="00946B46" w:rsidRPr="00C94F2A">
          <w:rPr>
            <w:smallCaps/>
            <w:noProof/>
            <w:webHidden/>
          </w:rPr>
          <w:fldChar w:fldCharType="end"/>
        </w:r>
      </w:hyperlink>
    </w:p>
    <w:p w14:paraId="30970A52" w14:textId="273979CA" w:rsidR="00946B46" w:rsidRPr="00C94F2A" w:rsidRDefault="001334F0" w:rsidP="00C94F2A">
      <w:pPr>
        <w:tabs>
          <w:tab w:val="left" w:pos="960"/>
          <w:tab w:val="right" w:leader="dot" w:pos="9344"/>
        </w:tabs>
        <w:ind w:left="240"/>
        <w:jc w:val="both"/>
        <w:rPr>
          <w:noProof/>
        </w:rPr>
      </w:pPr>
      <w:hyperlink w:anchor="_Toc109934390" w:history="1">
        <w:r w:rsidR="00946B46" w:rsidRPr="00C94F2A">
          <w:rPr>
            <w:smallCaps/>
            <w:noProof/>
            <w:u w:val="single"/>
          </w:rPr>
          <w:t>1.3.1</w:t>
        </w:r>
        <w:r w:rsidR="00C94F2A">
          <w:rPr>
            <w:noProof/>
          </w:rPr>
          <w:t xml:space="preserve"> </w:t>
        </w:r>
        <w:r w:rsidR="00946B46" w:rsidRPr="00C94F2A">
          <w:rPr>
            <w:smallCaps/>
            <w:noProof/>
            <w:u w:val="single"/>
          </w:rPr>
          <w:t>В области автомобильных дорог</w:t>
        </w:r>
        <w:r w:rsidR="00946B46" w:rsidRPr="00C94F2A">
          <w:rPr>
            <w:smallCaps/>
            <w:noProof/>
            <w:webHidden/>
          </w:rPr>
          <w:tab/>
        </w:r>
        <w:r w:rsidR="00946B46" w:rsidRPr="00C94F2A">
          <w:rPr>
            <w:smallCaps/>
            <w:noProof/>
            <w:webHidden/>
          </w:rPr>
          <w:fldChar w:fldCharType="begin"/>
        </w:r>
        <w:r w:rsidR="00946B46" w:rsidRPr="00C94F2A">
          <w:rPr>
            <w:smallCaps/>
            <w:noProof/>
            <w:webHidden/>
          </w:rPr>
          <w:instrText xml:space="preserve"> PAGEREF _Toc109934390 \h </w:instrText>
        </w:r>
        <w:r w:rsidR="00946B46" w:rsidRPr="00C94F2A">
          <w:rPr>
            <w:smallCaps/>
            <w:noProof/>
            <w:webHidden/>
          </w:rPr>
        </w:r>
        <w:r w:rsidR="00946B46" w:rsidRPr="00C94F2A">
          <w:rPr>
            <w:smallCaps/>
            <w:noProof/>
            <w:webHidden/>
          </w:rPr>
          <w:fldChar w:fldCharType="separate"/>
        </w:r>
        <w:r>
          <w:rPr>
            <w:smallCaps/>
            <w:noProof/>
            <w:webHidden/>
          </w:rPr>
          <w:t>7</w:t>
        </w:r>
        <w:r w:rsidR="00946B46" w:rsidRPr="00C94F2A">
          <w:rPr>
            <w:smallCaps/>
            <w:noProof/>
            <w:webHidden/>
          </w:rPr>
          <w:fldChar w:fldCharType="end"/>
        </w:r>
      </w:hyperlink>
    </w:p>
    <w:p w14:paraId="2D73B812" w14:textId="5F283EE6" w:rsidR="00946B46" w:rsidRPr="00C94F2A" w:rsidRDefault="001334F0" w:rsidP="00C94F2A">
      <w:pPr>
        <w:tabs>
          <w:tab w:val="left" w:pos="960"/>
          <w:tab w:val="right" w:leader="dot" w:pos="9344"/>
        </w:tabs>
        <w:ind w:left="240"/>
        <w:jc w:val="both"/>
        <w:rPr>
          <w:noProof/>
        </w:rPr>
      </w:pPr>
      <w:hyperlink w:anchor="_Toc109934391" w:history="1">
        <w:r w:rsidR="00946B46" w:rsidRPr="00C94F2A">
          <w:rPr>
            <w:smallCaps/>
            <w:noProof/>
            <w:spacing w:val="-4"/>
            <w:u w:val="single"/>
          </w:rPr>
          <w:t>1.3.2</w:t>
        </w:r>
        <w:r w:rsidR="00C94F2A">
          <w:rPr>
            <w:noProof/>
          </w:rPr>
          <w:t xml:space="preserve"> </w:t>
        </w:r>
        <w:r w:rsidR="00946B46" w:rsidRPr="00C94F2A">
          <w:rPr>
            <w:smallCaps/>
            <w:noProof/>
            <w:spacing w:val="-4"/>
            <w:u w:val="single"/>
          </w:rPr>
          <w:t>В области электро-, тепло-, газо- и водоснабжения населения, водоотведения</w:t>
        </w:r>
        <w:r w:rsidR="00946B46" w:rsidRPr="00C94F2A">
          <w:rPr>
            <w:smallCaps/>
            <w:noProof/>
            <w:webHidden/>
          </w:rPr>
          <w:tab/>
        </w:r>
        <w:r w:rsidR="00946B46" w:rsidRPr="00C94F2A">
          <w:rPr>
            <w:smallCaps/>
            <w:noProof/>
            <w:webHidden/>
          </w:rPr>
          <w:fldChar w:fldCharType="begin"/>
        </w:r>
        <w:r w:rsidR="00946B46" w:rsidRPr="00C94F2A">
          <w:rPr>
            <w:smallCaps/>
            <w:noProof/>
            <w:webHidden/>
          </w:rPr>
          <w:instrText xml:space="preserve"> PAGEREF _Toc109934391 \h </w:instrText>
        </w:r>
        <w:r w:rsidR="00946B46" w:rsidRPr="00C94F2A">
          <w:rPr>
            <w:smallCaps/>
            <w:noProof/>
            <w:webHidden/>
          </w:rPr>
        </w:r>
        <w:r w:rsidR="00946B46" w:rsidRPr="00C94F2A">
          <w:rPr>
            <w:smallCaps/>
            <w:noProof/>
            <w:webHidden/>
          </w:rPr>
          <w:fldChar w:fldCharType="separate"/>
        </w:r>
        <w:r>
          <w:rPr>
            <w:smallCaps/>
            <w:noProof/>
            <w:webHidden/>
          </w:rPr>
          <w:t>7</w:t>
        </w:r>
        <w:r w:rsidR="00946B46" w:rsidRPr="00C94F2A">
          <w:rPr>
            <w:smallCaps/>
            <w:noProof/>
            <w:webHidden/>
          </w:rPr>
          <w:fldChar w:fldCharType="end"/>
        </w:r>
      </w:hyperlink>
    </w:p>
    <w:p w14:paraId="4B695192" w14:textId="77777777" w:rsidR="00946B46" w:rsidRPr="00C94F2A" w:rsidRDefault="001334F0" w:rsidP="00C94F2A">
      <w:pPr>
        <w:tabs>
          <w:tab w:val="right" w:leader="dot" w:pos="9344"/>
        </w:tabs>
        <w:ind w:left="240"/>
        <w:jc w:val="both"/>
        <w:rPr>
          <w:noProof/>
        </w:rPr>
      </w:pPr>
      <w:hyperlink w:anchor="_Toc109934392" w:history="1">
        <w:r w:rsidR="00946B46" w:rsidRPr="00C94F2A">
          <w:rPr>
            <w:smallCaps/>
            <w:noProof/>
            <w:u w:val="single"/>
          </w:rPr>
          <w:t>1.3.3 В области образования</w:t>
        </w:r>
        <w:r w:rsidR="00946B46" w:rsidRPr="00C94F2A">
          <w:rPr>
            <w:smallCaps/>
            <w:noProof/>
            <w:webHidden/>
          </w:rPr>
          <w:tab/>
        </w:r>
        <w:r w:rsidR="00946B46" w:rsidRPr="00C94F2A">
          <w:rPr>
            <w:smallCaps/>
            <w:noProof/>
            <w:webHidden/>
          </w:rPr>
          <w:fldChar w:fldCharType="begin"/>
        </w:r>
        <w:r w:rsidR="00946B46" w:rsidRPr="00C94F2A">
          <w:rPr>
            <w:smallCaps/>
            <w:noProof/>
            <w:webHidden/>
          </w:rPr>
          <w:instrText xml:space="preserve"> PAGEREF _Toc109934392 \h </w:instrText>
        </w:r>
        <w:r w:rsidR="00946B46" w:rsidRPr="00C94F2A">
          <w:rPr>
            <w:smallCaps/>
            <w:noProof/>
            <w:webHidden/>
          </w:rPr>
        </w:r>
        <w:r w:rsidR="00946B46" w:rsidRPr="00C94F2A">
          <w:rPr>
            <w:smallCaps/>
            <w:noProof/>
            <w:webHidden/>
          </w:rPr>
          <w:fldChar w:fldCharType="separate"/>
        </w:r>
        <w:r>
          <w:rPr>
            <w:smallCaps/>
            <w:noProof/>
            <w:webHidden/>
          </w:rPr>
          <w:t>9</w:t>
        </w:r>
        <w:r w:rsidR="00946B46" w:rsidRPr="00C94F2A">
          <w:rPr>
            <w:smallCaps/>
            <w:noProof/>
            <w:webHidden/>
          </w:rPr>
          <w:fldChar w:fldCharType="end"/>
        </w:r>
      </w:hyperlink>
    </w:p>
    <w:p w14:paraId="226B2F5F" w14:textId="77777777" w:rsidR="00946B46" w:rsidRPr="00C94F2A" w:rsidRDefault="001334F0" w:rsidP="00C94F2A">
      <w:pPr>
        <w:tabs>
          <w:tab w:val="right" w:leader="dot" w:pos="9344"/>
        </w:tabs>
        <w:ind w:left="240"/>
        <w:jc w:val="both"/>
        <w:rPr>
          <w:noProof/>
        </w:rPr>
      </w:pPr>
      <w:hyperlink w:anchor="_Toc109934393" w:history="1">
        <w:r w:rsidR="00946B46" w:rsidRPr="00C94F2A">
          <w:rPr>
            <w:smallCaps/>
            <w:noProof/>
            <w:u w:val="single"/>
          </w:rPr>
          <w:t>1.3.4 В области физической культуры и массового спорта</w:t>
        </w:r>
        <w:r w:rsidR="00946B46" w:rsidRPr="00C94F2A">
          <w:rPr>
            <w:smallCaps/>
            <w:noProof/>
            <w:webHidden/>
          </w:rPr>
          <w:tab/>
        </w:r>
        <w:r w:rsidR="00946B46" w:rsidRPr="00C94F2A">
          <w:rPr>
            <w:smallCaps/>
            <w:noProof/>
            <w:webHidden/>
          </w:rPr>
          <w:fldChar w:fldCharType="begin"/>
        </w:r>
        <w:r w:rsidR="00946B46" w:rsidRPr="00C94F2A">
          <w:rPr>
            <w:smallCaps/>
            <w:noProof/>
            <w:webHidden/>
          </w:rPr>
          <w:instrText xml:space="preserve"> PAGEREF _Toc109934393 \h </w:instrText>
        </w:r>
        <w:r w:rsidR="00946B46" w:rsidRPr="00C94F2A">
          <w:rPr>
            <w:smallCaps/>
            <w:noProof/>
            <w:webHidden/>
          </w:rPr>
        </w:r>
        <w:r w:rsidR="00946B46" w:rsidRPr="00C94F2A">
          <w:rPr>
            <w:smallCaps/>
            <w:noProof/>
            <w:webHidden/>
          </w:rPr>
          <w:fldChar w:fldCharType="separate"/>
        </w:r>
        <w:r>
          <w:rPr>
            <w:smallCaps/>
            <w:noProof/>
            <w:webHidden/>
          </w:rPr>
          <w:t>11</w:t>
        </w:r>
        <w:r w:rsidR="00946B46" w:rsidRPr="00C94F2A">
          <w:rPr>
            <w:smallCaps/>
            <w:noProof/>
            <w:webHidden/>
          </w:rPr>
          <w:fldChar w:fldCharType="end"/>
        </w:r>
      </w:hyperlink>
    </w:p>
    <w:p w14:paraId="0505277B" w14:textId="0F3D1B25" w:rsidR="00946B46" w:rsidRPr="00C94F2A" w:rsidRDefault="001334F0" w:rsidP="00C94F2A">
      <w:pPr>
        <w:tabs>
          <w:tab w:val="right" w:leader="dot" w:pos="9344"/>
        </w:tabs>
        <w:ind w:left="240"/>
        <w:jc w:val="both"/>
        <w:rPr>
          <w:noProof/>
        </w:rPr>
      </w:pPr>
      <w:hyperlink w:anchor="_Toc109934394" w:history="1">
        <w:r w:rsidR="00946B46" w:rsidRPr="00C94F2A">
          <w:rPr>
            <w:smallCaps/>
            <w:noProof/>
            <w:u w:val="single"/>
          </w:rPr>
          <w:t>1.3.5 В области культуры и искусства</w:t>
        </w:r>
        <w:r w:rsidR="00946B46" w:rsidRPr="00C94F2A">
          <w:rPr>
            <w:smallCaps/>
            <w:noProof/>
            <w:webHidden/>
          </w:rPr>
          <w:tab/>
        </w:r>
        <w:r w:rsidR="006C515E">
          <w:rPr>
            <w:smallCaps/>
            <w:noProof/>
            <w:webHidden/>
          </w:rPr>
          <w:t>13</w:t>
        </w:r>
      </w:hyperlink>
    </w:p>
    <w:p w14:paraId="31C8569A" w14:textId="08F08C25" w:rsidR="00946B46" w:rsidRPr="00C94F2A" w:rsidRDefault="001334F0" w:rsidP="00C94F2A">
      <w:pPr>
        <w:tabs>
          <w:tab w:val="right" w:leader="dot" w:pos="9344"/>
        </w:tabs>
        <w:ind w:left="240"/>
        <w:jc w:val="both"/>
        <w:rPr>
          <w:noProof/>
        </w:rPr>
      </w:pPr>
      <w:hyperlink w:anchor="_Toc109934395" w:history="1">
        <w:r w:rsidR="00946B46" w:rsidRPr="00C94F2A">
          <w:rPr>
            <w:smallCaps/>
            <w:noProof/>
            <w:u w:val="single"/>
          </w:rPr>
          <w:t>1.3.6 В области жилищного строительства</w:t>
        </w:r>
        <w:r w:rsidR="00946B46" w:rsidRPr="00C94F2A">
          <w:rPr>
            <w:smallCaps/>
            <w:noProof/>
            <w:webHidden/>
          </w:rPr>
          <w:tab/>
        </w:r>
        <w:r w:rsidR="00946B46" w:rsidRPr="00C94F2A">
          <w:rPr>
            <w:smallCaps/>
            <w:noProof/>
            <w:webHidden/>
          </w:rPr>
          <w:fldChar w:fldCharType="begin"/>
        </w:r>
        <w:r w:rsidR="00946B46" w:rsidRPr="00C94F2A">
          <w:rPr>
            <w:smallCaps/>
            <w:noProof/>
            <w:webHidden/>
          </w:rPr>
          <w:instrText xml:space="preserve"> PAGEREF _Toc109934395 \h </w:instrText>
        </w:r>
        <w:r w:rsidR="00946B46" w:rsidRPr="00C94F2A">
          <w:rPr>
            <w:smallCaps/>
            <w:noProof/>
            <w:webHidden/>
          </w:rPr>
          <w:fldChar w:fldCharType="separate"/>
        </w:r>
        <w:r>
          <w:rPr>
            <w:b/>
            <w:bCs/>
            <w:smallCaps/>
            <w:noProof/>
            <w:webHidden/>
          </w:rPr>
          <w:t>Ошибка! Закладка не определена.</w:t>
        </w:r>
        <w:r w:rsidR="00946B46" w:rsidRPr="00C94F2A">
          <w:rPr>
            <w:smallCaps/>
            <w:noProof/>
            <w:webHidden/>
          </w:rPr>
          <w:fldChar w:fldCharType="end"/>
        </w:r>
      </w:hyperlink>
    </w:p>
    <w:p w14:paraId="724F8549" w14:textId="2DA9CF50" w:rsidR="00946B46" w:rsidRPr="00C94F2A" w:rsidRDefault="001334F0" w:rsidP="00C94F2A">
      <w:pPr>
        <w:tabs>
          <w:tab w:val="left" w:pos="480"/>
        </w:tabs>
        <w:spacing w:before="120" w:after="120"/>
        <w:jc w:val="both"/>
        <w:rPr>
          <w:b/>
          <w:bCs/>
          <w:caps/>
          <w:noProof/>
          <w:u w:val="single"/>
        </w:rPr>
      </w:pPr>
      <w:hyperlink w:anchor="_Toc109934396" w:history="1">
        <w:r w:rsidR="00946B46" w:rsidRPr="00C94F2A">
          <w:rPr>
            <w:b/>
            <w:bCs/>
            <w:caps/>
            <w:noProof/>
            <w:u w:val="single"/>
          </w:rPr>
          <w:t>2</w:t>
        </w:r>
        <w:r w:rsidR="00946B46" w:rsidRPr="00C94F2A">
          <w:rPr>
            <w:noProof/>
          </w:rPr>
          <w:tab/>
        </w:r>
        <w:r w:rsidR="00946B46" w:rsidRPr="00C94F2A">
          <w:rPr>
            <w:b/>
            <w:bCs/>
            <w:caps/>
            <w:noProof/>
            <w:u w:val="single"/>
          </w:rPr>
          <w:t>МАТЕРИАЛЫ ПО ОБОСНОВАНИЮ РАСЧЕТНЫХ ПОКАЗАТЕЛЕЙ, СОДЕРЖАЩИХСЯ В ОСНОВОЙ ЧАСТИ местных НОРМАТИВОВ ГРАДОСТРОИТЕЛЬНОГО ПРОЕКТИРОВАНИЯ</w:t>
        </w:r>
        <w:r w:rsidR="005D6031" w:rsidRPr="00C94F2A">
          <w:rPr>
            <w:b/>
            <w:bCs/>
            <w:caps/>
            <w:noProof/>
            <w:u w:val="single"/>
          </w:rPr>
          <w:t xml:space="preserve"> </w:t>
        </w:r>
        <w:r w:rsidR="00946B46" w:rsidRPr="00C94F2A">
          <w:rPr>
            <w:b/>
            <w:bCs/>
            <w:caps/>
            <w:noProof/>
            <w:webHidden/>
          </w:rPr>
          <w:fldChar w:fldCharType="begin"/>
        </w:r>
        <w:r w:rsidR="00946B46" w:rsidRPr="00C94F2A">
          <w:rPr>
            <w:b/>
            <w:bCs/>
            <w:caps/>
            <w:noProof/>
            <w:webHidden/>
          </w:rPr>
          <w:instrText xml:space="preserve"> PAGEREF _Toc109934396 \h </w:instrText>
        </w:r>
        <w:r w:rsidR="00946B46" w:rsidRPr="00C94F2A">
          <w:rPr>
            <w:b/>
            <w:bCs/>
            <w:caps/>
            <w:noProof/>
            <w:webHidden/>
          </w:rPr>
        </w:r>
        <w:r w:rsidR="00946B46" w:rsidRPr="00C94F2A">
          <w:rPr>
            <w:b/>
            <w:bCs/>
            <w:caps/>
            <w:noProof/>
            <w:webHidden/>
          </w:rPr>
          <w:fldChar w:fldCharType="separate"/>
        </w:r>
        <w:r>
          <w:rPr>
            <w:b/>
            <w:bCs/>
            <w:caps/>
            <w:noProof/>
            <w:webHidden/>
          </w:rPr>
          <w:t>16</w:t>
        </w:r>
        <w:r w:rsidR="00946B46" w:rsidRPr="00C94F2A">
          <w:rPr>
            <w:b/>
            <w:bCs/>
            <w:caps/>
            <w:noProof/>
            <w:webHidden/>
          </w:rPr>
          <w:fldChar w:fldCharType="end"/>
        </w:r>
      </w:hyperlink>
    </w:p>
    <w:p w14:paraId="6FB93F06" w14:textId="18F6F39A" w:rsidR="00946B46" w:rsidRPr="00C94F2A" w:rsidRDefault="001334F0" w:rsidP="00C94F2A">
      <w:pPr>
        <w:tabs>
          <w:tab w:val="right" w:leader="dot" w:pos="9344"/>
        </w:tabs>
        <w:ind w:left="240"/>
        <w:jc w:val="both"/>
        <w:rPr>
          <w:noProof/>
        </w:rPr>
      </w:pPr>
      <w:hyperlink w:anchor="_Toc109934397" w:history="1">
        <w:r w:rsidR="00F02865">
          <w:rPr>
            <w:smallCaps/>
            <w:noProof/>
            <w:u w:val="single"/>
          </w:rPr>
          <w:t>2.1 Р</w:t>
        </w:r>
        <w:r w:rsidR="00946B46" w:rsidRPr="00C94F2A">
          <w:rPr>
            <w:smallCaps/>
            <w:noProof/>
            <w:u w:val="single"/>
          </w:rPr>
          <w:t>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r w:rsidR="00946B46" w:rsidRPr="00C94F2A">
          <w:rPr>
            <w:smallCaps/>
            <w:noProof/>
            <w:webHidden/>
          </w:rPr>
          <w:tab/>
        </w:r>
        <w:r w:rsidR="00946B46" w:rsidRPr="00C94F2A">
          <w:rPr>
            <w:smallCaps/>
            <w:noProof/>
            <w:webHidden/>
          </w:rPr>
          <w:fldChar w:fldCharType="begin"/>
        </w:r>
        <w:r w:rsidR="00946B46" w:rsidRPr="00C94F2A">
          <w:rPr>
            <w:smallCaps/>
            <w:noProof/>
            <w:webHidden/>
          </w:rPr>
          <w:instrText xml:space="preserve"> PAGEREF _Toc109934397 \h </w:instrText>
        </w:r>
        <w:r w:rsidR="00946B46" w:rsidRPr="00C94F2A">
          <w:rPr>
            <w:smallCaps/>
            <w:noProof/>
            <w:webHidden/>
          </w:rPr>
        </w:r>
        <w:r w:rsidR="00946B46" w:rsidRPr="00C94F2A">
          <w:rPr>
            <w:smallCaps/>
            <w:noProof/>
            <w:webHidden/>
          </w:rPr>
          <w:fldChar w:fldCharType="separate"/>
        </w:r>
        <w:r>
          <w:rPr>
            <w:smallCaps/>
            <w:noProof/>
            <w:webHidden/>
          </w:rPr>
          <w:t>16</w:t>
        </w:r>
        <w:r w:rsidR="00946B46" w:rsidRPr="00C94F2A">
          <w:rPr>
            <w:smallCaps/>
            <w:noProof/>
            <w:webHidden/>
          </w:rPr>
          <w:fldChar w:fldCharType="end"/>
        </w:r>
      </w:hyperlink>
    </w:p>
    <w:p w14:paraId="30B3AC9C" w14:textId="77777777" w:rsidR="00946B46" w:rsidRPr="00C94F2A" w:rsidRDefault="001334F0" w:rsidP="00C94F2A">
      <w:pPr>
        <w:tabs>
          <w:tab w:val="right" w:leader="dot" w:pos="9344"/>
        </w:tabs>
        <w:ind w:left="240"/>
        <w:jc w:val="both"/>
        <w:rPr>
          <w:noProof/>
        </w:rPr>
      </w:pPr>
      <w:hyperlink w:anchor="_Toc109934398" w:history="1">
        <w:r w:rsidR="00946B46" w:rsidRPr="00C94F2A">
          <w:rPr>
            <w:smallCaps/>
            <w:noProof/>
            <w:u w:val="single"/>
          </w:rPr>
          <w:t>2.2 Обоснование расчетных показателей, содержащихся в основной части местных нормативов градостроительного проектирования</w:t>
        </w:r>
        <w:r w:rsidR="00946B46" w:rsidRPr="00C94F2A">
          <w:rPr>
            <w:smallCaps/>
            <w:noProof/>
            <w:webHidden/>
          </w:rPr>
          <w:tab/>
        </w:r>
        <w:r w:rsidR="00946B46" w:rsidRPr="00C94F2A">
          <w:rPr>
            <w:smallCaps/>
            <w:noProof/>
            <w:webHidden/>
          </w:rPr>
          <w:fldChar w:fldCharType="begin"/>
        </w:r>
        <w:r w:rsidR="00946B46" w:rsidRPr="00C94F2A">
          <w:rPr>
            <w:smallCaps/>
            <w:noProof/>
            <w:webHidden/>
          </w:rPr>
          <w:instrText xml:space="preserve"> PAGEREF _Toc109934398 \h </w:instrText>
        </w:r>
        <w:r w:rsidR="00946B46" w:rsidRPr="00C94F2A">
          <w:rPr>
            <w:smallCaps/>
            <w:noProof/>
            <w:webHidden/>
          </w:rPr>
        </w:r>
        <w:r w:rsidR="00946B46" w:rsidRPr="00C94F2A">
          <w:rPr>
            <w:smallCaps/>
            <w:noProof/>
            <w:webHidden/>
          </w:rPr>
          <w:fldChar w:fldCharType="separate"/>
        </w:r>
        <w:r>
          <w:rPr>
            <w:smallCaps/>
            <w:noProof/>
            <w:webHidden/>
          </w:rPr>
          <w:t>17</w:t>
        </w:r>
        <w:r w:rsidR="00946B46" w:rsidRPr="00C94F2A">
          <w:rPr>
            <w:smallCaps/>
            <w:noProof/>
            <w:webHidden/>
          </w:rPr>
          <w:fldChar w:fldCharType="end"/>
        </w:r>
      </w:hyperlink>
    </w:p>
    <w:p w14:paraId="77F1B802" w14:textId="382F88BD" w:rsidR="00946B46" w:rsidRPr="00C94F2A" w:rsidRDefault="001334F0" w:rsidP="00C94F2A">
      <w:pPr>
        <w:tabs>
          <w:tab w:val="left" w:pos="480"/>
          <w:tab w:val="right" w:leader="dot" w:pos="9344"/>
        </w:tabs>
        <w:spacing w:before="120" w:after="120"/>
        <w:jc w:val="both"/>
        <w:rPr>
          <w:noProof/>
        </w:rPr>
      </w:pPr>
      <w:hyperlink w:anchor="_Toc109934399" w:history="1">
        <w:r w:rsidR="00D2284E">
          <w:rPr>
            <w:b/>
            <w:bCs/>
            <w:caps/>
            <w:noProof/>
            <w:u w:val="single"/>
          </w:rPr>
          <w:t>3</w:t>
        </w:r>
        <w:r w:rsidR="00946B46" w:rsidRPr="00C94F2A">
          <w:rPr>
            <w:noProof/>
          </w:rPr>
          <w:tab/>
        </w:r>
        <w:r w:rsidR="00946B46" w:rsidRPr="00C94F2A">
          <w:rPr>
            <w:b/>
            <w:bCs/>
            <w:caps/>
            <w:noProof/>
            <w:u w:val="single"/>
          </w:rPr>
          <w:t>ПРАВИЛА И ОБЛАСТЬ ПРИМЕНЕНИЯ РАСЧЕТНЫХ ПОКАЗАТЕЛЕЙ</w:t>
        </w:r>
        <w:r w:rsidR="00946B46" w:rsidRPr="00C94F2A">
          <w:rPr>
            <w:b/>
            <w:bCs/>
            <w:caps/>
            <w:noProof/>
            <w:webHidden/>
          </w:rPr>
          <w:tab/>
        </w:r>
        <w:r w:rsidR="00946B46" w:rsidRPr="00C94F2A">
          <w:rPr>
            <w:b/>
            <w:bCs/>
            <w:caps/>
            <w:noProof/>
            <w:webHidden/>
          </w:rPr>
          <w:fldChar w:fldCharType="begin"/>
        </w:r>
        <w:r w:rsidR="00946B46" w:rsidRPr="00C94F2A">
          <w:rPr>
            <w:b/>
            <w:bCs/>
            <w:caps/>
            <w:noProof/>
            <w:webHidden/>
          </w:rPr>
          <w:instrText xml:space="preserve"> PAGEREF _Toc109934399 \h </w:instrText>
        </w:r>
        <w:r w:rsidR="00946B46" w:rsidRPr="00C94F2A">
          <w:rPr>
            <w:b/>
            <w:bCs/>
            <w:caps/>
            <w:noProof/>
            <w:webHidden/>
          </w:rPr>
        </w:r>
        <w:r w:rsidR="00946B46" w:rsidRPr="00C94F2A">
          <w:rPr>
            <w:b/>
            <w:bCs/>
            <w:caps/>
            <w:noProof/>
            <w:webHidden/>
          </w:rPr>
          <w:fldChar w:fldCharType="separate"/>
        </w:r>
        <w:r>
          <w:rPr>
            <w:b/>
            <w:bCs/>
            <w:caps/>
            <w:noProof/>
            <w:webHidden/>
          </w:rPr>
          <w:t>21</w:t>
        </w:r>
        <w:r w:rsidR="00946B46" w:rsidRPr="00C94F2A">
          <w:rPr>
            <w:b/>
            <w:bCs/>
            <w:caps/>
            <w:noProof/>
            <w:webHidden/>
          </w:rPr>
          <w:fldChar w:fldCharType="end"/>
        </w:r>
      </w:hyperlink>
    </w:p>
    <w:p w14:paraId="0F2D0EAE" w14:textId="77777777" w:rsidR="00946B46" w:rsidRPr="00C94F2A" w:rsidRDefault="001334F0" w:rsidP="00C94F2A">
      <w:pPr>
        <w:tabs>
          <w:tab w:val="right" w:leader="dot" w:pos="9344"/>
        </w:tabs>
        <w:ind w:left="240"/>
        <w:jc w:val="both"/>
        <w:rPr>
          <w:noProof/>
        </w:rPr>
      </w:pPr>
      <w:hyperlink w:anchor="_Toc109934400" w:history="1">
        <w:r w:rsidR="00946B46" w:rsidRPr="00C94F2A">
          <w:rPr>
            <w:caps/>
            <w:smallCaps/>
            <w:noProof/>
            <w:u w:val="single"/>
          </w:rPr>
          <w:t>ПРИЛОЖЕНИЕ А. ПЕРЕЧЕНЬ ОСНОВНЫХ НОРМАТИВНЫХ И НОРМАТИВНО-ТЕХНИЧЕСКИХ ДОКУМЕНТОВ</w:t>
        </w:r>
        <w:r w:rsidR="00946B46" w:rsidRPr="00C94F2A">
          <w:rPr>
            <w:smallCaps/>
            <w:noProof/>
            <w:webHidden/>
          </w:rPr>
          <w:tab/>
        </w:r>
        <w:r w:rsidR="00946B46" w:rsidRPr="00C94F2A">
          <w:rPr>
            <w:smallCaps/>
            <w:noProof/>
            <w:webHidden/>
          </w:rPr>
          <w:fldChar w:fldCharType="begin"/>
        </w:r>
        <w:r w:rsidR="00946B46" w:rsidRPr="00C94F2A">
          <w:rPr>
            <w:smallCaps/>
            <w:noProof/>
            <w:webHidden/>
          </w:rPr>
          <w:instrText xml:space="preserve"> PAGEREF _Toc109934400 \h </w:instrText>
        </w:r>
        <w:r w:rsidR="00946B46" w:rsidRPr="00C94F2A">
          <w:rPr>
            <w:smallCaps/>
            <w:noProof/>
            <w:webHidden/>
          </w:rPr>
        </w:r>
        <w:r w:rsidR="00946B46" w:rsidRPr="00C94F2A">
          <w:rPr>
            <w:smallCaps/>
            <w:noProof/>
            <w:webHidden/>
          </w:rPr>
          <w:fldChar w:fldCharType="separate"/>
        </w:r>
        <w:r>
          <w:rPr>
            <w:smallCaps/>
            <w:noProof/>
            <w:webHidden/>
          </w:rPr>
          <w:t>22</w:t>
        </w:r>
        <w:r w:rsidR="00946B46" w:rsidRPr="00C94F2A">
          <w:rPr>
            <w:smallCaps/>
            <w:noProof/>
            <w:webHidden/>
          </w:rPr>
          <w:fldChar w:fldCharType="end"/>
        </w:r>
      </w:hyperlink>
    </w:p>
    <w:p w14:paraId="4E98D6B1" w14:textId="77777777" w:rsidR="00946B46" w:rsidRPr="00C94F2A" w:rsidRDefault="001334F0" w:rsidP="00C94F2A">
      <w:pPr>
        <w:tabs>
          <w:tab w:val="right" w:leader="dot" w:pos="9344"/>
        </w:tabs>
        <w:ind w:left="240"/>
        <w:jc w:val="both"/>
        <w:rPr>
          <w:noProof/>
        </w:rPr>
      </w:pPr>
      <w:hyperlink w:anchor="_Toc109934401" w:history="1">
        <w:r w:rsidR="00946B46" w:rsidRPr="00C94F2A">
          <w:rPr>
            <w:caps/>
            <w:smallCaps/>
            <w:noProof/>
            <w:u w:val="single"/>
          </w:rPr>
          <w:t>ПРИЛОЖЕНИЕ Б. СХЕМА РАССЕЛЕНИЯ МУНИЦИПАЛЬНОГО РАЙОНА</w:t>
        </w:r>
        <w:r w:rsidR="00946B46" w:rsidRPr="00C94F2A">
          <w:rPr>
            <w:smallCaps/>
            <w:noProof/>
            <w:webHidden/>
          </w:rPr>
          <w:tab/>
        </w:r>
        <w:r w:rsidR="00946B46" w:rsidRPr="00C94F2A">
          <w:rPr>
            <w:smallCaps/>
            <w:noProof/>
            <w:webHidden/>
          </w:rPr>
          <w:fldChar w:fldCharType="begin"/>
        </w:r>
        <w:r w:rsidR="00946B46" w:rsidRPr="00C94F2A">
          <w:rPr>
            <w:smallCaps/>
            <w:noProof/>
            <w:webHidden/>
          </w:rPr>
          <w:instrText xml:space="preserve"> PAGEREF _Toc109934401 \h </w:instrText>
        </w:r>
        <w:r w:rsidR="00946B46" w:rsidRPr="00C94F2A">
          <w:rPr>
            <w:smallCaps/>
            <w:noProof/>
            <w:webHidden/>
          </w:rPr>
        </w:r>
        <w:r w:rsidR="00946B46" w:rsidRPr="00C94F2A">
          <w:rPr>
            <w:smallCaps/>
            <w:noProof/>
            <w:webHidden/>
          </w:rPr>
          <w:fldChar w:fldCharType="separate"/>
        </w:r>
        <w:r>
          <w:rPr>
            <w:smallCaps/>
            <w:noProof/>
            <w:webHidden/>
          </w:rPr>
          <w:t>24</w:t>
        </w:r>
        <w:r w:rsidR="00946B46" w:rsidRPr="00C94F2A">
          <w:rPr>
            <w:smallCaps/>
            <w:noProof/>
            <w:webHidden/>
          </w:rPr>
          <w:fldChar w:fldCharType="end"/>
        </w:r>
      </w:hyperlink>
    </w:p>
    <w:p w14:paraId="587127F4" w14:textId="77777777" w:rsidR="00946B46" w:rsidRPr="00946B46" w:rsidRDefault="00946B46" w:rsidP="00C94F2A">
      <w:pPr>
        <w:tabs>
          <w:tab w:val="right" w:leader="dot" w:pos="9627"/>
        </w:tabs>
        <w:rPr>
          <w:sz w:val="20"/>
          <w:szCs w:val="20"/>
        </w:rPr>
        <w:sectPr w:rsidR="00946B46" w:rsidRPr="00946B46" w:rsidSect="005D6031">
          <w:pgSz w:w="11906" w:h="16838" w:code="9"/>
          <w:pgMar w:top="1134" w:right="707" w:bottom="1134" w:left="1701" w:header="425" w:footer="544" w:gutter="0"/>
          <w:cols w:space="708"/>
          <w:docGrid w:linePitch="360"/>
        </w:sectPr>
      </w:pPr>
      <w:r w:rsidRPr="00C94F2A">
        <w:fldChar w:fldCharType="end"/>
      </w:r>
    </w:p>
    <w:p w14:paraId="0816ABD0" w14:textId="77777777" w:rsidR="00946B46" w:rsidRPr="001334F0" w:rsidRDefault="00946B46" w:rsidP="00F178CE">
      <w:pPr>
        <w:keepNext/>
        <w:pageBreakBefore/>
        <w:numPr>
          <w:ilvl w:val="0"/>
          <w:numId w:val="23"/>
        </w:numPr>
        <w:tabs>
          <w:tab w:val="left" w:pos="993"/>
        </w:tabs>
        <w:spacing w:before="240" w:after="120"/>
        <w:ind w:left="0" w:firstLine="709"/>
        <w:jc w:val="center"/>
        <w:outlineLvl w:val="0"/>
        <w:rPr>
          <w:b/>
          <w:bCs/>
          <w:caps/>
          <w:kern w:val="32"/>
          <w:szCs w:val="26"/>
          <w:lang w:eastAsia="x-none"/>
        </w:rPr>
      </w:pPr>
      <w:bookmarkStart w:id="2" w:name="_Toc81901128"/>
      <w:bookmarkStart w:id="3" w:name="_Toc86150254"/>
      <w:bookmarkStart w:id="4" w:name="_Toc86150367"/>
      <w:bookmarkStart w:id="5" w:name="_Toc88843191"/>
      <w:bookmarkStart w:id="6" w:name="_Toc89013481"/>
      <w:bookmarkStart w:id="7" w:name="_Toc89632395"/>
      <w:bookmarkStart w:id="8" w:name="_Toc109934386"/>
      <w:bookmarkStart w:id="9" w:name="_Toc523245355"/>
      <w:bookmarkStart w:id="10" w:name="_Toc6500523"/>
      <w:bookmarkStart w:id="11" w:name="_Toc6567852"/>
      <w:bookmarkStart w:id="12" w:name="_Toc6569457"/>
      <w:bookmarkStart w:id="13" w:name="_Toc6578689"/>
      <w:bookmarkStart w:id="14" w:name="_Toc6667180"/>
      <w:bookmarkStart w:id="15" w:name="_Toc6672893"/>
      <w:bookmarkStart w:id="16" w:name="_Toc40626739"/>
      <w:bookmarkStart w:id="17" w:name="_Toc458612916"/>
      <w:bookmarkStart w:id="18" w:name="_Toc458692712"/>
      <w:bookmarkStart w:id="19" w:name="_Toc458710012"/>
      <w:bookmarkStart w:id="20" w:name="_Toc458766698"/>
      <w:bookmarkStart w:id="21" w:name="_Toc458785213"/>
      <w:bookmarkStart w:id="22" w:name="_Toc458788781"/>
      <w:bookmarkStart w:id="23" w:name="_Toc458824272"/>
      <w:bookmarkStart w:id="24" w:name="_Toc458873174"/>
      <w:bookmarkStart w:id="25" w:name="_Toc458948913"/>
      <w:bookmarkStart w:id="26" w:name="_Toc458969767"/>
      <w:bookmarkStart w:id="27" w:name="_Toc458969825"/>
      <w:bookmarkStart w:id="28" w:name="_Toc459029046"/>
      <w:bookmarkStart w:id="29" w:name="_Toc459035936"/>
      <w:bookmarkStart w:id="30" w:name="_Toc459036765"/>
      <w:bookmarkStart w:id="31" w:name="_Toc459042135"/>
      <w:bookmarkStart w:id="32" w:name="_Toc459044607"/>
      <w:bookmarkStart w:id="33" w:name="_Toc459050705"/>
      <w:bookmarkStart w:id="34" w:name="_Toc459051275"/>
      <w:bookmarkStart w:id="35" w:name="_Toc459052225"/>
      <w:bookmarkStart w:id="36" w:name="_Toc459054156"/>
      <w:bookmarkStart w:id="37" w:name="_Toc459054966"/>
      <w:bookmarkStart w:id="38" w:name="_Toc459130791"/>
      <w:bookmarkStart w:id="39" w:name="_Toc459199894"/>
      <w:bookmarkStart w:id="40" w:name="_Toc459202005"/>
      <w:bookmarkStart w:id="41" w:name="_Toc459132824"/>
      <w:bookmarkStart w:id="42" w:name="_Toc459140587"/>
      <w:bookmarkStart w:id="43" w:name="_Toc459141228"/>
      <w:bookmarkStart w:id="44" w:name="_Toc459202429"/>
      <w:bookmarkStart w:id="45" w:name="_Toc459302239"/>
      <w:bookmarkStart w:id="46" w:name="_Toc459308275"/>
      <w:bookmarkStart w:id="47" w:name="_Toc459308629"/>
      <w:bookmarkStart w:id="48" w:name="_Toc459308803"/>
      <w:bookmarkStart w:id="49" w:name="_Toc459308946"/>
      <w:r w:rsidRPr="001334F0">
        <w:rPr>
          <w:b/>
          <w:bCs/>
          <w:caps/>
          <w:kern w:val="32"/>
          <w:szCs w:val="26"/>
          <w:lang w:eastAsia="x-none"/>
        </w:rPr>
        <w:lastRenderedPageBreak/>
        <w:t>ОСНОВНАЯ ЧАСТЬ</w:t>
      </w:r>
      <w:bookmarkEnd w:id="2"/>
      <w:bookmarkEnd w:id="3"/>
      <w:bookmarkEnd w:id="4"/>
      <w:bookmarkEnd w:id="5"/>
      <w:bookmarkEnd w:id="6"/>
      <w:bookmarkEnd w:id="7"/>
      <w:bookmarkEnd w:id="8"/>
    </w:p>
    <w:p w14:paraId="68C9FAD0" w14:textId="77777777" w:rsidR="00946B46" w:rsidRPr="001334F0" w:rsidRDefault="00946B46" w:rsidP="003F5F39">
      <w:pPr>
        <w:keepNext/>
        <w:numPr>
          <w:ilvl w:val="1"/>
          <w:numId w:val="23"/>
        </w:numPr>
        <w:tabs>
          <w:tab w:val="left" w:pos="1134"/>
          <w:tab w:val="left" w:pos="1276"/>
        </w:tabs>
        <w:spacing w:before="240" w:after="120"/>
        <w:ind w:left="0" w:firstLine="709"/>
        <w:jc w:val="center"/>
        <w:outlineLvl w:val="1"/>
        <w:rPr>
          <w:b/>
          <w:bCs/>
          <w:iCs/>
          <w:szCs w:val="26"/>
          <w:lang w:eastAsia="x-none"/>
        </w:rPr>
      </w:pPr>
      <w:bookmarkStart w:id="50" w:name="_Toc81901130"/>
      <w:bookmarkStart w:id="51" w:name="_Toc86150256"/>
      <w:bookmarkStart w:id="52" w:name="_Toc86150369"/>
      <w:bookmarkStart w:id="53" w:name="_Toc88843192"/>
      <w:bookmarkStart w:id="54" w:name="_Toc89013482"/>
      <w:bookmarkStart w:id="55" w:name="_Toc89632396"/>
      <w:bookmarkStart w:id="56" w:name="_Toc109934387"/>
      <w:bookmarkStart w:id="57" w:name="_Toc40626741"/>
      <w:r w:rsidRPr="001334F0">
        <w:rPr>
          <w:b/>
          <w:bCs/>
          <w:iCs/>
          <w:szCs w:val="26"/>
          <w:lang w:eastAsia="x-none"/>
        </w:rPr>
        <w:t>ТЕРМИНЫ И ОПРЕДЕЛЕНИЯ</w:t>
      </w:r>
      <w:bookmarkEnd w:id="50"/>
      <w:bookmarkEnd w:id="51"/>
      <w:bookmarkEnd w:id="52"/>
      <w:bookmarkEnd w:id="53"/>
      <w:bookmarkEnd w:id="54"/>
      <w:bookmarkEnd w:id="55"/>
      <w:bookmarkEnd w:id="56"/>
    </w:p>
    <w:bookmarkEnd w:id="57"/>
    <w:p w14:paraId="537C5E38" w14:textId="77777777" w:rsidR="00D43AA1" w:rsidRDefault="00946B46" w:rsidP="00D43AA1">
      <w:pPr>
        <w:ind w:firstLine="709"/>
        <w:jc w:val="both"/>
        <w:rPr>
          <w:lang w:eastAsia="x-none"/>
        </w:rPr>
      </w:pPr>
      <w:r w:rsidRPr="00946B46">
        <w:rPr>
          <w:lang w:val="x-none" w:eastAsia="x-none"/>
        </w:rPr>
        <w:t>Обеспеченность</w:t>
      </w:r>
      <w:r w:rsidRPr="00946B46">
        <w:rPr>
          <w:lang w:eastAsia="x-none"/>
        </w:rPr>
        <w:t xml:space="preserve"> </w:t>
      </w:r>
      <w:r w:rsidRPr="00946B46">
        <w:rPr>
          <w:lang w:val="x-none" w:eastAsia="x-none"/>
        </w:rPr>
        <w:t>– показатель, характеризующий наличие и параметры объектов местного значения, подлежащих нормированию</w:t>
      </w:r>
      <w:r w:rsidRPr="00946B46">
        <w:rPr>
          <w:lang w:eastAsia="x-none"/>
        </w:rPr>
        <w:t>.</w:t>
      </w:r>
    </w:p>
    <w:p w14:paraId="0DF12AFE" w14:textId="77777777" w:rsidR="00D43AA1" w:rsidRDefault="00946B46" w:rsidP="00D43AA1">
      <w:pPr>
        <w:ind w:firstLine="709"/>
        <w:jc w:val="both"/>
        <w:rPr>
          <w:lang w:eastAsia="x-none"/>
        </w:rPr>
      </w:pPr>
      <w:r w:rsidRPr="00946B46">
        <w:rPr>
          <w:lang w:eastAsia="x-none"/>
        </w:rPr>
        <w:t>Территориальная д</w:t>
      </w:r>
      <w:proofErr w:type="spellStart"/>
      <w:r w:rsidRPr="00946B46">
        <w:rPr>
          <w:lang w:val="x-none" w:eastAsia="x-none"/>
        </w:rPr>
        <w:t>оступность</w:t>
      </w:r>
      <w:proofErr w:type="spellEnd"/>
      <w:r w:rsidRPr="00946B46">
        <w:rPr>
          <w:lang w:eastAsia="x-none"/>
        </w:rPr>
        <w:t xml:space="preserve"> </w:t>
      </w:r>
      <w:r w:rsidRPr="00946B46">
        <w:rPr>
          <w:lang w:val="x-none" w:eastAsia="x-none"/>
        </w:rPr>
        <w:t>– показатель, характеризующий затраты времени на передвижение до объектов местного значения, подлежа</w:t>
      </w:r>
      <w:r w:rsidR="00D43AA1">
        <w:rPr>
          <w:lang w:val="x-none" w:eastAsia="x-none"/>
        </w:rPr>
        <w:t>щих нормированию.</w:t>
      </w:r>
    </w:p>
    <w:p w14:paraId="4BD49B18" w14:textId="77777777" w:rsidR="00D43AA1" w:rsidRDefault="00946B46" w:rsidP="00D43AA1">
      <w:pPr>
        <w:ind w:firstLine="709"/>
        <w:jc w:val="both"/>
        <w:rPr>
          <w:lang w:eastAsia="x-none"/>
        </w:rPr>
      </w:pPr>
      <w:r w:rsidRPr="00946B46">
        <w:rPr>
          <w:lang w:val="x-none" w:eastAsia="x-none"/>
        </w:rPr>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14:paraId="11751A29" w14:textId="77777777" w:rsidR="00D43AA1" w:rsidRDefault="00946B46" w:rsidP="00D43AA1">
      <w:pPr>
        <w:ind w:firstLine="709"/>
        <w:jc w:val="both"/>
        <w:rPr>
          <w:lang w:eastAsia="x-none"/>
        </w:rPr>
      </w:pPr>
      <w:r w:rsidRPr="00946B46">
        <w:rPr>
          <w:lang w:val="x-none" w:eastAsia="x-none"/>
        </w:rPr>
        <w:t>Транспортн</w:t>
      </w:r>
      <w:r w:rsidRPr="00946B46">
        <w:rPr>
          <w:lang w:eastAsia="x-none"/>
        </w:rPr>
        <w:t>ая</w:t>
      </w:r>
      <w:r w:rsidRPr="00946B46">
        <w:rPr>
          <w:lang w:val="x-none" w:eastAsia="x-none"/>
        </w:rPr>
        <w:t xml:space="preserve"> доступност</w:t>
      </w:r>
      <w:r w:rsidRPr="00946B46">
        <w:rPr>
          <w:lang w:eastAsia="x-none"/>
        </w:rPr>
        <w:t>ь</w:t>
      </w:r>
      <w:r w:rsidRPr="00946B46">
        <w:rPr>
          <w:lang w:val="x-none" w:eastAsia="x-none"/>
        </w:rPr>
        <w:t xml:space="preserve">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w:t>
      </w:r>
      <w:r w:rsidR="00D43AA1">
        <w:rPr>
          <w:lang w:val="x-none" w:eastAsia="x-none"/>
        </w:rPr>
        <w:t>идания на остановочных пунктах.</w:t>
      </w:r>
    </w:p>
    <w:p w14:paraId="5E6CC4AC" w14:textId="77777777" w:rsidR="00D43AA1" w:rsidRDefault="00946B46" w:rsidP="00D43AA1">
      <w:pPr>
        <w:ind w:firstLine="709"/>
        <w:jc w:val="both"/>
        <w:rPr>
          <w:lang w:eastAsia="x-none"/>
        </w:rPr>
      </w:pPr>
      <w:r w:rsidRPr="00946B46">
        <w:rPr>
          <w:lang w:val="x-none" w:eastAsia="x-none"/>
        </w:rPr>
        <w:t>Групповые системы расселения – это территориально и функционально взаимосвязанная совокупность населенных пунктов. Связность населенных пунктов с центром системы расселения по принципу единой системы обслуживания объектами повседневного и периодического пользования выступает основным критерием при определении</w:t>
      </w:r>
      <w:r w:rsidRPr="00946B46">
        <w:rPr>
          <w:lang w:eastAsia="x-none"/>
        </w:rPr>
        <w:t xml:space="preserve"> </w:t>
      </w:r>
      <w:r w:rsidRPr="00946B46">
        <w:rPr>
          <w:lang w:val="x-none" w:eastAsia="x-none"/>
        </w:rPr>
        <w:t>ее границ. Групповые системы расселения не привязаны к административным границам муниципальных образований и могут включать в себя населен</w:t>
      </w:r>
      <w:r w:rsidR="00D43AA1">
        <w:rPr>
          <w:lang w:val="x-none" w:eastAsia="x-none"/>
        </w:rPr>
        <w:t>ные пункты из разных поселений.</w:t>
      </w:r>
    </w:p>
    <w:p w14:paraId="7280F97B" w14:textId="77777777" w:rsidR="00D43AA1" w:rsidRDefault="00946B46" w:rsidP="00D43AA1">
      <w:pPr>
        <w:ind w:firstLine="709"/>
        <w:jc w:val="both"/>
        <w:rPr>
          <w:lang w:eastAsia="x-none"/>
        </w:rPr>
      </w:pPr>
      <w:r w:rsidRPr="00946B46">
        <w:rPr>
          <w:lang w:val="x-none" w:eastAsia="x-none"/>
        </w:rPr>
        <w:t>Плотность сети автомобильных дорог – это отношение протяженности сети автомобильных дорог общего пользования, проходящих по те</w:t>
      </w:r>
      <w:r w:rsidR="00D43AA1">
        <w:rPr>
          <w:lang w:val="x-none" w:eastAsia="x-none"/>
        </w:rPr>
        <w:t>рритории, к площади территории.</w:t>
      </w:r>
    </w:p>
    <w:p w14:paraId="3CD7C8A0" w14:textId="58EFE023" w:rsidR="00946B46" w:rsidRPr="00946B46" w:rsidRDefault="00946B46" w:rsidP="00D43AA1">
      <w:pPr>
        <w:ind w:firstLine="709"/>
        <w:jc w:val="both"/>
        <w:rPr>
          <w:lang w:val="x-none" w:eastAsia="x-none"/>
        </w:rPr>
      </w:pPr>
      <w:r w:rsidRPr="00946B46">
        <w:rPr>
          <w:lang w:val="x-none" w:eastAsia="x-none"/>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14:paraId="3D3886FB" w14:textId="77777777" w:rsidR="00946B46" w:rsidRPr="00946B46" w:rsidRDefault="00946B46" w:rsidP="009B0037">
      <w:pPr>
        <w:keepNext/>
        <w:numPr>
          <w:ilvl w:val="1"/>
          <w:numId w:val="23"/>
        </w:numPr>
        <w:tabs>
          <w:tab w:val="left" w:pos="1134"/>
          <w:tab w:val="left" w:pos="1276"/>
        </w:tabs>
        <w:spacing w:before="240" w:after="120"/>
        <w:ind w:left="0" w:firstLine="709"/>
        <w:jc w:val="center"/>
        <w:outlineLvl w:val="1"/>
        <w:rPr>
          <w:b/>
          <w:bCs/>
          <w:iCs/>
          <w:lang w:eastAsia="x-none"/>
        </w:rPr>
      </w:pPr>
      <w:bookmarkStart w:id="58" w:name="_Toc81901131"/>
      <w:bookmarkStart w:id="59" w:name="_Toc86150257"/>
      <w:bookmarkStart w:id="60" w:name="_Toc86150370"/>
      <w:bookmarkStart w:id="61" w:name="_Toc88843193"/>
      <w:bookmarkStart w:id="62" w:name="_Toc89013483"/>
      <w:bookmarkStart w:id="63" w:name="_Toc89632397"/>
      <w:bookmarkStart w:id="64" w:name="_Toc109934388"/>
      <w:r w:rsidRPr="00946B46">
        <w:rPr>
          <w:b/>
          <w:bCs/>
          <w:iCs/>
          <w:lang w:eastAsia="x-none"/>
        </w:rPr>
        <w:t>ОБЩИЕ ПОЛОЖЕНИЯ</w:t>
      </w:r>
      <w:bookmarkEnd w:id="9"/>
      <w:bookmarkEnd w:id="10"/>
      <w:bookmarkEnd w:id="11"/>
      <w:bookmarkEnd w:id="12"/>
      <w:bookmarkEnd w:id="13"/>
      <w:bookmarkEnd w:id="14"/>
      <w:bookmarkEnd w:id="15"/>
      <w:bookmarkEnd w:id="16"/>
      <w:bookmarkEnd w:id="58"/>
      <w:bookmarkEnd w:id="59"/>
      <w:bookmarkEnd w:id="60"/>
      <w:bookmarkEnd w:id="61"/>
      <w:bookmarkEnd w:id="62"/>
      <w:bookmarkEnd w:id="63"/>
      <w:bookmarkEnd w:id="64"/>
    </w:p>
    <w:p w14:paraId="4BB07499" w14:textId="77777777" w:rsidR="005D2E9F" w:rsidRDefault="00946B46" w:rsidP="005D2E9F">
      <w:pPr>
        <w:ind w:firstLine="709"/>
        <w:jc w:val="both"/>
        <w:rPr>
          <w:lang w:eastAsia="x-none"/>
        </w:rPr>
      </w:pPr>
      <w:r w:rsidRPr="00946B46">
        <w:rPr>
          <w:lang w:eastAsia="x-none"/>
        </w:rPr>
        <w:t>Местные нормативы градостроительного проектирования</w:t>
      </w:r>
      <w:r w:rsidRPr="00946B46">
        <w:rPr>
          <w:lang w:val="x-none" w:eastAsia="x-none"/>
        </w:rPr>
        <w:t xml:space="preserve"> разработаны на основании п</w:t>
      </w:r>
      <w:r w:rsidRPr="00946B46">
        <w:rPr>
          <w:lang w:eastAsia="x-none"/>
        </w:rPr>
        <w:t>ункта</w:t>
      </w:r>
      <w:r w:rsidRPr="00946B46">
        <w:rPr>
          <w:lang w:val="x-none" w:eastAsia="x-none"/>
        </w:rPr>
        <w:t xml:space="preserve"> 2 ч</w:t>
      </w:r>
      <w:r w:rsidRPr="00946B46">
        <w:rPr>
          <w:lang w:eastAsia="x-none"/>
        </w:rPr>
        <w:t>асти</w:t>
      </w:r>
      <w:r w:rsidRPr="00946B46">
        <w:rPr>
          <w:lang w:val="x-none" w:eastAsia="x-none"/>
        </w:rPr>
        <w:t xml:space="preserve"> </w:t>
      </w:r>
      <w:r w:rsidRPr="00946B46">
        <w:rPr>
          <w:lang w:eastAsia="x-none"/>
        </w:rPr>
        <w:t>2</w:t>
      </w:r>
      <w:r w:rsidRPr="00946B46">
        <w:rPr>
          <w:lang w:val="x-none" w:eastAsia="x-none"/>
        </w:rPr>
        <w:t xml:space="preserve"> ст</w:t>
      </w:r>
      <w:r w:rsidRPr="00946B46">
        <w:rPr>
          <w:lang w:eastAsia="x-none"/>
        </w:rPr>
        <w:t>атьи</w:t>
      </w:r>
      <w:r w:rsidRPr="00946B46">
        <w:rPr>
          <w:lang w:val="x-none" w:eastAsia="x-none"/>
        </w:rPr>
        <w:t xml:space="preserve"> 8, ч</w:t>
      </w:r>
      <w:r w:rsidRPr="00946B46">
        <w:rPr>
          <w:lang w:eastAsia="x-none"/>
        </w:rPr>
        <w:t>асти</w:t>
      </w:r>
      <w:r w:rsidRPr="00946B46">
        <w:rPr>
          <w:lang w:val="x-none" w:eastAsia="x-none"/>
        </w:rPr>
        <w:t xml:space="preserve"> 1 ст</w:t>
      </w:r>
      <w:r w:rsidRPr="00946B46">
        <w:rPr>
          <w:lang w:eastAsia="x-none"/>
        </w:rPr>
        <w:t>атьи</w:t>
      </w:r>
      <w:r w:rsidRPr="00946B46">
        <w:rPr>
          <w:lang w:val="x-none" w:eastAsia="x-none"/>
        </w:rPr>
        <w:t xml:space="preserve"> 29.4 Градостроительного кодекса Российской Федерации.</w:t>
      </w:r>
    </w:p>
    <w:p w14:paraId="5B659B74" w14:textId="77777777" w:rsidR="00C33C79" w:rsidRDefault="00C33C79" w:rsidP="00C33C79">
      <w:pPr>
        <w:ind w:firstLine="709"/>
        <w:jc w:val="both"/>
        <w:rPr>
          <w:lang w:eastAsia="x-none"/>
        </w:rPr>
      </w:pPr>
      <w:proofErr w:type="gramStart"/>
      <w:r>
        <w:rPr>
          <w:lang w:eastAsia="x-none"/>
        </w:rPr>
        <w:t>Местные нормативы градостроительного проектирования</w:t>
      </w:r>
      <w:r>
        <w:rPr>
          <w:lang w:val="x-none" w:eastAsia="x-none"/>
        </w:rPr>
        <w:t xml:space="preserve"> разработаны с учетом целей и задач социально-экономического развития, декларированных Стратеги</w:t>
      </w:r>
      <w:r>
        <w:rPr>
          <w:lang w:eastAsia="x-none"/>
        </w:rPr>
        <w:t>ей</w:t>
      </w:r>
      <w:r>
        <w:rPr>
          <w:lang w:val="x-none" w:eastAsia="x-none"/>
        </w:rPr>
        <w:t xml:space="preserve"> социально-экономического развития </w:t>
      </w:r>
      <w:r>
        <w:rPr>
          <w:lang w:eastAsia="x-none"/>
        </w:rPr>
        <w:t>Одесского</w:t>
      </w:r>
      <w:r>
        <w:rPr>
          <w:lang w:val="x-none" w:eastAsia="x-none"/>
        </w:rPr>
        <w:t xml:space="preserve"> муниципального района Омской области на 2017</w:t>
      </w:r>
      <w:r>
        <w:rPr>
          <w:lang w:eastAsia="x-none"/>
        </w:rPr>
        <w:t>–</w:t>
      </w:r>
      <w:r>
        <w:rPr>
          <w:lang w:val="x-none" w:eastAsia="x-none"/>
        </w:rPr>
        <w:t>2028 годы</w:t>
      </w:r>
      <w:r>
        <w:rPr>
          <w:lang w:eastAsia="x-none"/>
        </w:rPr>
        <w:t>, утвержденной постановлением администрации Одесского муниципального района Омской области от 15.09.2017 № 66-п.</w:t>
      </w:r>
      <w:proofErr w:type="gramEnd"/>
    </w:p>
    <w:p w14:paraId="650F66B9" w14:textId="60CEA6B2" w:rsidR="005D2E9F" w:rsidRDefault="00946B46" w:rsidP="00C33C79">
      <w:pPr>
        <w:ind w:firstLine="709"/>
        <w:jc w:val="both"/>
        <w:rPr>
          <w:lang w:eastAsia="x-none"/>
        </w:rPr>
      </w:pPr>
      <w:r w:rsidRPr="00946B46">
        <w:rPr>
          <w:lang w:eastAsia="x-none"/>
        </w:rPr>
        <w:t>Области нормирования приняты в соответствии с региональными нормативами градостроительного проектирования Омской области.</w:t>
      </w:r>
    </w:p>
    <w:p w14:paraId="460D8F98" w14:textId="1AE4BAAD" w:rsidR="00946B46" w:rsidRPr="00946B46" w:rsidRDefault="00946B46" w:rsidP="005D2E9F">
      <w:pPr>
        <w:ind w:firstLine="709"/>
        <w:jc w:val="both"/>
        <w:rPr>
          <w:lang w:val="x-none" w:eastAsia="x-none"/>
        </w:rPr>
      </w:pPr>
      <w:r w:rsidRPr="00946B46">
        <w:rPr>
          <w:lang w:val="x-none" w:eastAsia="x-none"/>
        </w:rPr>
        <w:t xml:space="preserve">Расчетные показатели обеспеченности </w:t>
      </w:r>
      <w:r w:rsidRPr="00946B46">
        <w:rPr>
          <w:lang w:eastAsia="x-none"/>
        </w:rPr>
        <w:t xml:space="preserve">объектами местного значения </w:t>
      </w:r>
      <w:r w:rsidRPr="00946B46">
        <w:rPr>
          <w:lang w:val="x-none" w:eastAsia="x-none"/>
        </w:rPr>
        <w:t>выражены в виде:</w:t>
      </w:r>
    </w:p>
    <w:p w14:paraId="114A87EC" w14:textId="77777777" w:rsidR="00946B46" w:rsidRPr="00946B46" w:rsidRDefault="00946B46" w:rsidP="00946B46">
      <w:pPr>
        <w:numPr>
          <w:ilvl w:val="0"/>
          <w:numId w:val="25"/>
        </w:numPr>
        <w:tabs>
          <w:tab w:val="left" w:pos="993"/>
        </w:tabs>
        <w:ind w:left="0" w:firstLine="709"/>
        <w:jc w:val="both"/>
        <w:rPr>
          <w:snapToGrid w:val="0"/>
          <w:lang w:val="x-none" w:eastAsia="x-none"/>
        </w:rPr>
      </w:pPr>
      <w:r w:rsidRPr="00946B46">
        <w:rPr>
          <w:snapToGrid w:val="0"/>
          <w:lang w:val="x-none" w:eastAsia="x-none"/>
        </w:rPr>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14:paraId="734D2A12" w14:textId="77777777" w:rsidR="00946B46" w:rsidRPr="00946B46" w:rsidRDefault="00946B46" w:rsidP="00946B46">
      <w:pPr>
        <w:numPr>
          <w:ilvl w:val="0"/>
          <w:numId w:val="25"/>
        </w:numPr>
        <w:tabs>
          <w:tab w:val="left" w:pos="993"/>
        </w:tabs>
        <w:ind w:left="0" w:firstLine="709"/>
        <w:jc w:val="both"/>
        <w:rPr>
          <w:snapToGrid w:val="0"/>
          <w:lang w:val="x-none" w:eastAsia="x-none"/>
        </w:rPr>
      </w:pPr>
      <w:r w:rsidRPr="00946B46">
        <w:rPr>
          <w:snapToGrid w:val="0"/>
          <w:lang w:val="x-none" w:eastAsia="x-none"/>
        </w:rPr>
        <w:t>удельного размера земельного участка, приходящегося на единицу мощности объекта определенного вида</w:t>
      </w:r>
      <w:r w:rsidRPr="00946B46">
        <w:rPr>
          <w:snapToGrid w:val="0"/>
          <w:lang w:eastAsia="x-none"/>
        </w:rPr>
        <w:t>;</w:t>
      </w:r>
    </w:p>
    <w:p w14:paraId="6FE09C2C" w14:textId="77777777" w:rsidR="004C3426" w:rsidRPr="004C3426" w:rsidRDefault="00946B46" w:rsidP="004C3426">
      <w:pPr>
        <w:numPr>
          <w:ilvl w:val="0"/>
          <w:numId w:val="25"/>
        </w:numPr>
        <w:tabs>
          <w:tab w:val="left" w:pos="993"/>
        </w:tabs>
        <w:ind w:left="0" w:firstLine="709"/>
        <w:jc w:val="both"/>
        <w:rPr>
          <w:snapToGrid w:val="0"/>
          <w:lang w:val="x-none" w:eastAsia="x-none"/>
        </w:rPr>
      </w:pPr>
      <w:r w:rsidRPr="00946B46">
        <w:rPr>
          <w:snapToGrid w:val="0"/>
          <w:lang w:eastAsia="x-none"/>
        </w:rPr>
        <w:t>интенсивности использования территории.</w:t>
      </w:r>
    </w:p>
    <w:p w14:paraId="1660171F" w14:textId="2D9ADD45" w:rsidR="00946B46" w:rsidRPr="004C3426" w:rsidRDefault="004C3426" w:rsidP="004C3426">
      <w:pPr>
        <w:tabs>
          <w:tab w:val="left" w:pos="993"/>
        </w:tabs>
        <w:jc w:val="both"/>
        <w:rPr>
          <w:snapToGrid w:val="0"/>
          <w:lang w:val="x-none" w:eastAsia="x-none"/>
        </w:rPr>
      </w:pPr>
      <w:r>
        <w:rPr>
          <w:snapToGrid w:val="0"/>
          <w:lang w:eastAsia="x-none"/>
        </w:rPr>
        <w:t xml:space="preserve">           </w:t>
      </w:r>
      <w:r w:rsidR="00946B46" w:rsidRPr="00946B46">
        <w:rPr>
          <w:lang w:eastAsia="x-none"/>
        </w:rPr>
        <w:t xml:space="preserve">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w:t>
      </w:r>
      <w:r w:rsidR="00946B46" w:rsidRPr="00946B46">
        <w:rPr>
          <w:lang w:eastAsia="x-none"/>
        </w:rPr>
        <w:lastRenderedPageBreak/>
        <w:t>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14:paraId="7F63CE1C" w14:textId="77777777" w:rsidR="00946B46" w:rsidRPr="00946B46" w:rsidRDefault="00946B46" w:rsidP="006D1854">
      <w:pPr>
        <w:ind w:firstLine="709"/>
        <w:jc w:val="both"/>
        <w:rPr>
          <w:lang w:val="x-none" w:eastAsia="x-none"/>
        </w:rPr>
      </w:pPr>
      <w:r w:rsidRPr="00946B46">
        <w:rPr>
          <w:lang w:val="x-none" w:eastAsia="x-none"/>
        </w:rPr>
        <w:t>В иных областях расчетные показатели обеспеченности населения объектами определяют минимальные значения.</w:t>
      </w:r>
    </w:p>
    <w:p w14:paraId="32E6FDCF" w14:textId="77777777" w:rsidR="00946B46" w:rsidRPr="00946B46" w:rsidRDefault="00946B46" w:rsidP="00946B46">
      <w:pPr>
        <w:ind w:firstLine="709"/>
        <w:jc w:val="both"/>
        <w:rPr>
          <w:snapToGrid w:val="0"/>
          <w:lang w:eastAsia="x-none"/>
        </w:rPr>
      </w:pPr>
      <w:r w:rsidRPr="00946B46">
        <w:rPr>
          <w:snapToGrid w:val="0"/>
          <w:lang w:val="x-none" w:eastAsia="x-none"/>
        </w:rPr>
        <w:t>Расчетные показатели максимально допустимого уровня территориальной доступности объектов местного значения</w:t>
      </w:r>
      <w:r w:rsidRPr="00946B46">
        <w:rPr>
          <w:snapToGrid w:val="0"/>
          <w:lang w:eastAsia="x-none"/>
        </w:rPr>
        <w:t xml:space="preserve"> </w:t>
      </w:r>
      <w:r w:rsidRPr="00946B46">
        <w:rPr>
          <w:snapToGrid w:val="0"/>
          <w:lang w:val="x-none" w:eastAsia="x-none"/>
        </w:rPr>
        <w:t>выражены в виде</w:t>
      </w:r>
      <w:r w:rsidRPr="00946B46">
        <w:rPr>
          <w:snapToGrid w:val="0"/>
          <w:lang w:eastAsia="x-none"/>
        </w:rPr>
        <w:t xml:space="preserve"> </w:t>
      </w:r>
      <w:r w:rsidRPr="00946B46">
        <w:rPr>
          <w:snapToGrid w:val="0"/>
          <w:lang w:val="x-none" w:eastAsia="x-none"/>
        </w:rPr>
        <w:t xml:space="preserve">пешеходной </w:t>
      </w:r>
      <w:r w:rsidRPr="00946B46">
        <w:rPr>
          <w:snapToGrid w:val="0"/>
          <w:lang w:eastAsia="x-none"/>
        </w:rPr>
        <w:t xml:space="preserve">и транспортной </w:t>
      </w:r>
      <w:r w:rsidRPr="00946B46">
        <w:rPr>
          <w:snapToGrid w:val="0"/>
          <w:lang w:val="x-none" w:eastAsia="x-none"/>
        </w:rPr>
        <w:t>доступности</w:t>
      </w:r>
      <w:r w:rsidRPr="00946B46">
        <w:rPr>
          <w:snapToGrid w:val="0"/>
          <w:lang w:eastAsia="x-none"/>
        </w:rPr>
        <w:t>.</w:t>
      </w:r>
    </w:p>
    <w:p w14:paraId="62A3CEEE" w14:textId="77777777" w:rsidR="00946B46" w:rsidRPr="00946B46" w:rsidRDefault="00946B46" w:rsidP="006D1854">
      <w:pPr>
        <w:ind w:left="709"/>
        <w:jc w:val="both"/>
        <w:rPr>
          <w:lang w:val="x-none" w:eastAsia="x-none"/>
        </w:rPr>
      </w:pPr>
      <w:r w:rsidRPr="00946B46">
        <w:rPr>
          <w:lang w:val="x-none" w:eastAsia="x-none"/>
        </w:rPr>
        <w:t>Значения расчетных показателей учитывают:</w:t>
      </w:r>
    </w:p>
    <w:p w14:paraId="41466D68" w14:textId="77777777" w:rsidR="00946B46" w:rsidRPr="00946B46" w:rsidRDefault="00946B46" w:rsidP="00946B46">
      <w:pPr>
        <w:numPr>
          <w:ilvl w:val="0"/>
          <w:numId w:val="25"/>
        </w:numPr>
        <w:tabs>
          <w:tab w:val="left" w:pos="993"/>
        </w:tabs>
        <w:ind w:left="0" w:firstLine="709"/>
        <w:jc w:val="both"/>
        <w:rPr>
          <w:snapToGrid w:val="0"/>
          <w:lang w:val="x-none" w:eastAsia="x-none"/>
        </w:rPr>
      </w:pPr>
      <w:r w:rsidRPr="00946B46">
        <w:rPr>
          <w:snapToGrid w:val="0"/>
          <w:lang w:val="x-none" w:eastAsia="x-none"/>
        </w:rPr>
        <w:t xml:space="preserve">природно-климатические условия и ресурсы; </w:t>
      </w:r>
    </w:p>
    <w:p w14:paraId="45E00CAB" w14:textId="77777777" w:rsidR="00946B46" w:rsidRPr="00946B46" w:rsidRDefault="00946B46" w:rsidP="00946B46">
      <w:pPr>
        <w:numPr>
          <w:ilvl w:val="0"/>
          <w:numId w:val="25"/>
        </w:numPr>
        <w:tabs>
          <w:tab w:val="left" w:pos="993"/>
        </w:tabs>
        <w:ind w:left="0" w:firstLine="709"/>
        <w:jc w:val="both"/>
        <w:rPr>
          <w:snapToGrid w:val="0"/>
          <w:lang w:val="x-none" w:eastAsia="x-none"/>
        </w:rPr>
      </w:pPr>
      <w:r w:rsidRPr="00946B46">
        <w:rPr>
          <w:snapToGrid w:val="0"/>
          <w:lang w:val="x-none" w:eastAsia="x-none"/>
        </w:rPr>
        <w:t>демографическую ситуацию;</w:t>
      </w:r>
    </w:p>
    <w:p w14:paraId="3F52C673" w14:textId="77777777" w:rsidR="00946B46" w:rsidRPr="00946B46" w:rsidRDefault="00946B46" w:rsidP="00946B46">
      <w:pPr>
        <w:numPr>
          <w:ilvl w:val="0"/>
          <w:numId w:val="25"/>
        </w:numPr>
        <w:tabs>
          <w:tab w:val="left" w:pos="993"/>
        </w:tabs>
        <w:ind w:left="0" w:firstLine="709"/>
        <w:jc w:val="both"/>
        <w:rPr>
          <w:snapToGrid w:val="0"/>
          <w:lang w:val="x-none" w:eastAsia="x-none"/>
        </w:rPr>
      </w:pPr>
      <w:r w:rsidRPr="00946B46">
        <w:rPr>
          <w:snapToGrid w:val="0"/>
          <w:lang w:val="x-none" w:eastAsia="x-none"/>
        </w:rPr>
        <w:t>систему расселения муниципального района (групповые системы расселения);</w:t>
      </w:r>
    </w:p>
    <w:p w14:paraId="65940ACF" w14:textId="77777777" w:rsidR="00946B46" w:rsidRPr="00946B46" w:rsidRDefault="00946B46" w:rsidP="00946B46">
      <w:pPr>
        <w:numPr>
          <w:ilvl w:val="0"/>
          <w:numId w:val="25"/>
        </w:numPr>
        <w:tabs>
          <w:tab w:val="left" w:pos="993"/>
        </w:tabs>
        <w:ind w:left="0" w:firstLine="709"/>
        <w:jc w:val="both"/>
        <w:rPr>
          <w:snapToGrid w:val="0"/>
          <w:lang w:val="x-none" w:eastAsia="x-none"/>
        </w:rPr>
      </w:pPr>
      <w:r w:rsidRPr="00946B46">
        <w:rPr>
          <w:snapToGrid w:val="0"/>
          <w:lang w:val="x-none" w:eastAsia="x-none"/>
        </w:rPr>
        <w:t>фактический уровень обеспеченности населения инфраструктурными объектами;</w:t>
      </w:r>
    </w:p>
    <w:p w14:paraId="7B6F89A7" w14:textId="77777777" w:rsidR="00946B46" w:rsidRPr="00946B46" w:rsidRDefault="00946B46" w:rsidP="00946B46">
      <w:pPr>
        <w:numPr>
          <w:ilvl w:val="0"/>
          <w:numId w:val="25"/>
        </w:numPr>
        <w:tabs>
          <w:tab w:val="left" w:pos="993"/>
        </w:tabs>
        <w:ind w:left="0" w:firstLine="709"/>
        <w:jc w:val="both"/>
        <w:rPr>
          <w:snapToGrid w:val="0"/>
          <w:lang w:val="x-none" w:eastAsia="x-none"/>
        </w:rPr>
      </w:pPr>
      <w:r w:rsidRPr="00946B46">
        <w:rPr>
          <w:snapToGrid w:val="0"/>
          <w:lang w:val="x-none" w:eastAsia="x-none"/>
        </w:rPr>
        <w:t>общественны</w:t>
      </w:r>
      <w:r w:rsidRPr="00946B46">
        <w:rPr>
          <w:snapToGrid w:val="0"/>
          <w:lang w:eastAsia="x-none"/>
        </w:rPr>
        <w:t>е</w:t>
      </w:r>
      <w:r w:rsidRPr="00946B46">
        <w:rPr>
          <w:snapToGrid w:val="0"/>
          <w:lang w:val="x-none" w:eastAsia="x-none"/>
        </w:rPr>
        <w:t xml:space="preserve"> приоритет</w:t>
      </w:r>
      <w:r w:rsidRPr="00946B46">
        <w:rPr>
          <w:snapToGrid w:val="0"/>
          <w:lang w:eastAsia="x-none"/>
        </w:rPr>
        <w:t>ы</w:t>
      </w:r>
      <w:r w:rsidRPr="00946B46">
        <w:rPr>
          <w:snapToGrid w:val="0"/>
          <w:lang w:val="x-none" w:eastAsia="x-none"/>
        </w:rPr>
        <w:t xml:space="preserve"> </w:t>
      </w:r>
      <w:r w:rsidRPr="00946B46">
        <w:rPr>
          <w:snapToGrid w:val="0"/>
          <w:lang w:eastAsia="x-none"/>
        </w:rPr>
        <w:t>в сфере градостроительного развития территории муниципального образования.</w:t>
      </w:r>
    </w:p>
    <w:p w14:paraId="0100BF70" w14:textId="77777777" w:rsidR="00946B46" w:rsidRPr="00946B46" w:rsidRDefault="00946B46" w:rsidP="00946B46">
      <w:pPr>
        <w:ind w:firstLine="709"/>
        <w:jc w:val="both"/>
        <w:rPr>
          <w:snapToGrid w:val="0"/>
          <w:lang w:val="x-none" w:eastAsia="x-none"/>
        </w:rPr>
      </w:pPr>
      <w:r w:rsidRPr="00946B46">
        <w:rPr>
          <w:snapToGrid w:val="0"/>
          <w:lang w:eastAsia="x-none"/>
        </w:rPr>
        <w:t>Расчетные показатели установлены для объектов местного значения</w:t>
      </w:r>
      <w:r w:rsidRPr="00946B46">
        <w:rPr>
          <w:snapToGrid w:val="0"/>
          <w:lang w:val="x-none" w:eastAsia="x-none"/>
        </w:rPr>
        <w:t xml:space="preserve"> </w:t>
      </w:r>
      <w:r w:rsidRPr="00946B46">
        <w:rPr>
          <w:snapToGrid w:val="0"/>
          <w:lang w:eastAsia="x-none"/>
        </w:rPr>
        <w:t>с учетом</w:t>
      </w:r>
      <w:r w:rsidRPr="00946B46">
        <w:rPr>
          <w:snapToGrid w:val="0"/>
          <w:lang w:val="x-none" w:eastAsia="x-none"/>
        </w:rPr>
        <w:t xml:space="preserve"> предельны</w:t>
      </w:r>
      <w:r w:rsidRPr="00946B46">
        <w:rPr>
          <w:snapToGrid w:val="0"/>
          <w:lang w:eastAsia="x-none"/>
        </w:rPr>
        <w:t>х</w:t>
      </w:r>
      <w:r w:rsidRPr="00946B46">
        <w:rPr>
          <w:snapToGrid w:val="0"/>
          <w:lang w:val="x-none" w:eastAsia="x-none"/>
        </w:rPr>
        <w:t xml:space="preserve"> значени</w:t>
      </w:r>
      <w:r w:rsidRPr="00946B46">
        <w:rPr>
          <w:snapToGrid w:val="0"/>
          <w:lang w:eastAsia="x-none"/>
        </w:rPr>
        <w:t>й</w:t>
      </w:r>
      <w:r w:rsidRPr="00946B46">
        <w:rPr>
          <w:snapToGrid w:val="0"/>
          <w:lang w:val="x-none" w:eastAsia="x-none"/>
        </w:rPr>
        <w:t xml:space="preserve"> расчетных показателей минимально допустимого уровня обеспеченности объектами местного значения, предельны</w:t>
      </w:r>
      <w:r w:rsidRPr="00946B46">
        <w:rPr>
          <w:snapToGrid w:val="0"/>
          <w:lang w:eastAsia="x-none"/>
        </w:rPr>
        <w:t>х</w:t>
      </w:r>
      <w:r w:rsidRPr="00946B46">
        <w:rPr>
          <w:snapToGrid w:val="0"/>
          <w:lang w:val="x-none" w:eastAsia="x-none"/>
        </w:rPr>
        <w:t xml:space="preserve"> значени</w:t>
      </w:r>
      <w:r w:rsidRPr="00946B46">
        <w:rPr>
          <w:snapToGrid w:val="0"/>
          <w:lang w:eastAsia="x-none"/>
        </w:rPr>
        <w:t>й</w:t>
      </w:r>
      <w:r w:rsidRPr="00946B46">
        <w:rPr>
          <w:snapToGrid w:val="0"/>
          <w:lang w:val="x-none" w:eastAsia="x-none"/>
        </w:rPr>
        <w:t xml:space="preserve"> расчетных показателей максимально допустимого уровня территориальной доступности указанных объектов, установле</w:t>
      </w:r>
      <w:r w:rsidRPr="00946B46">
        <w:rPr>
          <w:snapToGrid w:val="0"/>
          <w:lang w:eastAsia="x-none"/>
        </w:rPr>
        <w:t>нных</w:t>
      </w:r>
      <w:r w:rsidRPr="00946B46">
        <w:rPr>
          <w:snapToGrid w:val="0"/>
          <w:lang w:val="x-none" w:eastAsia="x-none"/>
        </w:rPr>
        <w:t xml:space="preserve"> региональными нормативами градостроительного проектирования Омской области.</w:t>
      </w:r>
    </w:p>
    <w:p w14:paraId="14BCD13B" w14:textId="77777777" w:rsidR="00946B46" w:rsidRPr="00946B46" w:rsidRDefault="00946B46" w:rsidP="006D1854">
      <w:pPr>
        <w:ind w:firstLine="709"/>
        <w:jc w:val="both"/>
        <w:rPr>
          <w:lang w:eastAsia="x-none"/>
        </w:rPr>
      </w:pPr>
      <w:proofErr w:type="gramStart"/>
      <w:r w:rsidRPr="00946B46">
        <w:rPr>
          <w:lang w:eastAsia="x-none"/>
        </w:rPr>
        <w:t>Значения расчетных показателей учитывают предпочтения населения относительно развития территории, выявленные в ходе социологического исследования по выявлению общественного запроса на улучшение качества жизнеустройства, проведенного при подготовке настоящих местных нормативов градостроительного проектирования.</w:t>
      </w:r>
      <w:proofErr w:type="gramEnd"/>
    </w:p>
    <w:p w14:paraId="2AB377FD" w14:textId="77777777" w:rsidR="00946B46" w:rsidRPr="00946B46" w:rsidRDefault="00946B46" w:rsidP="006D1854">
      <w:pPr>
        <w:ind w:firstLine="709"/>
        <w:jc w:val="both"/>
        <w:rPr>
          <w:lang w:val="x-none" w:eastAsia="x-none"/>
        </w:rPr>
      </w:pPr>
      <w:r w:rsidRPr="00946B46">
        <w:rPr>
          <w:lang w:val="x-none" w:eastAsia="x-none"/>
        </w:rPr>
        <w:t xml:space="preserve">По вопросам, не урегулированным в настоящих </w:t>
      </w:r>
      <w:r w:rsidRPr="00946B46">
        <w:rPr>
          <w:lang w:eastAsia="x-none"/>
        </w:rPr>
        <w:t>нормативах</w:t>
      </w:r>
      <w:r w:rsidRPr="00946B46">
        <w:rPr>
          <w:lang w:val="x-none" w:eastAsia="x-none"/>
        </w:rPr>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Pr="00946B46">
        <w:rPr>
          <w:lang w:eastAsia="x-none"/>
        </w:rPr>
        <w:t> </w:t>
      </w:r>
      <w:r w:rsidRPr="00946B46">
        <w:rPr>
          <w:lang w:val="x-none" w:eastAsia="x-none"/>
        </w:rPr>
        <w:t>184-ФЗ «О техническом регулировании», иные федеральные нормативные правовые акты, а</w:t>
      </w:r>
      <w:r w:rsidRPr="00946B46">
        <w:rPr>
          <w:lang w:eastAsia="x-none"/>
        </w:rPr>
        <w:t> </w:t>
      </w:r>
      <w:r w:rsidRPr="00946B46">
        <w:rPr>
          <w:lang w:val="x-none" w:eastAsia="x-none"/>
        </w:rPr>
        <w:t>также нормативные правовые акты, действующие на территории Омской области.</w:t>
      </w:r>
    </w:p>
    <w:p w14:paraId="501B5DDB" w14:textId="77777777" w:rsidR="00946B46" w:rsidRPr="002D3162" w:rsidRDefault="00946B46" w:rsidP="002D3162">
      <w:pPr>
        <w:numPr>
          <w:ilvl w:val="0"/>
          <w:numId w:val="6"/>
        </w:numPr>
        <w:tabs>
          <w:tab w:val="num" w:pos="360"/>
        </w:tabs>
        <w:spacing w:before="120" w:after="60"/>
        <w:ind w:left="0" w:firstLine="0"/>
        <w:jc w:val="both"/>
        <w:rPr>
          <w:rFonts w:eastAsia="Calibri"/>
          <w:lang w:val="x-none" w:eastAsia="x-none"/>
        </w:rPr>
        <w:sectPr w:rsidR="00946B46" w:rsidRPr="002D3162" w:rsidSect="00A94184">
          <w:headerReference w:type="default" r:id="rId16"/>
          <w:footerReference w:type="default" r:id="rId17"/>
          <w:pgSz w:w="11906" w:h="16838" w:code="9"/>
          <w:pgMar w:top="1134" w:right="851" w:bottom="1134" w:left="1701" w:header="425" w:footer="544" w:gutter="0"/>
          <w:cols w:space="708"/>
          <w:docGrid w:linePitch="360"/>
        </w:sectPr>
      </w:pPr>
    </w:p>
    <w:p w14:paraId="44EC6988" w14:textId="275C42E7" w:rsidR="00946B46" w:rsidRPr="001334F0" w:rsidRDefault="00946B46" w:rsidP="002D3162">
      <w:pPr>
        <w:keepNext/>
        <w:numPr>
          <w:ilvl w:val="1"/>
          <w:numId w:val="23"/>
        </w:numPr>
        <w:tabs>
          <w:tab w:val="left" w:pos="567"/>
          <w:tab w:val="left" w:pos="1276"/>
        </w:tabs>
        <w:spacing w:after="60"/>
        <w:ind w:left="0" w:firstLine="709"/>
        <w:jc w:val="center"/>
        <w:outlineLvl w:val="1"/>
        <w:rPr>
          <w:b/>
          <w:bCs/>
          <w:iCs/>
          <w:szCs w:val="26"/>
          <w:lang w:eastAsia="x-none"/>
        </w:rPr>
      </w:pPr>
      <w:bookmarkStart w:id="65" w:name="_Toc10738646"/>
      <w:bookmarkStart w:id="66" w:name="_Toc10740013"/>
      <w:bookmarkStart w:id="67" w:name="_Toc40626743"/>
      <w:bookmarkStart w:id="68" w:name="_Toc86150258"/>
      <w:bookmarkStart w:id="69" w:name="_Toc86150371"/>
      <w:bookmarkStart w:id="70" w:name="_Toc88843194"/>
      <w:bookmarkStart w:id="71" w:name="_Toc89013484"/>
      <w:bookmarkStart w:id="72" w:name="_Toc89632398"/>
      <w:bookmarkStart w:id="73" w:name="_Toc109934389"/>
      <w:bookmarkStart w:id="74" w:name="_Toc8190113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334F0">
        <w:rPr>
          <w:b/>
          <w:bCs/>
          <w:iCs/>
          <w:szCs w:val="26"/>
          <w:lang w:eastAsia="x-none"/>
        </w:rPr>
        <w:lastRenderedPageBreak/>
        <w:t>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w:t>
      </w:r>
      <w:bookmarkEnd w:id="65"/>
      <w:bookmarkEnd w:id="66"/>
      <w:bookmarkEnd w:id="67"/>
      <w:r w:rsidRPr="001334F0">
        <w:rPr>
          <w:b/>
          <w:bCs/>
          <w:iCs/>
          <w:szCs w:val="26"/>
          <w:lang w:eastAsia="x-none"/>
        </w:rPr>
        <w:t xml:space="preserve"> МУНИЦИПАЛЬНОГО РАЙОНА</w:t>
      </w:r>
      <w:bookmarkEnd w:id="68"/>
      <w:bookmarkEnd w:id="69"/>
      <w:bookmarkEnd w:id="70"/>
      <w:bookmarkEnd w:id="71"/>
      <w:bookmarkEnd w:id="72"/>
      <w:bookmarkEnd w:id="73"/>
      <w:bookmarkEnd w:id="74"/>
      <w:r w:rsidR="002D3162" w:rsidRPr="001334F0">
        <w:rPr>
          <w:b/>
          <w:bCs/>
          <w:iCs/>
          <w:szCs w:val="26"/>
          <w:lang w:eastAsia="x-none"/>
        </w:rPr>
        <w:br/>
      </w:r>
    </w:p>
    <w:p w14:paraId="2CB23492" w14:textId="77777777" w:rsidR="006D1854" w:rsidRDefault="00946B46" w:rsidP="006D1854">
      <w:pPr>
        <w:ind w:firstLine="709"/>
        <w:jc w:val="both"/>
        <w:rPr>
          <w:lang w:eastAsia="x-none"/>
        </w:rPr>
      </w:pPr>
      <w:r w:rsidRPr="00946B46">
        <w:rPr>
          <w:lang w:val="x-none" w:eastAsia="x-none"/>
        </w:rPr>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области электро-, тепло-, газо- и водоснабжения населения, водоотведения, в области автомобильных дорог, в области физической культуры и массового спорта, в области образования, в области культуры и искусства, в области жилищного строительства.</w:t>
      </w:r>
    </w:p>
    <w:p w14:paraId="65A344D0" w14:textId="4B977D16" w:rsidR="00946B46" w:rsidRPr="00946B46" w:rsidRDefault="00946B46" w:rsidP="006D1854">
      <w:pPr>
        <w:ind w:firstLine="709"/>
        <w:jc w:val="both"/>
        <w:rPr>
          <w:lang w:val="x-none" w:eastAsia="x-none"/>
        </w:rPr>
      </w:pPr>
      <w:r w:rsidRPr="00946B46">
        <w:rPr>
          <w:lang w:val="x-none" w:eastAsia="x-none"/>
        </w:rPr>
        <w:t xml:space="preserve">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области молодежной политики, в области архивного дела, в области обращения с безнадзорными животными, в области содержания на территории муниципального района </w:t>
      </w:r>
      <w:proofErr w:type="spellStart"/>
      <w:r w:rsidRPr="00946B46">
        <w:rPr>
          <w:lang w:val="x-none" w:eastAsia="x-none"/>
        </w:rPr>
        <w:t>межпоселенческих</w:t>
      </w:r>
      <w:proofErr w:type="spellEnd"/>
      <w:r w:rsidRPr="00946B46">
        <w:rPr>
          <w:lang w:val="x-none" w:eastAsia="x-none"/>
        </w:rPr>
        <w:t xml:space="preserve"> мест захоронения и организация ритуальных услуг принимаются равными предельным значениям расчетных показателей для объектов местного значения, </w:t>
      </w:r>
      <w:r w:rsidRPr="00946B46">
        <w:rPr>
          <w:lang w:eastAsia="x-none"/>
        </w:rPr>
        <w:t>установленным</w:t>
      </w:r>
      <w:r w:rsidRPr="00946B46">
        <w:rPr>
          <w:lang w:val="x-none" w:eastAsia="x-none"/>
        </w:rPr>
        <w:t xml:space="preserve"> региональными нормативами градостроительного проектирования Омской области.</w:t>
      </w:r>
    </w:p>
    <w:p w14:paraId="4393C431" w14:textId="104FE4FA" w:rsidR="00946B46" w:rsidRPr="00946B46" w:rsidRDefault="00946B46" w:rsidP="00C51C73">
      <w:pPr>
        <w:keepNext/>
        <w:numPr>
          <w:ilvl w:val="2"/>
          <w:numId w:val="23"/>
        </w:numPr>
        <w:tabs>
          <w:tab w:val="left" w:pos="567"/>
          <w:tab w:val="left" w:pos="1134"/>
          <w:tab w:val="left" w:pos="1276"/>
        </w:tabs>
        <w:spacing w:after="60"/>
        <w:ind w:left="0" w:firstLine="709"/>
        <w:jc w:val="center"/>
        <w:outlineLvl w:val="1"/>
        <w:rPr>
          <w:b/>
          <w:bCs/>
          <w:iCs/>
        </w:rPr>
      </w:pPr>
      <w:bookmarkStart w:id="75" w:name="_Toc86150260"/>
      <w:bookmarkStart w:id="76" w:name="_Toc86150373"/>
      <w:bookmarkStart w:id="77" w:name="_Toc88843196"/>
      <w:bookmarkStart w:id="78" w:name="_Toc89013486"/>
      <w:bookmarkStart w:id="79" w:name="_Toc89632400"/>
      <w:bookmarkStart w:id="80" w:name="_Toc109934390"/>
      <w:bookmarkStart w:id="81" w:name="_Toc6500534"/>
      <w:bookmarkStart w:id="82" w:name="_Toc6567863"/>
      <w:bookmarkStart w:id="83" w:name="_Toc6569468"/>
      <w:bookmarkStart w:id="84" w:name="_Toc6578700"/>
      <w:bookmarkStart w:id="85" w:name="_Toc6667191"/>
      <w:bookmarkStart w:id="86" w:name="_Toc6672904"/>
      <w:bookmarkStart w:id="87" w:name="_Toc10738654"/>
      <w:bookmarkStart w:id="88" w:name="_Toc10740021"/>
      <w:bookmarkStart w:id="89" w:name="_Toc40626751"/>
      <w:bookmarkStart w:id="90" w:name="_Toc81901141"/>
      <w:r w:rsidRPr="00946B46">
        <w:rPr>
          <w:b/>
          <w:bCs/>
          <w:iCs/>
        </w:rPr>
        <w:t>В области автомобильных дорог</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E0AF3B6" w14:textId="69ACF9C1" w:rsidR="00EB2E6A" w:rsidRDefault="00946B46" w:rsidP="00EB2E6A">
      <w:pPr>
        <w:keepNext/>
        <w:jc w:val="both"/>
        <w:rPr>
          <w:b/>
          <w:bCs/>
          <w:sz w:val="20"/>
          <w:szCs w:val="20"/>
        </w:rPr>
      </w:pPr>
      <w:r w:rsidRPr="00946B46">
        <w:rPr>
          <w:b/>
          <w:bCs/>
          <w:sz w:val="20"/>
          <w:szCs w:val="20"/>
        </w:rPr>
        <w:t xml:space="preserve">Таблица </w:t>
      </w:r>
      <w:r w:rsidRPr="00946B46">
        <w:rPr>
          <w:b/>
          <w:bCs/>
          <w:sz w:val="20"/>
          <w:szCs w:val="20"/>
        </w:rPr>
        <w:fldChar w:fldCharType="begin"/>
      </w:r>
      <w:r w:rsidRPr="00946B46">
        <w:rPr>
          <w:b/>
          <w:bCs/>
          <w:sz w:val="20"/>
          <w:szCs w:val="20"/>
        </w:rPr>
        <w:instrText xml:space="preserve"> SEQ Таблица \* ARABIC </w:instrText>
      </w:r>
      <w:r w:rsidRPr="00946B46">
        <w:rPr>
          <w:b/>
          <w:bCs/>
          <w:sz w:val="20"/>
          <w:szCs w:val="20"/>
        </w:rPr>
        <w:fldChar w:fldCharType="separate"/>
      </w:r>
      <w:r w:rsidR="001334F0">
        <w:rPr>
          <w:b/>
          <w:bCs/>
          <w:noProof/>
          <w:sz w:val="20"/>
          <w:szCs w:val="20"/>
        </w:rPr>
        <w:t>1</w:t>
      </w:r>
      <w:r w:rsidRPr="00946B46">
        <w:rPr>
          <w:b/>
          <w:bCs/>
          <w:sz w:val="20"/>
          <w:szCs w:val="20"/>
        </w:rPr>
        <w:fldChar w:fldCharType="end"/>
      </w:r>
      <w:r w:rsidRPr="00946B46">
        <w:rPr>
          <w:b/>
          <w:bCs/>
          <w:sz w:val="20"/>
          <w:szCs w:val="20"/>
        </w:rPr>
        <w:t xml:space="preserve"> – Расчетные показатели для объектов местного значения муниципального района </w:t>
      </w:r>
      <w:r w:rsidRPr="00946B46">
        <w:rPr>
          <w:b/>
          <w:bCs/>
          <w:sz w:val="20"/>
          <w:szCs w:val="20"/>
        </w:rPr>
        <w:br/>
        <w:t xml:space="preserve">в области автомобильных дорог </w:t>
      </w:r>
    </w:p>
    <w:p w14:paraId="2BF65FAB" w14:textId="77777777" w:rsidR="00946B46" w:rsidRPr="00EB2E6A" w:rsidRDefault="00946B46" w:rsidP="00EB2E6A">
      <w:pPr>
        <w:keepNext/>
        <w:jc w:val="both"/>
        <w:rPr>
          <w:b/>
          <w:bCs/>
          <w:sz w:val="20"/>
          <w:szCs w:val="20"/>
        </w:rPr>
      </w:pP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110"/>
        <w:gridCol w:w="1399"/>
      </w:tblGrid>
      <w:tr w:rsidR="00EB2E6A" w:rsidRPr="00EB2E6A" w14:paraId="0A0B55EA" w14:textId="77777777" w:rsidTr="00EB2E6A">
        <w:trPr>
          <w:tblHeader/>
        </w:trPr>
        <w:tc>
          <w:tcPr>
            <w:tcW w:w="2050" w:type="pct"/>
            <w:shd w:val="clear" w:color="auto" w:fill="auto"/>
            <w:vAlign w:val="center"/>
          </w:tcPr>
          <w:p w14:paraId="45347292" w14:textId="77777777" w:rsidR="00EB2E6A" w:rsidRPr="00EB2E6A" w:rsidRDefault="00EB2E6A" w:rsidP="00EB2E6A">
            <w:pPr>
              <w:jc w:val="center"/>
              <w:rPr>
                <w:b/>
                <w:sz w:val="20"/>
                <w:szCs w:val="20"/>
              </w:rPr>
            </w:pPr>
            <w:r w:rsidRPr="00EB2E6A">
              <w:rPr>
                <w:b/>
                <w:sz w:val="20"/>
                <w:szCs w:val="20"/>
              </w:rPr>
              <w:t xml:space="preserve">Наименование вида </w:t>
            </w:r>
            <w:r w:rsidRPr="00EB2E6A">
              <w:rPr>
                <w:b/>
                <w:sz w:val="20"/>
              </w:rPr>
              <w:t>объекта</w:t>
            </w:r>
          </w:p>
        </w:tc>
        <w:tc>
          <w:tcPr>
            <w:tcW w:w="2201" w:type="pct"/>
            <w:shd w:val="clear" w:color="auto" w:fill="auto"/>
            <w:vAlign w:val="center"/>
          </w:tcPr>
          <w:p w14:paraId="081C22A2" w14:textId="77777777" w:rsidR="00EB2E6A" w:rsidRPr="00EB2E6A" w:rsidRDefault="00EB2E6A" w:rsidP="00EB2E6A">
            <w:pPr>
              <w:jc w:val="center"/>
              <w:rPr>
                <w:b/>
                <w:sz w:val="20"/>
                <w:szCs w:val="20"/>
              </w:rPr>
            </w:pPr>
            <w:r w:rsidRPr="00EB2E6A">
              <w:rPr>
                <w:b/>
                <w:sz w:val="20"/>
                <w:szCs w:val="20"/>
              </w:rPr>
              <w:t xml:space="preserve">Наименование нормируемого расчетного показателя, </w:t>
            </w:r>
          </w:p>
          <w:p w14:paraId="3A69614A" w14:textId="77777777" w:rsidR="00EB2E6A" w:rsidRPr="00EB2E6A" w:rsidRDefault="00EB2E6A" w:rsidP="00EB2E6A">
            <w:pPr>
              <w:jc w:val="center"/>
              <w:rPr>
                <w:b/>
                <w:sz w:val="20"/>
                <w:szCs w:val="20"/>
              </w:rPr>
            </w:pPr>
            <w:r w:rsidRPr="00EB2E6A">
              <w:rPr>
                <w:b/>
                <w:sz w:val="20"/>
                <w:szCs w:val="20"/>
              </w:rPr>
              <w:t>единица измерения</w:t>
            </w:r>
          </w:p>
        </w:tc>
        <w:tc>
          <w:tcPr>
            <w:tcW w:w="749" w:type="pct"/>
            <w:tcBorders>
              <w:right w:val="single" w:sz="4" w:space="0" w:color="auto"/>
            </w:tcBorders>
            <w:shd w:val="clear" w:color="auto" w:fill="auto"/>
            <w:vAlign w:val="center"/>
          </w:tcPr>
          <w:p w14:paraId="77C635D0" w14:textId="77777777" w:rsidR="00EB2E6A" w:rsidRPr="00EB2E6A" w:rsidRDefault="00EB2E6A" w:rsidP="00EB2E6A">
            <w:pPr>
              <w:jc w:val="center"/>
              <w:rPr>
                <w:b/>
                <w:sz w:val="20"/>
                <w:szCs w:val="20"/>
              </w:rPr>
            </w:pPr>
            <w:r w:rsidRPr="00EB2E6A">
              <w:rPr>
                <w:b/>
                <w:sz w:val="20"/>
                <w:szCs w:val="20"/>
              </w:rPr>
              <w:t>Значение расчетного показателя</w:t>
            </w:r>
          </w:p>
        </w:tc>
      </w:tr>
      <w:tr w:rsidR="00EB2E6A" w:rsidRPr="00EB2E6A" w14:paraId="67E8BF51" w14:textId="77777777" w:rsidTr="00EB2E6A">
        <w:trPr>
          <w:tblHeader/>
        </w:trPr>
        <w:tc>
          <w:tcPr>
            <w:tcW w:w="2050" w:type="pct"/>
            <w:shd w:val="clear" w:color="auto" w:fill="auto"/>
            <w:tcMar>
              <w:top w:w="28" w:type="dxa"/>
            </w:tcMar>
          </w:tcPr>
          <w:p w14:paraId="6FEBB477" w14:textId="77777777" w:rsidR="00EB2E6A" w:rsidRPr="00EB2E6A" w:rsidRDefault="00EB2E6A" w:rsidP="001136EA">
            <w:pPr>
              <w:jc w:val="both"/>
              <w:rPr>
                <w:b/>
                <w:sz w:val="20"/>
                <w:szCs w:val="20"/>
              </w:rPr>
            </w:pPr>
            <w:r w:rsidRPr="00EB2E6A">
              <w:rPr>
                <w:sz w:val="20"/>
                <w:szCs w:val="20"/>
              </w:rPr>
              <w:t xml:space="preserve">Автомобильные дороги местного значения муниципального района вне границ населенных пунктов поселений </w:t>
            </w:r>
            <w:r w:rsidRPr="00EB2E6A">
              <w:rPr>
                <w:sz w:val="20"/>
                <w:szCs w:val="20"/>
              </w:rPr>
              <w:br/>
              <w:t>в границах муниципального района</w:t>
            </w:r>
          </w:p>
        </w:tc>
        <w:tc>
          <w:tcPr>
            <w:tcW w:w="2201" w:type="pct"/>
            <w:shd w:val="clear" w:color="auto" w:fill="auto"/>
            <w:tcMar>
              <w:top w:w="28" w:type="dxa"/>
            </w:tcMar>
          </w:tcPr>
          <w:p w14:paraId="40773DDB" w14:textId="77777777" w:rsidR="00EB2E6A" w:rsidRPr="00EB2E6A" w:rsidRDefault="00EB2E6A" w:rsidP="001136EA">
            <w:pPr>
              <w:jc w:val="both"/>
              <w:rPr>
                <w:b/>
                <w:sz w:val="20"/>
                <w:szCs w:val="20"/>
              </w:rPr>
            </w:pPr>
            <w:r w:rsidRPr="00EB2E6A">
              <w:rPr>
                <w:sz w:val="20"/>
                <w:szCs w:val="20"/>
              </w:rPr>
              <w:t xml:space="preserve">Плотность автомобильных дорог местного значения муниципального района вне границ населенных пунктов поселений в границах муниципального района, </w:t>
            </w:r>
            <w:proofErr w:type="gramStart"/>
            <w:r w:rsidRPr="00EB2E6A">
              <w:rPr>
                <w:sz w:val="20"/>
                <w:szCs w:val="20"/>
              </w:rPr>
              <w:t>км</w:t>
            </w:r>
            <w:proofErr w:type="gramEnd"/>
            <w:r w:rsidRPr="00EB2E6A">
              <w:rPr>
                <w:sz w:val="20"/>
                <w:szCs w:val="20"/>
              </w:rPr>
              <w:t>/1000 кв. км</w:t>
            </w:r>
          </w:p>
        </w:tc>
        <w:tc>
          <w:tcPr>
            <w:tcW w:w="749" w:type="pct"/>
            <w:tcBorders>
              <w:right w:val="single" w:sz="4" w:space="0" w:color="auto"/>
            </w:tcBorders>
            <w:shd w:val="clear" w:color="auto" w:fill="auto"/>
            <w:tcMar>
              <w:top w:w="28" w:type="dxa"/>
            </w:tcMar>
          </w:tcPr>
          <w:p w14:paraId="398CC184" w14:textId="0A614BED" w:rsidR="00EB2E6A" w:rsidRPr="00EB2E6A" w:rsidRDefault="00EB2E6A" w:rsidP="001467EC">
            <w:pPr>
              <w:jc w:val="center"/>
              <w:rPr>
                <w:sz w:val="20"/>
                <w:szCs w:val="20"/>
              </w:rPr>
            </w:pPr>
            <w:r w:rsidRPr="00EB2E6A">
              <w:rPr>
                <w:sz w:val="20"/>
                <w:szCs w:val="20"/>
              </w:rPr>
              <w:t>77</w:t>
            </w:r>
          </w:p>
        </w:tc>
      </w:tr>
    </w:tbl>
    <w:p w14:paraId="67006283" w14:textId="641008C9" w:rsidR="00EB2E6A" w:rsidRPr="00EB2E6A" w:rsidRDefault="00EB2E6A" w:rsidP="00C51C73">
      <w:pPr>
        <w:keepNext/>
        <w:numPr>
          <w:ilvl w:val="2"/>
          <w:numId w:val="23"/>
        </w:numPr>
        <w:tabs>
          <w:tab w:val="left" w:pos="567"/>
          <w:tab w:val="left" w:pos="1134"/>
          <w:tab w:val="left" w:pos="1276"/>
        </w:tabs>
        <w:spacing w:before="180" w:after="60"/>
        <w:ind w:left="0" w:firstLine="709"/>
        <w:jc w:val="center"/>
        <w:outlineLvl w:val="1"/>
        <w:rPr>
          <w:b/>
          <w:bCs/>
          <w:iCs/>
          <w:spacing w:val="-4"/>
        </w:rPr>
      </w:pPr>
      <w:bookmarkStart w:id="91" w:name="_Toc86150259"/>
      <w:bookmarkStart w:id="92" w:name="_Toc86150372"/>
      <w:bookmarkStart w:id="93" w:name="_Toc88843195"/>
      <w:bookmarkStart w:id="94" w:name="_Toc89013485"/>
      <w:bookmarkStart w:id="95" w:name="_Toc89632399"/>
      <w:bookmarkStart w:id="96" w:name="_Toc109934391"/>
      <w:r w:rsidRPr="00EB2E6A">
        <w:rPr>
          <w:b/>
          <w:bCs/>
          <w:iCs/>
          <w:spacing w:val="-4"/>
        </w:rPr>
        <w:t>В области электро-, тепл</w:t>
      </w:r>
      <w:proofErr w:type="gramStart"/>
      <w:r w:rsidRPr="00EB2E6A">
        <w:rPr>
          <w:b/>
          <w:bCs/>
          <w:iCs/>
          <w:spacing w:val="-4"/>
        </w:rPr>
        <w:t>о-</w:t>
      </w:r>
      <w:proofErr w:type="gramEnd"/>
      <w:r w:rsidRPr="00EB2E6A">
        <w:rPr>
          <w:b/>
          <w:bCs/>
          <w:iCs/>
          <w:spacing w:val="-4"/>
        </w:rPr>
        <w:t>, газо- и водоснабжения населения, водоотведения</w:t>
      </w:r>
      <w:bookmarkEnd w:id="91"/>
      <w:bookmarkEnd w:id="92"/>
      <w:bookmarkEnd w:id="93"/>
      <w:bookmarkEnd w:id="94"/>
      <w:bookmarkEnd w:id="95"/>
      <w:bookmarkEnd w:id="96"/>
    </w:p>
    <w:p w14:paraId="14D01E80" w14:textId="027A3124" w:rsidR="00EB2E6A" w:rsidRDefault="00EB2E6A" w:rsidP="00EB2E6A">
      <w:pPr>
        <w:keepNext/>
        <w:jc w:val="both"/>
        <w:rPr>
          <w:b/>
          <w:bCs/>
          <w:sz w:val="20"/>
          <w:szCs w:val="20"/>
        </w:rPr>
      </w:pPr>
      <w:r w:rsidRPr="00EB2E6A">
        <w:rPr>
          <w:b/>
          <w:bCs/>
          <w:sz w:val="20"/>
          <w:szCs w:val="20"/>
        </w:rPr>
        <w:t xml:space="preserve">Таблица </w:t>
      </w:r>
      <w:r w:rsidR="00B347DB">
        <w:rPr>
          <w:b/>
          <w:bCs/>
          <w:sz w:val="20"/>
          <w:szCs w:val="20"/>
        </w:rPr>
        <w:t>2</w:t>
      </w:r>
      <w:r w:rsidRPr="00EB2E6A">
        <w:rPr>
          <w:b/>
          <w:bCs/>
          <w:sz w:val="20"/>
          <w:szCs w:val="20"/>
        </w:rPr>
        <w:t xml:space="preserve"> – Расчетные показатели для объектов местного значения муниципального района в области электро-, тепл</w:t>
      </w:r>
      <w:proofErr w:type="gramStart"/>
      <w:r w:rsidRPr="00EB2E6A">
        <w:rPr>
          <w:b/>
          <w:bCs/>
          <w:sz w:val="20"/>
          <w:szCs w:val="20"/>
        </w:rPr>
        <w:t>о-</w:t>
      </w:r>
      <w:proofErr w:type="gramEnd"/>
      <w:r w:rsidRPr="00EB2E6A">
        <w:rPr>
          <w:b/>
          <w:bCs/>
          <w:sz w:val="20"/>
          <w:szCs w:val="20"/>
        </w:rPr>
        <w:t>, газо- и водоснабжения населения, водоотведения</w:t>
      </w:r>
    </w:p>
    <w:p w14:paraId="46D18B01" w14:textId="77777777" w:rsidR="00DB5F33" w:rsidRPr="00EB2E6A" w:rsidRDefault="00DB5F33" w:rsidP="00EB2E6A">
      <w:pPr>
        <w:keepNext/>
        <w:jc w:val="both"/>
        <w:rPr>
          <w:b/>
          <w:bCs/>
          <w:sz w:val="20"/>
          <w:szCs w:val="20"/>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550"/>
        <w:gridCol w:w="1278"/>
        <w:gridCol w:w="1559"/>
      </w:tblGrid>
      <w:tr w:rsidR="00EB2E6A" w:rsidRPr="00EB2E6A" w14:paraId="2D9ADB27" w14:textId="77777777" w:rsidTr="00EB2E6A">
        <w:trPr>
          <w:cantSplit/>
          <w:tblHeader/>
        </w:trPr>
        <w:tc>
          <w:tcPr>
            <w:tcW w:w="2121" w:type="pct"/>
            <w:shd w:val="clear" w:color="auto" w:fill="auto"/>
            <w:tcMar>
              <w:top w:w="28" w:type="dxa"/>
              <w:bottom w:w="28" w:type="dxa"/>
            </w:tcMar>
            <w:vAlign w:val="center"/>
          </w:tcPr>
          <w:p w14:paraId="0F2EBEFD" w14:textId="77777777" w:rsidR="00EB2E6A" w:rsidRPr="00EB2E6A" w:rsidRDefault="00EB2E6A" w:rsidP="00EB2E6A">
            <w:pPr>
              <w:jc w:val="center"/>
              <w:rPr>
                <w:b/>
                <w:sz w:val="20"/>
                <w:szCs w:val="20"/>
              </w:rPr>
            </w:pPr>
            <w:r w:rsidRPr="00EB2E6A">
              <w:rPr>
                <w:b/>
                <w:sz w:val="20"/>
                <w:szCs w:val="20"/>
              </w:rPr>
              <w:t>Наименование вида объекта</w:t>
            </w:r>
          </w:p>
        </w:tc>
        <w:tc>
          <w:tcPr>
            <w:tcW w:w="1363" w:type="pct"/>
            <w:shd w:val="clear" w:color="auto" w:fill="auto"/>
            <w:tcMar>
              <w:top w:w="28" w:type="dxa"/>
              <w:bottom w:w="28" w:type="dxa"/>
            </w:tcMar>
            <w:vAlign w:val="center"/>
          </w:tcPr>
          <w:p w14:paraId="0F61A304" w14:textId="77777777" w:rsidR="00EB2E6A" w:rsidRPr="00EB2E6A" w:rsidRDefault="00EB2E6A" w:rsidP="00EB2E6A">
            <w:pPr>
              <w:jc w:val="center"/>
              <w:rPr>
                <w:b/>
                <w:sz w:val="20"/>
                <w:szCs w:val="20"/>
              </w:rPr>
            </w:pPr>
            <w:r w:rsidRPr="00EB2E6A">
              <w:rPr>
                <w:b/>
                <w:sz w:val="20"/>
                <w:szCs w:val="20"/>
              </w:rPr>
              <w:t>Наименование нормируемого расчетного показателя, единица измерения</w:t>
            </w:r>
          </w:p>
        </w:tc>
        <w:tc>
          <w:tcPr>
            <w:tcW w:w="1516" w:type="pct"/>
            <w:gridSpan w:val="2"/>
            <w:tcBorders>
              <w:right w:val="single" w:sz="4" w:space="0" w:color="auto"/>
            </w:tcBorders>
            <w:shd w:val="clear" w:color="auto" w:fill="auto"/>
            <w:tcMar>
              <w:top w:w="28" w:type="dxa"/>
              <w:bottom w:w="28" w:type="dxa"/>
            </w:tcMar>
            <w:vAlign w:val="center"/>
          </w:tcPr>
          <w:p w14:paraId="2FB77F49" w14:textId="77777777" w:rsidR="00EB2E6A" w:rsidRPr="00EB2E6A" w:rsidRDefault="00EB2E6A" w:rsidP="00EB2E6A">
            <w:pPr>
              <w:jc w:val="center"/>
              <w:rPr>
                <w:b/>
                <w:sz w:val="20"/>
                <w:szCs w:val="20"/>
              </w:rPr>
            </w:pPr>
            <w:r w:rsidRPr="00EB2E6A">
              <w:rPr>
                <w:b/>
                <w:sz w:val="20"/>
                <w:szCs w:val="20"/>
              </w:rPr>
              <w:t>Значение расчетного показателя</w:t>
            </w:r>
          </w:p>
        </w:tc>
      </w:tr>
      <w:tr w:rsidR="00EB2E6A" w:rsidRPr="00EB2E6A" w14:paraId="1A03C313" w14:textId="77777777" w:rsidTr="00EB2E6A">
        <w:trPr>
          <w:cantSplit/>
        </w:trPr>
        <w:tc>
          <w:tcPr>
            <w:tcW w:w="2121" w:type="pct"/>
            <w:shd w:val="clear" w:color="auto" w:fill="auto"/>
            <w:tcMar>
              <w:top w:w="28" w:type="dxa"/>
              <w:bottom w:w="28" w:type="dxa"/>
            </w:tcMar>
          </w:tcPr>
          <w:p w14:paraId="28D63386" w14:textId="77777777" w:rsidR="00EB2E6A" w:rsidRPr="00EB2E6A" w:rsidRDefault="00EB2E6A" w:rsidP="00C51C73">
            <w:pPr>
              <w:widowControl w:val="0"/>
              <w:autoSpaceDE w:val="0"/>
              <w:autoSpaceDN w:val="0"/>
              <w:adjustRightInd w:val="0"/>
              <w:jc w:val="both"/>
              <w:rPr>
                <w:sz w:val="20"/>
                <w:szCs w:val="20"/>
              </w:rPr>
            </w:pPr>
            <w:r w:rsidRPr="00EB2E6A">
              <w:rPr>
                <w:sz w:val="20"/>
                <w:szCs w:val="20"/>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p>
          <w:p w14:paraId="3C8352AD" w14:textId="77777777" w:rsidR="00EB2E6A" w:rsidRPr="00EB2E6A" w:rsidRDefault="00EB2E6A" w:rsidP="00C51C73">
            <w:pPr>
              <w:widowControl w:val="0"/>
              <w:autoSpaceDE w:val="0"/>
              <w:autoSpaceDN w:val="0"/>
              <w:adjustRightInd w:val="0"/>
              <w:jc w:val="both"/>
              <w:rPr>
                <w:sz w:val="20"/>
                <w:szCs w:val="20"/>
              </w:rPr>
            </w:pPr>
            <w:r w:rsidRPr="00EB2E6A">
              <w:rPr>
                <w:sz w:val="20"/>
                <w:szCs w:val="20"/>
              </w:rPr>
              <w:t xml:space="preserve">Понизительные подстанции, переключательные пункты номинальным напряжением до 35 </w:t>
            </w:r>
            <w:proofErr w:type="spellStart"/>
            <w:r w:rsidRPr="00EB2E6A">
              <w:rPr>
                <w:sz w:val="20"/>
                <w:szCs w:val="20"/>
              </w:rPr>
              <w:t>кВ</w:t>
            </w:r>
            <w:proofErr w:type="spellEnd"/>
            <w:r w:rsidRPr="00EB2E6A">
              <w:rPr>
                <w:sz w:val="20"/>
                <w:szCs w:val="20"/>
              </w:rPr>
              <w:t xml:space="preserve"> включительно.</w:t>
            </w:r>
          </w:p>
          <w:p w14:paraId="15079D21" w14:textId="77777777" w:rsidR="00EB2E6A" w:rsidRPr="00EB2E6A" w:rsidRDefault="00EB2E6A" w:rsidP="00C51C73">
            <w:pPr>
              <w:widowControl w:val="0"/>
              <w:autoSpaceDE w:val="0"/>
              <w:autoSpaceDN w:val="0"/>
              <w:adjustRightInd w:val="0"/>
              <w:jc w:val="both"/>
              <w:rPr>
                <w:sz w:val="20"/>
                <w:szCs w:val="20"/>
              </w:rPr>
            </w:pPr>
            <w:r w:rsidRPr="00EB2E6A">
              <w:rPr>
                <w:sz w:val="20"/>
                <w:szCs w:val="20"/>
              </w:rPr>
              <w:t xml:space="preserve">Трансформаторные подстанции, распределительные пункты номинальным напряжением от 10(6) до 20 </w:t>
            </w:r>
            <w:proofErr w:type="spellStart"/>
            <w:r w:rsidRPr="00EB2E6A">
              <w:rPr>
                <w:sz w:val="20"/>
                <w:szCs w:val="20"/>
              </w:rPr>
              <w:t>кВ</w:t>
            </w:r>
            <w:proofErr w:type="spellEnd"/>
            <w:r w:rsidRPr="00EB2E6A">
              <w:rPr>
                <w:sz w:val="20"/>
                <w:szCs w:val="20"/>
              </w:rPr>
              <w:t xml:space="preserve"> включительно.</w:t>
            </w:r>
          </w:p>
          <w:p w14:paraId="6023AC24" w14:textId="77777777" w:rsidR="00EB2E6A" w:rsidRPr="00EB2E6A" w:rsidRDefault="00EB2E6A" w:rsidP="00C51C73">
            <w:pPr>
              <w:widowControl w:val="0"/>
              <w:autoSpaceDE w:val="0"/>
              <w:autoSpaceDN w:val="0"/>
              <w:adjustRightInd w:val="0"/>
              <w:jc w:val="both"/>
              <w:rPr>
                <w:sz w:val="20"/>
                <w:szCs w:val="20"/>
              </w:rPr>
            </w:pPr>
            <w:r w:rsidRPr="00EB2E6A">
              <w:rPr>
                <w:sz w:val="20"/>
                <w:szCs w:val="20"/>
              </w:rPr>
              <w:t xml:space="preserve">Линии электропередачи напряжением от 10(6) до 35 </w:t>
            </w:r>
            <w:proofErr w:type="spellStart"/>
            <w:r w:rsidRPr="00EB2E6A">
              <w:rPr>
                <w:sz w:val="20"/>
                <w:szCs w:val="20"/>
              </w:rPr>
              <w:t>кВ</w:t>
            </w:r>
            <w:proofErr w:type="spellEnd"/>
            <w:r w:rsidRPr="00EB2E6A">
              <w:rPr>
                <w:sz w:val="20"/>
                <w:szCs w:val="20"/>
              </w:rPr>
              <w:t xml:space="preserve"> включительно</w:t>
            </w:r>
          </w:p>
        </w:tc>
        <w:tc>
          <w:tcPr>
            <w:tcW w:w="1363" w:type="pct"/>
            <w:shd w:val="clear" w:color="auto" w:fill="auto"/>
            <w:tcMar>
              <w:top w:w="28" w:type="dxa"/>
              <w:bottom w:w="28" w:type="dxa"/>
            </w:tcMar>
          </w:tcPr>
          <w:p w14:paraId="538FC0E9" w14:textId="77777777" w:rsidR="00EB2E6A" w:rsidRPr="00EB2E6A" w:rsidRDefault="00EB2E6A" w:rsidP="00C51C73">
            <w:pPr>
              <w:spacing w:before="20"/>
              <w:jc w:val="both"/>
              <w:rPr>
                <w:sz w:val="20"/>
                <w:szCs w:val="20"/>
              </w:rPr>
            </w:pPr>
            <w:r w:rsidRPr="00EB2E6A">
              <w:rPr>
                <w:sz w:val="20"/>
                <w:szCs w:val="20"/>
              </w:rPr>
              <w:t xml:space="preserve">Удельная расчетная коммунально-бытовая электрическая нагрузка, </w:t>
            </w:r>
          </w:p>
          <w:p w14:paraId="4CE890B2" w14:textId="77777777" w:rsidR="00EB2E6A" w:rsidRPr="00EB2E6A" w:rsidRDefault="00EB2E6A" w:rsidP="00C51C73">
            <w:pPr>
              <w:spacing w:before="20"/>
              <w:jc w:val="both"/>
              <w:rPr>
                <w:b/>
                <w:sz w:val="20"/>
                <w:szCs w:val="20"/>
              </w:rPr>
            </w:pPr>
            <w:r w:rsidRPr="00EB2E6A">
              <w:rPr>
                <w:sz w:val="20"/>
                <w:szCs w:val="20"/>
              </w:rPr>
              <w:t>кВт на 1 человека[1]</w:t>
            </w:r>
          </w:p>
        </w:tc>
        <w:tc>
          <w:tcPr>
            <w:tcW w:w="1516" w:type="pct"/>
            <w:gridSpan w:val="2"/>
            <w:tcBorders>
              <w:right w:val="single" w:sz="4" w:space="0" w:color="auto"/>
            </w:tcBorders>
            <w:shd w:val="clear" w:color="auto" w:fill="auto"/>
            <w:tcMar>
              <w:top w:w="28" w:type="dxa"/>
              <w:bottom w:w="28" w:type="dxa"/>
            </w:tcMar>
          </w:tcPr>
          <w:p w14:paraId="1103E5A4" w14:textId="77777777" w:rsidR="00EB2E6A" w:rsidRPr="00EB2E6A" w:rsidRDefault="00EB2E6A" w:rsidP="00C51C73">
            <w:pPr>
              <w:widowControl w:val="0"/>
              <w:autoSpaceDE w:val="0"/>
              <w:autoSpaceDN w:val="0"/>
              <w:adjustRightInd w:val="0"/>
              <w:jc w:val="both"/>
              <w:rPr>
                <w:sz w:val="20"/>
                <w:szCs w:val="20"/>
              </w:rPr>
            </w:pPr>
            <w:r w:rsidRPr="00EB2E6A">
              <w:rPr>
                <w:sz w:val="20"/>
                <w:szCs w:val="20"/>
              </w:rPr>
              <w:t>Без стационарных электроплит – 0,41.</w:t>
            </w:r>
          </w:p>
          <w:p w14:paraId="5D8D8A69" w14:textId="77777777" w:rsidR="00EB2E6A" w:rsidRPr="00EB2E6A" w:rsidRDefault="00EB2E6A" w:rsidP="00C51C73">
            <w:pPr>
              <w:spacing w:before="20"/>
              <w:jc w:val="both"/>
              <w:rPr>
                <w:sz w:val="20"/>
                <w:szCs w:val="20"/>
              </w:rPr>
            </w:pPr>
            <w:r w:rsidRPr="00EB2E6A">
              <w:rPr>
                <w:sz w:val="20"/>
                <w:szCs w:val="20"/>
              </w:rPr>
              <w:t>Со стационарными электроплитами – 0,5</w:t>
            </w:r>
          </w:p>
        </w:tc>
      </w:tr>
      <w:tr w:rsidR="00EB2E6A" w:rsidRPr="00EB2E6A" w14:paraId="53130115" w14:textId="77777777" w:rsidTr="00EB2E6A">
        <w:trPr>
          <w:cantSplit/>
        </w:trPr>
        <w:tc>
          <w:tcPr>
            <w:tcW w:w="2121" w:type="pct"/>
            <w:vMerge w:val="restart"/>
            <w:shd w:val="clear" w:color="auto" w:fill="auto"/>
            <w:tcMar>
              <w:top w:w="28" w:type="dxa"/>
              <w:bottom w:w="28" w:type="dxa"/>
            </w:tcMar>
          </w:tcPr>
          <w:p w14:paraId="1D5F7D15" w14:textId="77777777" w:rsidR="00EB2E6A" w:rsidRPr="00EB2E6A" w:rsidRDefault="00EB2E6A" w:rsidP="00EB2E6A">
            <w:pPr>
              <w:autoSpaceDE w:val="0"/>
              <w:autoSpaceDN w:val="0"/>
              <w:adjustRightInd w:val="0"/>
              <w:rPr>
                <w:sz w:val="20"/>
                <w:szCs w:val="20"/>
              </w:rPr>
            </w:pPr>
            <w:r w:rsidRPr="00EB2E6A">
              <w:rPr>
                <w:sz w:val="20"/>
                <w:szCs w:val="20"/>
              </w:rPr>
              <w:lastRenderedPageBreak/>
              <w:t>Котельные.</w:t>
            </w:r>
          </w:p>
          <w:p w14:paraId="734E458C" w14:textId="77777777" w:rsidR="00EB2E6A" w:rsidRPr="00EB2E6A" w:rsidRDefault="00EB2E6A" w:rsidP="00EB2E6A">
            <w:pPr>
              <w:autoSpaceDE w:val="0"/>
              <w:autoSpaceDN w:val="0"/>
              <w:adjustRightInd w:val="0"/>
              <w:rPr>
                <w:sz w:val="20"/>
                <w:szCs w:val="20"/>
              </w:rPr>
            </w:pPr>
            <w:r w:rsidRPr="00EB2E6A">
              <w:rPr>
                <w:sz w:val="20"/>
                <w:szCs w:val="20"/>
              </w:rPr>
              <w:t>Центральные тепловые пункты.</w:t>
            </w:r>
          </w:p>
          <w:p w14:paraId="1CCF1189" w14:textId="77777777" w:rsidR="00EB2E6A" w:rsidRPr="00EB2E6A" w:rsidRDefault="00EB2E6A" w:rsidP="00EB2E6A">
            <w:pPr>
              <w:autoSpaceDE w:val="0"/>
              <w:autoSpaceDN w:val="0"/>
              <w:adjustRightInd w:val="0"/>
              <w:rPr>
                <w:sz w:val="20"/>
                <w:szCs w:val="20"/>
              </w:rPr>
            </w:pPr>
            <w:r w:rsidRPr="00EB2E6A">
              <w:rPr>
                <w:sz w:val="20"/>
                <w:szCs w:val="20"/>
              </w:rPr>
              <w:t>Тепловые перекачивающие насосные станции.</w:t>
            </w:r>
          </w:p>
          <w:p w14:paraId="4EE06A0B" w14:textId="77777777" w:rsidR="00EB2E6A" w:rsidRPr="00EB2E6A" w:rsidRDefault="00EB2E6A" w:rsidP="00EB2E6A">
            <w:pPr>
              <w:autoSpaceDE w:val="0"/>
              <w:autoSpaceDN w:val="0"/>
              <w:adjustRightInd w:val="0"/>
              <w:rPr>
                <w:sz w:val="20"/>
                <w:szCs w:val="20"/>
                <w:lang w:val="en-US"/>
              </w:rPr>
            </w:pPr>
            <w:r w:rsidRPr="00EB2E6A">
              <w:rPr>
                <w:sz w:val="20"/>
                <w:szCs w:val="20"/>
              </w:rPr>
              <w:t>Сети теплоснабжения</w:t>
            </w:r>
          </w:p>
        </w:tc>
        <w:tc>
          <w:tcPr>
            <w:tcW w:w="1363" w:type="pct"/>
            <w:vMerge w:val="restart"/>
            <w:shd w:val="clear" w:color="auto" w:fill="auto"/>
            <w:tcMar>
              <w:top w:w="28" w:type="dxa"/>
              <w:bottom w:w="28" w:type="dxa"/>
            </w:tcMar>
          </w:tcPr>
          <w:p w14:paraId="12510775" w14:textId="77777777" w:rsidR="00EB2E6A" w:rsidRPr="00EB2E6A" w:rsidRDefault="00EB2E6A" w:rsidP="00C51C73">
            <w:pPr>
              <w:spacing w:before="20"/>
              <w:jc w:val="both"/>
              <w:rPr>
                <w:sz w:val="20"/>
                <w:szCs w:val="20"/>
              </w:rPr>
            </w:pPr>
            <w:r w:rsidRPr="00EB2E6A">
              <w:rPr>
                <w:sz w:val="20"/>
                <w:szCs w:val="20"/>
              </w:rPr>
              <w:t xml:space="preserve">Удельный расход тепла на отопление и горячее водоснабжение жилых зданий, </w:t>
            </w:r>
          </w:p>
          <w:p w14:paraId="4997D6B7" w14:textId="77777777" w:rsidR="00EB2E6A" w:rsidRPr="00EB2E6A" w:rsidRDefault="00EB2E6A" w:rsidP="00C51C73">
            <w:pPr>
              <w:spacing w:before="20"/>
              <w:jc w:val="both"/>
              <w:rPr>
                <w:sz w:val="20"/>
                <w:szCs w:val="20"/>
              </w:rPr>
            </w:pPr>
            <w:proofErr w:type="gramStart"/>
            <w:r w:rsidRPr="00EB2E6A">
              <w:rPr>
                <w:sz w:val="20"/>
                <w:szCs w:val="20"/>
              </w:rPr>
              <w:t>ккал</w:t>
            </w:r>
            <w:proofErr w:type="gramEnd"/>
            <w:r w:rsidRPr="00EB2E6A">
              <w:rPr>
                <w:sz w:val="20"/>
                <w:szCs w:val="20"/>
              </w:rPr>
              <w:t>/ч на 1 кв. м общей площади здания</w:t>
            </w:r>
          </w:p>
        </w:tc>
        <w:tc>
          <w:tcPr>
            <w:tcW w:w="683" w:type="pct"/>
            <w:tcBorders>
              <w:right w:val="single" w:sz="4" w:space="0" w:color="auto"/>
            </w:tcBorders>
            <w:shd w:val="clear" w:color="auto" w:fill="auto"/>
            <w:tcMar>
              <w:top w:w="28" w:type="dxa"/>
              <w:bottom w:w="28" w:type="dxa"/>
            </w:tcMar>
          </w:tcPr>
          <w:p w14:paraId="611501B2" w14:textId="77777777" w:rsidR="00EB2E6A" w:rsidRPr="00EB2E6A" w:rsidRDefault="00EB2E6A" w:rsidP="00EB2E6A">
            <w:pPr>
              <w:widowControl w:val="0"/>
              <w:autoSpaceDE w:val="0"/>
              <w:autoSpaceDN w:val="0"/>
              <w:adjustRightInd w:val="0"/>
              <w:rPr>
                <w:sz w:val="20"/>
                <w:szCs w:val="20"/>
              </w:rPr>
            </w:pPr>
            <w:r w:rsidRPr="00EB2E6A">
              <w:rPr>
                <w:sz w:val="20"/>
                <w:szCs w:val="20"/>
              </w:rPr>
              <w:t>Застройка</w:t>
            </w:r>
          </w:p>
        </w:tc>
        <w:tc>
          <w:tcPr>
            <w:tcW w:w="833" w:type="pct"/>
            <w:tcBorders>
              <w:right w:val="single" w:sz="4" w:space="0" w:color="auto"/>
            </w:tcBorders>
            <w:shd w:val="clear" w:color="auto" w:fill="auto"/>
            <w:tcMar>
              <w:top w:w="28" w:type="dxa"/>
              <w:bottom w:w="28" w:type="dxa"/>
            </w:tcMar>
          </w:tcPr>
          <w:p w14:paraId="7DEEF3FC" w14:textId="77777777" w:rsidR="00EB2E6A" w:rsidRPr="00EB2E6A" w:rsidRDefault="00EB2E6A" w:rsidP="00EB2E6A">
            <w:pPr>
              <w:widowControl w:val="0"/>
              <w:autoSpaceDE w:val="0"/>
              <w:autoSpaceDN w:val="0"/>
              <w:adjustRightInd w:val="0"/>
              <w:rPr>
                <w:sz w:val="20"/>
                <w:szCs w:val="20"/>
              </w:rPr>
            </w:pPr>
            <w:r w:rsidRPr="00EB2E6A">
              <w:rPr>
                <w:sz w:val="20"/>
                <w:szCs w:val="20"/>
              </w:rPr>
              <w:t xml:space="preserve">Значение </w:t>
            </w:r>
            <w:r w:rsidRPr="00EB2E6A">
              <w:rPr>
                <w:sz w:val="20"/>
                <w:szCs w:val="20"/>
                <w:lang w:val="en-US"/>
              </w:rPr>
              <w:t>[</w:t>
            </w:r>
            <w:r w:rsidRPr="00EB2E6A">
              <w:rPr>
                <w:sz w:val="20"/>
                <w:szCs w:val="20"/>
              </w:rPr>
              <w:t>2</w:t>
            </w:r>
            <w:r w:rsidRPr="00EB2E6A">
              <w:rPr>
                <w:sz w:val="20"/>
                <w:szCs w:val="20"/>
                <w:lang w:val="en-US"/>
              </w:rPr>
              <w:t>]</w:t>
            </w:r>
          </w:p>
        </w:tc>
      </w:tr>
      <w:tr w:rsidR="00EB2E6A" w:rsidRPr="00EB2E6A" w14:paraId="621BE08F" w14:textId="77777777" w:rsidTr="00EB2E6A">
        <w:trPr>
          <w:cantSplit/>
        </w:trPr>
        <w:tc>
          <w:tcPr>
            <w:tcW w:w="2121" w:type="pct"/>
            <w:vMerge/>
            <w:shd w:val="clear" w:color="auto" w:fill="auto"/>
            <w:tcMar>
              <w:top w:w="28" w:type="dxa"/>
              <w:bottom w:w="28" w:type="dxa"/>
            </w:tcMar>
          </w:tcPr>
          <w:p w14:paraId="1B1D6A42" w14:textId="77777777" w:rsidR="00EB2E6A" w:rsidRPr="00EB2E6A" w:rsidRDefault="00EB2E6A" w:rsidP="00EB2E6A">
            <w:pPr>
              <w:autoSpaceDE w:val="0"/>
              <w:autoSpaceDN w:val="0"/>
              <w:adjustRightInd w:val="0"/>
              <w:rPr>
                <w:sz w:val="20"/>
                <w:szCs w:val="20"/>
              </w:rPr>
            </w:pPr>
          </w:p>
        </w:tc>
        <w:tc>
          <w:tcPr>
            <w:tcW w:w="1363" w:type="pct"/>
            <w:vMerge/>
            <w:shd w:val="clear" w:color="auto" w:fill="auto"/>
            <w:tcMar>
              <w:top w:w="28" w:type="dxa"/>
              <w:bottom w:w="28" w:type="dxa"/>
            </w:tcMar>
          </w:tcPr>
          <w:p w14:paraId="52822178" w14:textId="77777777" w:rsidR="00EB2E6A" w:rsidRPr="00EB2E6A" w:rsidRDefault="00EB2E6A" w:rsidP="00C51C73">
            <w:pPr>
              <w:spacing w:before="20"/>
              <w:jc w:val="both"/>
              <w:rPr>
                <w:sz w:val="20"/>
                <w:szCs w:val="20"/>
              </w:rPr>
            </w:pPr>
          </w:p>
        </w:tc>
        <w:tc>
          <w:tcPr>
            <w:tcW w:w="683" w:type="pct"/>
            <w:tcBorders>
              <w:right w:val="single" w:sz="4" w:space="0" w:color="auto"/>
            </w:tcBorders>
            <w:shd w:val="clear" w:color="auto" w:fill="auto"/>
            <w:tcMar>
              <w:top w:w="28" w:type="dxa"/>
              <w:bottom w:w="28" w:type="dxa"/>
            </w:tcMar>
          </w:tcPr>
          <w:p w14:paraId="654ADAF9" w14:textId="77777777" w:rsidR="00EB2E6A" w:rsidRPr="00EB2E6A" w:rsidRDefault="00EB2E6A" w:rsidP="00EB2E6A">
            <w:pPr>
              <w:widowControl w:val="0"/>
              <w:autoSpaceDE w:val="0"/>
              <w:autoSpaceDN w:val="0"/>
              <w:adjustRightInd w:val="0"/>
              <w:rPr>
                <w:sz w:val="20"/>
                <w:szCs w:val="20"/>
              </w:rPr>
            </w:pPr>
            <w:r w:rsidRPr="00EB2E6A">
              <w:rPr>
                <w:sz w:val="20"/>
                <w:szCs w:val="20"/>
              </w:rPr>
              <w:t>1 этаж</w:t>
            </w:r>
          </w:p>
        </w:tc>
        <w:tc>
          <w:tcPr>
            <w:tcW w:w="833" w:type="pct"/>
            <w:tcBorders>
              <w:right w:val="single" w:sz="4" w:space="0" w:color="auto"/>
            </w:tcBorders>
            <w:shd w:val="clear" w:color="auto" w:fill="auto"/>
            <w:tcMar>
              <w:top w:w="28" w:type="dxa"/>
              <w:bottom w:w="28" w:type="dxa"/>
            </w:tcMar>
          </w:tcPr>
          <w:p w14:paraId="03BF6F42" w14:textId="77777777" w:rsidR="00EB2E6A" w:rsidRPr="00EB2E6A" w:rsidRDefault="00EB2E6A" w:rsidP="00EB2E6A">
            <w:pPr>
              <w:widowControl w:val="0"/>
              <w:autoSpaceDE w:val="0"/>
              <w:autoSpaceDN w:val="0"/>
              <w:adjustRightInd w:val="0"/>
              <w:rPr>
                <w:sz w:val="20"/>
                <w:szCs w:val="20"/>
              </w:rPr>
            </w:pPr>
            <w:r w:rsidRPr="00EB2E6A">
              <w:rPr>
                <w:sz w:val="20"/>
                <w:szCs w:val="20"/>
              </w:rPr>
              <w:t>80,19</w:t>
            </w:r>
          </w:p>
        </w:tc>
      </w:tr>
      <w:tr w:rsidR="00EB2E6A" w:rsidRPr="00EB2E6A" w14:paraId="2B7EB2BF" w14:textId="77777777" w:rsidTr="00EB2E6A">
        <w:trPr>
          <w:cantSplit/>
        </w:trPr>
        <w:tc>
          <w:tcPr>
            <w:tcW w:w="2121" w:type="pct"/>
            <w:vMerge/>
            <w:shd w:val="clear" w:color="auto" w:fill="auto"/>
            <w:tcMar>
              <w:top w:w="28" w:type="dxa"/>
              <w:bottom w:w="28" w:type="dxa"/>
            </w:tcMar>
          </w:tcPr>
          <w:p w14:paraId="6282C6E2" w14:textId="77777777" w:rsidR="00EB2E6A" w:rsidRPr="00EB2E6A" w:rsidRDefault="00EB2E6A" w:rsidP="00EB2E6A">
            <w:pPr>
              <w:autoSpaceDE w:val="0"/>
              <w:autoSpaceDN w:val="0"/>
              <w:adjustRightInd w:val="0"/>
              <w:rPr>
                <w:sz w:val="20"/>
                <w:szCs w:val="20"/>
              </w:rPr>
            </w:pPr>
          </w:p>
        </w:tc>
        <w:tc>
          <w:tcPr>
            <w:tcW w:w="1363" w:type="pct"/>
            <w:vMerge/>
            <w:shd w:val="clear" w:color="auto" w:fill="auto"/>
            <w:tcMar>
              <w:top w:w="28" w:type="dxa"/>
              <w:bottom w:w="28" w:type="dxa"/>
            </w:tcMar>
          </w:tcPr>
          <w:p w14:paraId="4E14AC62" w14:textId="77777777" w:rsidR="00EB2E6A" w:rsidRPr="00EB2E6A" w:rsidRDefault="00EB2E6A" w:rsidP="00C51C73">
            <w:pPr>
              <w:spacing w:before="20"/>
              <w:jc w:val="both"/>
              <w:rPr>
                <w:sz w:val="20"/>
                <w:szCs w:val="20"/>
              </w:rPr>
            </w:pPr>
          </w:p>
        </w:tc>
        <w:tc>
          <w:tcPr>
            <w:tcW w:w="683" w:type="pct"/>
            <w:tcBorders>
              <w:right w:val="single" w:sz="4" w:space="0" w:color="auto"/>
            </w:tcBorders>
            <w:shd w:val="clear" w:color="auto" w:fill="auto"/>
            <w:tcMar>
              <w:top w:w="28" w:type="dxa"/>
              <w:bottom w:w="28" w:type="dxa"/>
            </w:tcMar>
          </w:tcPr>
          <w:p w14:paraId="0A26151B" w14:textId="77777777" w:rsidR="00EB2E6A" w:rsidRPr="00EB2E6A" w:rsidRDefault="00EB2E6A" w:rsidP="00EB2E6A">
            <w:pPr>
              <w:widowControl w:val="0"/>
              <w:autoSpaceDE w:val="0"/>
              <w:autoSpaceDN w:val="0"/>
              <w:adjustRightInd w:val="0"/>
              <w:rPr>
                <w:sz w:val="20"/>
                <w:szCs w:val="20"/>
              </w:rPr>
            </w:pPr>
            <w:r w:rsidRPr="00EB2E6A">
              <w:rPr>
                <w:sz w:val="20"/>
                <w:szCs w:val="20"/>
              </w:rPr>
              <w:t>2 этажа</w:t>
            </w:r>
          </w:p>
        </w:tc>
        <w:tc>
          <w:tcPr>
            <w:tcW w:w="833" w:type="pct"/>
            <w:tcBorders>
              <w:right w:val="single" w:sz="4" w:space="0" w:color="auto"/>
            </w:tcBorders>
            <w:shd w:val="clear" w:color="auto" w:fill="auto"/>
            <w:tcMar>
              <w:top w:w="28" w:type="dxa"/>
              <w:bottom w:w="28" w:type="dxa"/>
            </w:tcMar>
          </w:tcPr>
          <w:p w14:paraId="720456B1" w14:textId="77777777" w:rsidR="00EB2E6A" w:rsidRPr="00EB2E6A" w:rsidRDefault="00EB2E6A" w:rsidP="00EB2E6A">
            <w:pPr>
              <w:widowControl w:val="0"/>
              <w:autoSpaceDE w:val="0"/>
              <w:autoSpaceDN w:val="0"/>
              <w:adjustRightInd w:val="0"/>
              <w:rPr>
                <w:sz w:val="20"/>
                <w:szCs w:val="20"/>
              </w:rPr>
            </w:pPr>
            <w:r w:rsidRPr="00EB2E6A">
              <w:rPr>
                <w:sz w:val="20"/>
                <w:szCs w:val="20"/>
              </w:rPr>
              <w:t>68,97</w:t>
            </w:r>
          </w:p>
        </w:tc>
      </w:tr>
      <w:tr w:rsidR="00EB2E6A" w:rsidRPr="00EB2E6A" w14:paraId="114A5A58" w14:textId="77777777" w:rsidTr="00EB2E6A">
        <w:trPr>
          <w:cantSplit/>
        </w:trPr>
        <w:tc>
          <w:tcPr>
            <w:tcW w:w="2121" w:type="pct"/>
            <w:vMerge/>
            <w:shd w:val="clear" w:color="auto" w:fill="auto"/>
            <w:tcMar>
              <w:top w:w="28" w:type="dxa"/>
              <w:bottom w:w="28" w:type="dxa"/>
            </w:tcMar>
          </w:tcPr>
          <w:p w14:paraId="369C1956" w14:textId="77777777" w:rsidR="00EB2E6A" w:rsidRPr="00EB2E6A" w:rsidRDefault="00EB2E6A" w:rsidP="00EB2E6A">
            <w:pPr>
              <w:autoSpaceDE w:val="0"/>
              <w:autoSpaceDN w:val="0"/>
              <w:adjustRightInd w:val="0"/>
              <w:rPr>
                <w:sz w:val="20"/>
                <w:szCs w:val="20"/>
              </w:rPr>
            </w:pPr>
          </w:p>
        </w:tc>
        <w:tc>
          <w:tcPr>
            <w:tcW w:w="1363" w:type="pct"/>
            <w:vMerge/>
            <w:shd w:val="clear" w:color="auto" w:fill="auto"/>
            <w:tcMar>
              <w:top w:w="28" w:type="dxa"/>
              <w:bottom w:w="28" w:type="dxa"/>
            </w:tcMar>
          </w:tcPr>
          <w:p w14:paraId="1D84CAD1" w14:textId="77777777" w:rsidR="00EB2E6A" w:rsidRPr="00EB2E6A" w:rsidRDefault="00EB2E6A" w:rsidP="00C51C73">
            <w:pPr>
              <w:spacing w:before="20"/>
              <w:jc w:val="both"/>
              <w:rPr>
                <w:sz w:val="20"/>
                <w:szCs w:val="20"/>
              </w:rPr>
            </w:pPr>
          </w:p>
        </w:tc>
        <w:tc>
          <w:tcPr>
            <w:tcW w:w="683" w:type="pct"/>
            <w:tcBorders>
              <w:right w:val="single" w:sz="4" w:space="0" w:color="auto"/>
            </w:tcBorders>
            <w:shd w:val="clear" w:color="auto" w:fill="auto"/>
            <w:tcMar>
              <w:top w:w="28" w:type="dxa"/>
              <w:bottom w:w="28" w:type="dxa"/>
            </w:tcMar>
          </w:tcPr>
          <w:p w14:paraId="0A656DD9" w14:textId="77777777" w:rsidR="00EB2E6A" w:rsidRPr="00EB2E6A" w:rsidRDefault="00EB2E6A" w:rsidP="00EB2E6A">
            <w:pPr>
              <w:widowControl w:val="0"/>
              <w:autoSpaceDE w:val="0"/>
              <w:autoSpaceDN w:val="0"/>
              <w:adjustRightInd w:val="0"/>
              <w:rPr>
                <w:sz w:val="20"/>
                <w:szCs w:val="20"/>
              </w:rPr>
            </w:pPr>
            <w:r w:rsidRPr="00EB2E6A">
              <w:rPr>
                <w:sz w:val="20"/>
                <w:szCs w:val="20"/>
              </w:rPr>
              <w:t>3 этажа</w:t>
            </w:r>
          </w:p>
        </w:tc>
        <w:tc>
          <w:tcPr>
            <w:tcW w:w="833" w:type="pct"/>
            <w:tcBorders>
              <w:right w:val="single" w:sz="4" w:space="0" w:color="auto"/>
            </w:tcBorders>
            <w:shd w:val="clear" w:color="auto" w:fill="auto"/>
            <w:tcMar>
              <w:top w:w="28" w:type="dxa"/>
              <w:bottom w:w="28" w:type="dxa"/>
            </w:tcMar>
          </w:tcPr>
          <w:p w14:paraId="7033E0F7" w14:textId="77777777" w:rsidR="00EB2E6A" w:rsidRPr="00EB2E6A" w:rsidRDefault="00EB2E6A" w:rsidP="00EB2E6A">
            <w:pPr>
              <w:widowControl w:val="0"/>
              <w:autoSpaceDE w:val="0"/>
              <w:autoSpaceDN w:val="0"/>
              <w:adjustRightInd w:val="0"/>
              <w:rPr>
                <w:sz w:val="20"/>
                <w:szCs w:val="20"/>
              </w:rPr>
            </w:pPr>
            <w:r w:rsidRPr="00EB2E6A">
              <w:rPr>
                <w:sz w:val="20"/>
                <w:szCs w:val="20"/>
              </w:rPr>
              <w:t>63,31</w:t>
            </w:r>
          </w:p>
        </w:tc>
      </w:tr>
      <w:tr w:rsidR="00EB2E6A" w:rsidRPr="00EB2E6A" w14:paraId="4C1F1443" w14:textId="77777777" w:rsidTr="00EB2E6A">
        <w:trPr>
          <w:cantSplit/>
        </w:trPr>
        <w:tc>
          <w:tcPr>
            <w:tcW w:w="2121" w:type="pct"/>
            <w:vMerge/>
            <w:shd w:val="clear" w:color="auto" w:fill="auto"/>
            <w:tcMar>
              <w:top w:w="28" w:type="dxa"/>
              <w:bottom w:w="28" w:type="dxa"/>
            </w:tcMar>
          </w:tcPr>
          <w:p w14:paraId="6C78AA1F" w14:textId="77777777" w:rsidR="00EB2E6A" w:rsidRPr="00EB2E6A" w:rsidRDefault="00EB2E6A" w:rsidP="00EB2E6A">
            <w:pPr>
              <w:autoSpaceDE w:val="0"/>
              <w:autoSpaceDN w:val="0"/>
              <w:adjustRightInd w:val="0"/>
              <w:rPr>
                <w:sz w:val="20"/>
                <w:szCs w:val="20"/>
              </w:rPr>
            </w:pPr>
          </w:p>
        </w:tc>
        <w:tc>
          <w:tcPr>
            <w:tcW w:w="1363" w:type="pct"/>
            <w:vMerge/>
            <w:shd w:val="clear" w:color="auto" w:fill="auto"/>
            <w:tcMar>
              <w:top w:w="28" w:type="dxa"/>
              <w:bottom w:w="28" w:type="dxa"/>
            </w:tcMar>
          </w:tcPr>
          <w:p w14:paraId="6C236464" w14:textId="77777777" w:rsidR="00EB2E6A" w:rsidRPr="00EB2E6A" w:rsidRDefault="00EB2E6A" w:rsidP="00C51C73">
            <w:pPr>
              <w:spacing w:before="20"/>
              <w:jc w:val="both"/>
              <w:rPr>
                <w:sz w:val="20"/>
                <w:szCs w:val="20"/>
              </w:rPr>
            </w:pPr>
          </w:p>
        </w:tc>
        <w:tc>
          <w:tcPr>
            <w:tcW w:w="683" w:type="pct"/>
            <w:tcBorders>
              <w:right w:val="single" w:sz="4" w:space="0" w:color="auto"/>
            </w:tcBorders>
            <w:shd w:val="clear" w:color="auto" w:fill="auto"/>
            <w:tcMar>
              <w:top w:w="28" w:type="dxa"/>
              <w:bottom w:w="28" w:type="dxa"/>
            </w:tcMar>
          </w:tcPr>
          <w:p w14:paraId="24CF375B" w14:textId="77777777" w:rsidR="00EB2E6A" w:rsidRPr="00EB2E6A" w:rsidRDefault="00EB2E6A" w:rsidP="00EB2E6A">
            <w:pPr>
              <w:widowControl w:val="0"/>
              <w:autoSpaceDE w:val="0"/>
              <w:autoSpaceDN w:val="0"/>
              <w:adjustRightInd w:val="0"/>
              <w:rPr>
                <w:sz w:val="20"/>
                <w:szCs w:val="20"/>
              </w:rPr>
            </w:pPr>
            <w:r w:rsidRPr="00EB2E6A">
              <w:rPr>
                <w:sz w:val="20"/>
                <w:szCs w:val="20"/>
              </w:rPr>
              <w:t>4 этажа</w:t>
            </w:r>
          </w:p>
        </w:tc>
        <w:tc>
          <w:tcPr>
            <w:tcW w:w="833" w:type="pct"/>
            <w:tcBorders>
              <w:right w:val="single" w:sz="4" w:space="0" w:color="auto"/>
            </w:tcBorders>
            <w:shd w:val="clear" w:color="auto" w:fill="auto"/>
            <w:tcMar>
              <w:top w:w="28" w:type="dxa"/>
              <w:bottom w:w="28" w:type="dxa"/>
            </w:tcMar>
          </w:tcPr>
          <w:p w14:paraId="3C8B6E9B" w14:textId="77777777" w:rsidR="00EB2E6A" w:rsidRPr="00EB2E6A" w:rsidRDefault="00EB2E6A" w:rsidP="00EB2E6A">
            <w:pPr>
              <w:widowControl w:val="0"/>
              <w:autoSpaceDE w:val="0"/>
              <w:autoSpaceDN w:val="0"/>
              <w:adjustRightInd w:val="0"/>
              <w:rPr>
                <w:sz w:val="20"/>
                <w:szCs w:val="20"/>
              </w:rPr>
            </w:pPr>
            <w:r w:rsidRPr="00EB2E6A">
              <w:rPr>
                <w:sz w:val="20"/>
                <w:szCs w:val="20"/>
              </w:rPr>
              <w:t>61,55</w:t>
            </w:r>
          </w:p>
        </w:tc>
      </w:tr>
      <w:tr w:rsidR="00EB2E6A" w:rsidRPr="00EB2E6A" w14:paraId="5B506A80" w14:textId="77777777" w:rsidTr="00EB2E6A">
        <w:trPr>
          <w:cantSplit/>
          <w:trHeight w:val="143"/>
        </w:trPr>
        <w:tc>
          <w:tcPr>
            <w:tcW w:w="2121" w:type="pct"/>
            <w:vMerge/>
            <w:shd w:val="clear" w:color="auto" w:fill="auto"/>
            <w:tcMar>
              <w:top w:w="28" w:type="dxa"/>
              <w:bottom w:w="28" w:type="dxa"/>
            </w:tcMar>
          </w:tcPr>
          <w:p w14:paraId="5F593404" w14:textId="77777777" w:rsidR="00EB2E6A" w:rsidRPr="00EB2E6A" w:rsidRDefault="00EB2E6A" w:rsidP="00EB2E6A">
            <w:pPr>
              <w:autoSpaceDE w:val="0"/>
              <w:autoSpaceDN w:val="0"/>
              <w:adjustRightInd w:val="0"/>
              <w:rPr>
                <w:sz w:val="20"/>
                <w:szCs w:val="20"/>
              </w:rPr>
            </w:pPr>
          </w:p>
        </w:tc>
        <w:tc>
          <w:tcPr>
            <w:tcW w:w="1363" w:type="pct"/>
            <w:vMerge/>
            <w:shd w:val="clear" w:color="auto" w:fill="auto"/>
            <w:tcMar>
              <w:top w:w="28" w:type="dxa"/>
              <w:bottom w:w="28" w:type="dxa"/>
            </w:tcMar>
          </w:tcPr>
          <w:p w14:paraId="7C2D69F2" w14:textId="77777777" w:rsidR="00EB2E6A" w:rsidRPr="00EB2E6A" w:rsidRDefault="00EB2E6A" w:rsidP="00C51C73">
            <w:pPr>
              <w:spacing w:before="20"/>
              <w:jc w:val="both"/>
              <w:rPr>
                <w:sz w:val="20"/>
                <w:szCs w:val="20"/>
              </w:rPr>
            </w:pPr>
          </w:p>
        </w:tc>
        <w:tc>
          <w:tcPr>
            <w:tcW w:w="683" w:type="pct"/>
            <w:tcBorders>
              <w:right w:val="single" w:sz="4" w:space="0" w:color="auto"/>
            </w:tcBorders>
            <w:shd w:val="clear" w:color="auto" w:fill="auto"/>
            <w:tcMar>
              <w:top w:w="28" w:type="dxa"/>
              <w:bottom w:w="28" w:type="dxa"/>
            </w:tcMar>
          </w:tcPr>
          <w:p w14:paraId="754669B6" w14:textId="77777777" w:rsidR="00EB2E6A" w:rsidRPr="00EB2E6A" w:rsidRDefault="00EB2E6A" w:rsidP="00EB2E6A">
            <w:pPr>
              <w:widowControl w:val="0"/>
              <w:autoSpaceDE w:val="0"/>
              <w:autoSpaceDN w:val="0"/>
              <w:adjustRightInd w:val="0"/>
              <w:rPr>
                <w:sz w:val="20"/>
                <w:szCs w:val="20"/>
              </w:rPr>
            </w:pPr>
            <w:r w:rsidRPr="00EB2E6A">
              <w:rPr>
                <w:sz w:val="20"/>
                <w:szCs w:val="20"/>
              </w:rPr>
              <w:t>5–9 этажей</w:t>
            </w:r>
          </w:p>
        </w:tc>
        <w:tc>
          <w:tcPr>
            <w:tcW w:w="833" w:type="pct"/>
            <w:tcBorders>
              <w:right w:val="single" w:sz="4" w:space="0" w:color="auto"/>
            </w:tcBorders>
            <w:shd w:val="clear" w:color="auto" w:fill="auto"/>
            <w:tcMar>
              <w:top w:w="28" w:type="dxa"/>
              <w:bottom w:w="28" w:type="dxa"/>
            </w:tcMar>
          </w:tcPr>
          <w:p w14:paraId="2952749D" w14:textId="77777777" w:rsidR="00EB2E6A" w:rsidRPr="00EB2E6A" w:rsidRDefault="00EB2E6A" w:rsidP="00EB2E6A">
            <w:pPr>
              <w:widowControl w:val="0"/>
              <w:autoSpaceDE w:val="0"/>
              <w:autoSpaceDN w:val="0"/>
              <w:adjustRightInd w:val="0"/>
              <w:rPr>
                <w:sz w:val="20"/>
                <w:szCs w:val="20"/>
              </w:rPr>
            </w:pPr>
            <w:r w:rsidRPr="00EB2E6A">
              <w:rPr>
                <w:sz w:val="20"/>
                <w:szCs w:val="20"/>
              </w:rPr>
              <w:t>58,16</w:t>
            </w:r>
          </w:p>
        </w:tc>
      </w:tr>
      <w:tr w:rsidR="00EB2E6A" w:rsidRPr="00EB2E6A" w14:paraId="4E7DE2C0" w14:textId="77777777" w:rsidTr="00EB2E6A">
        <w:trPr>
          <w:cantSplit/>
        </w:trPr>
        <w:tc>
          <w:tcPr>
            <w:tcW w:w="2121" w:type="pct"/>
            <w:vMerge/>
            <w:shd w:val="clear" w:color="auto" w:fill="auto"/>
            <w:tcMar>
              <w:top w:w="28" w:type="dxa"/>
              <w:bottom w:w="28" w:type="dxa"/>
            </w:tcMar>
          </w:tcPr>
          <w:p w14:paraId="37128492" w14:textId="77777777" w:rsidR="00EB2E6A" w:rsidRPr="00EB2E6A" w:rsidRDefault="00EB2E6A" w:rsidP="00EB2E6A">
            <w:pPr>
              <w:autoSpaceDE w:val="0"/>
              <w:autoSpaceDN w:val="0"/>
              <w:adjustRightInd w:val="0"/>
              <w:rPr>
                <w:sz w:val="20"/>
                <w:szCs w:val="20"/>
              </w:rPr>
            </w:pPr>
          </w:p>
        </w:tc>
        <w:tc>
          <w:tcPr>
            <w:tcW w:w="1363" w:type="pct"/>
            <w:vMerge w:val="restart"/>
            <w:shd w:val="clear" w:color="auto" w:fill="auto"/>
            <w:tcMar>
              <w:top w:w="28" w:type="dxa"/>
              <w:bottom w:w="28" w:type="dxa"/>
            </w:tcMar>
          </w:tcPr>
          <w:p w14:paraId="5C74A73C" w14:textId="77777777" w:rsidR="00EB2E6A" w:rsidRPr="00EB2E6A" w:rsidRDefault="00EB2E6A" w:rsidP="00C51C73">
            <w:pPr>
              <w:spacing w:before="20"/>
              <w:jc w:val="both"/>
              <w:rPr>
                <w:sz w:val="20"/>
                <w:szCs w:val="20"/>
              </w:rPr>
            </w:pPr>
            <w:r w:rsidRPr="00EB2E6A">
              <w:rPr>
                <w:sz w:val="20"/>
                <w:szCs w:val="20"/>
              </w:rPr>
              <w:t xml:space="preserve">Удельный расход тепла на отопление, вентиляцию и горячее водоснабжение административных и общественных зданий, </w:t>
            </w:r>
          </w:p>
          <w:p w14:paraId="02408C9B" w14:textId="77777777" w:rsidR="00EB2E6A" w:rsidRPr="00EB2E6A" w:rsidRDefault="00EB2E6A" w:rsidP="00C51C73">
            <w:pPr>
              <w:spacing w:before="20"/>
              <w:jc w:val="both"/>
              <w:rPr>
                <w:b/>
                <w:sz w:val="20"/>
                <w:szCs w:val="20"/>
              </w:rPr>
            </w:pPr>
            <w:proofErr w:type="gramStart"/>
            <w:r w:rsidRPr="00EB2E6A">
              <w:rPr>
                <w:sz w:val="20"/>
                <w:szCs w:val="20"/>
              </w:rPr>
              <w:t>ккал</w:t>
            </w:r>
            <w:proofErr w:type="gramEnd"/>
            <w:r w:rsidRPr="00EB2E6A">
              <w:rPr>
                <w:sz w:val="20"/>
                <w:szCs w:val="20"/>
              </w:rPr>
              <w:t>/ч на 1 кв. м общей площади здания</w:t>
            </w:r>
          </w:p>
        </w:tc>
        <w:tc>
          <w:tcPr>
            <w:tcW w:w="683" w:type="pct"/>
            <w:tcBorders>
              <w:right w:val="single" w:sz="4" w:space="0" w:color="auto"/>
            </w:tcBorders>
            <w:shd w:val="clear" w:color="auto" w:fill="auto"/>
            <w:tcMar>
              <w:top w:w="28" w:type="dxa"/>
              <w:bottom w:w="28" w:type="dxa"/>
            </w:tcMar>
          </w:tcPr>
          <w:p w14:paraId="015EC7B1" w14:textId="77777777" w:rsidR="00EB2E6A" w:rsidRPr="00EB2E6A" w:rsidRDefault="00EB2E6A" w:rsidP="00EB2E6A">
            <w:pPr>
              <w:widowControl w:val="0"/>
              <w:autoSpaceDE w:val="0"/>
              <w:autoSpaceDN w:val="0"/>
              <w:adjustRightInd w:val="0"/>
              <w:rPr>
                <w:sz w:val="20"/>
                <w:szCs w:val="20"/>
              </w:rPr>
            </w:pPr>
            <w:r w:rsidRPr="00EB2E6A">
              <w:rPr>
                <w:sz w:val="20"/>
                <w:szCs w:val="20"/>
              </w:rPr>
              <w:t>Застройка</w:t>
            </w:r>
          </w:p>
        </w:tc>
        <w:tc>
          <w:tcPr>
            <w:tcW w:w="833" w:type="pct"/>
            <w:tcBorders>
              <w:right w:val="single" w:sz="4" w:space="0" w:color="auto"/>
            </w:tcBorders>
            <w:shd w:val="clear" w:color="auto" w:fill="auto"/>
            <w:tcMar>
              <w:top w:w="28" w:type="dxa"/>
              <w:bottom w:w="28" w:type="dxa"/>
            </w:tcMar>
          </w:tcPr>
          <w:p w14:paraId="2C1F7951" w14:textId="77777777" w:rsidR="00EB2E6A" w:rsidRPr="00EB2E6A" w:rsidRDefault="00EB2E6A" w:rsidP="00EB2E6A">
            <w:pPr>
              <w:widowControl w:val="0"/>
              <w:autoSpaceDE w:val="0"/>
              <w:autoSpaceDN w:val="0"/>
              <w:adjustRightInd w:val="0"/>
              <w:rPr>
                <w:sz w:val="20"/>
                <w:szCs w:val="20"/>
                <w:lang w:val="en-US"/>
              </w:rPr>
            </w:pPr>
            <w:r w:rsidRPr="00EB2E6A">
              <w:rPr>
                <w:sz w:val="20"/>
                <w:szCs w:val="20"/>
              </w:rPr>
              <w:t xml:space="preserve">Значение </w:t>
            </w:r>
            <w:r w:rsidRPr="00EB2E6A">
              <w:rPr>
                <w:sz w:val="20"/>
                <w:szCs w:val="20"/>
                <w:lang w:val="en-US"/>
              </w:rPr>
              <w:t>[</w:t>
            </w:r>
            <w:r w:rsidRPr="00EB2E6A">
              <w:rPr>
                <w:sz w:val="20"/>
                <w:szCs w:val="20"/>
              </w:rPr>
              <w:t>2</w:t>
            </w:r>
            <w:r w:rsidRPr="00EB2E6A">
              <w:rPr>
                <w:sz w:val="20"/>
                <w:szCs w:val="20"/>
                <w:lang w:val="en-US"/>
              </w:rPr>
              <w:t>]</w:t>
            </w:r>
          </w:p>
        </w:tc>
      </w:tr>
      <w:tr w:rsidR="00EB2E6A" w:rsidRPr="00EB2E6A" w14:paraId="488B3C85" w14:textId="77777777" w:rsidTr="00EB2E6A">
        <w:trPr>
          <w:cantSplit/>
        </w:trPr>
        <w:tc>
          <w:tcPr>
            <w:tcW w:w="2121" w:type="pct"/>
            <w:vMerge/>
            <w:shd w:val="clear" w:color="auto" w:fill="auto"/>
            <w:tcMar>
              <w:top w:w="28" w:type="dxa"/>
              <w:bottom w:w="28" w:type="dxa"/>
            </w:tcMar>
          </w:tcPr>
          <w:p w14:paraId="4E70ADA3" w14:textId="77777777" w:rsidR="00EB2E6A" w:rsidRPr="00EB2E6A" w:rsidRDefault="00EB2E6A" w:rsidP="00EB2E6A">
            <w:pPr>
              <w:autoSpaceDE w:val="0"/>
              <w:autoSpaceDN w:val="0"/>
              <w:adjustRightInd w:val="0"/>
              <w:rPr>
                <w:sz w:val="20"/>
                <w:szCs w:val="20"/>
              </w:rPr>
            </w:pPr>
          </w:p>
        </w:tc>
        <w:tc>
          <w:tcPr>
            <w:tcW w:w="1363" w:type="pct"/>
            <w:vMerge/>
            <w:shd w:val="clear" w:color="auto" w:fill="auto"/>
            <w:tcMar>
              <w:top w:w="28" w:type="dxa"/>
              <w:bottom w:w="28" w:type="dxa"/>
            </w:tcMar>
          </w:tcPr>
          <w:p w14:paraId="53C22C1E" w14:textId="77777777" w:rsidR="00EB2E6A" w:rsidRPr="00EB2E6A" w:rsidRDefault="00EB2E6A" w:rsidP="00C51C73">
            <w:pPr>
              <w:spacing w:before="20"/>
              <w:jc w:val="both"/>
              <w:rPr>
                <w:b/>
                <w:sz w:val="20"/>
                <w:szCs w:val="20"/>
              </w:rPr>
            </w:pPr>
          </w:p>
        </w:tc>
        <w:tc>
          <w:tcPr>
            <w:tcW w:w="683" w:type="pct"/>
            <w:tcBorders>
              <w:right w:val="single" w:sz="4" w:space="0" w:color="auto"/>
            </w:tcBorders>
            <w:shd w:val="clear" w:color="auto" w:fill="auto"/>
            <w:tcMar>
              <w:top w:w="28" w:type="dxa"/>
              <w:bottom w:w="28" w:type="dxa"/>
            </w:tcMar>
          </w:tcPr>
          <w:p w14:paraId="5B2355EF" w14:textId="77777777" w:rsidR="00EB2E6A" w:rsidRPr="00EB2E6A" w:rsidRDefault="00EB2E6A" w:rsidP="00EB2E6A">
            <w:pPr>
              <w:widowControl w:val="0"/>
              <w:autoSpaceDE w:val="0"/>
              <w:autoSpaceDN w:val="0"/>
              <w:adjustRightInd w:val="0"/>
              <w:rPr>
                <w:sz w:val="20"/>
                <w:szCs w:val="20"/>
              </w:rPr>
            </w:pPr>
            <w:r w:rsidRPr="00EB2E6A">
              <w:rPr>
                <w:sz w:val="20"/>
                <w:szCs w:val="20"/>
              </w:rPr>
              <w:t>1 этаж</w:t>
            </w:r>
          </w:p>
        </w:tc>
        <w:tc>
          <w:tcPr>
            <w:tcW w:w="833" w:type="pct"/>
            <w:tcBorders>
              <w:right w:val="single" w:sz="4" w:space="0" w:color="auto"/>
            </w:tcBorders>
            <w:shd w:val="clear" w:color="auto" w:fill="auto"/>
            <w:tcMar>
              <w:top w:w="28" w:type="dxa"/>
              <w:bottom w:w="28" w:type="dxa"/>
            </w:tcMar>
          </w:tcPr>
          <w:p w14:paraId="75A4A643" w14:textId="77777777" w:rsidR="00EB2E6A" w:rsidRPr="00EB2E6A" w:rsidRDefault="00EB2E6A" w:rsidP="00EB2E6A">
            <w:pPr>
              <w:widowControl w:val="0"/>
              <w:autoSpaceDE w:val="0"/>
              <w:autoSpaceDN w:val="0"/>
              <w:adjustRightInd w:val="0"/>
              <w:rPr>
                <w:sz w:val="20"/>
                <w:szCs w:val="20"/>
              </w:rPr>
            </w:pPr>
            <w:r w:rsidRPr="00EB2E6A">
              <w:rPr>
                <w:sz w:val="20"/>
                <w:szCs w:val="20"/>
              </w:rPr>
              <w:t>119,17</w:t>
            </w:r>
          </w:p>
        </w:tc>
      </w:tr>
      <w:tr w:rsidR="00EB2E6A" w:rsidRPr="00EB2E6A" w14:paraId="16181A0D" w14:textId="77777777" w:rsidTr="00EB2E6A">
        <w:trPr>
          <w:cantSplit/>
        </w:trPr>
        <w:tc>
          <w:tcPr>
            <w:tcW w:w="2121" w:type="pct"/>
            <w:vMerge/>
            <w:shd w:val="clear" w:color="auto" w:fill="auto"/>
            <w:tcMar>
              <w:top w:w="28" w:type="dxa"/>
              <w:bottom w:w="28" w:type="dxa"/>
            </w:tcMar>
          </w:tcPr>
          <w:p w14:paraId="209D8E9D" w14:textId="77777777" w:rsidR="00EB2E6A" w:rsidRPr="00EB2E6A" w:rsidRDefault="00EB2E6A" w:rsidP="00EB2E6A">
            <w:pPr>
              <w:autoSpaceDE w:val="0"/>
              <w:autoSpaceDN w:val="0"/>
              <w:adjustRightInd w:val="0"/>
              <w:rPr>
                <w:sz w:val="20"/>
                <w:szCs w:val="20"/>
              </w:rPr>
            </w:pPr>
          </w:p>
        </w:tc>
        <w:tc>
          <w:tcPr>
            <w:tcW w:w="1363" w:type="pct"/>
            <w:vMerge/>
            <w:shd w:val="clear" w:color="auto" w:fill="auto"/>
            <w:tcMar>
              <w:top w:w="28" w:type="dxa"/>
              <w:bottom w:w="28" w:type="dxa"/>
            </w:tcMar>
          </w:tcPr>
          <w:p w14:paraId="5774DDC6" w14:textId="77777777" w:rsidR="00EB2E6A" w:rsidRPr="00EB2E6A" w:rsidRDefault="00EB2E6A" w:rsidP="00C51C73">
            <w:pPr>
              <w:spacing w:before="20"/>
              <w:jc w:val="both"/>
              <w:rPr>
                <w:b/>
                <w:sz w:val="20"/>
                <w:szCs w:val="20"/>
              </w:rPr>
            </w:pPr>
          </w:p>
        </w:tc>
        <w:tc>
          <w:tcPr>
            <w:tcW w:w="683" w:type="pct"/>
            <w:tcBorders>
              <w:right w:val="single" w:sz="4" w:space="0" w:color="auto"/>
            </w:tcBorders>
            <w:shd w:val="clear" w:color="auto" w:fill="auto"/>
            <w:tcMar>
              <w:top w:w="28" w:type="dxa"/>
              <w:bottom w:w="28" w:type="dxa"/>
            </w:tcMar>
          </w:tcPr>
          <w:p w14:paraId="396CCC5F" w14:textId="77777777" w:rsidR="00EB2E6A" w:rsidRPr="00EB2E6A" w:rsidRDefault="00EB2E6A" w:rsidP="00EB2E6A">
            <w:pPr>
              <w:widowControl w:val="0"/>
              <w:autoSpaceDE w:val="0"/>
              <w:autoSpaceDN w:val="0"/>
              <w:adjustRightInd w:val="0"/>
              <w:rPr>
                <w:sz w:val="20"/>
                <w:szCs w:val="20"/>
              </w:rPr>
            </w:pPr>
            <w:r w:rsidRPr="00EB2E6A">
              <w:rPr>
                <w:sz w:val="20"/>
                <w:szCs w:val="20"/>
              </w:rPr>
              <w:t>2 этажа</w:t>
            </w:r>
          </w:p>
        </w:tc>
        <w:tc>
          <w:tcPr>
            <w:tcW w:w="833" w:type="pct"/>
            <w:tcBorders>
              <w:right w:val="single" w:sz="4" w:space="0" w:color="auto"/>
            </w:tcBorders>
            <w:shd w:val="clear" w:color="auto" w:fill="auto"/>
            <w:tcMar>
              <w:top w:w="28" w:type="dxa"/>
              <w:bottom w:w="28" w:type="dxa"/>
            </w:tcMar>
          </w:tcPr>
          <w:p w14:paraId="1DE93161" w14:textId="77777777" w:rsidR="00EB2E6A" w:rsidRPr="00EB2E6A" w:rsidRDefault="00EB2E6A" w:rsidP="00EB2E6A">
            <w:pPr>
              <w:widowControl w:val="0"/>
              <w:autoSpaceDE w:val="0"/>
              <w:autoSpaceDN w:val="0"/>
              <w:adjustRightInd w:val="0"/>
              <w:rPr>
                <w:sz w:val="20"/>
                <w:szCs w:val="20"/>
              </w:rPr>
            </w:pPr>
            <w:r w:rsidRPr="00EB2E6A">
              <w:rPr>
                <w:sz w:val="20"/>
                <w:szCs w:val="20"/>
              </w:rPr>
              <w:t>115,43</w:t>
            </w:r>
          </w:p>
        </w:tc>
      </w:tr>
      <w:tr w:rsidR="00EB2E6A" w:rsidRPr="00EB2E6A" w14:paraId="3136511A" w14:textId="77777777" w:rsidTr="00EB2E6A">
        <w:trPr>
          <w:cantSplit/>
        </w:trPr>
        <w:tc>
          <w:tcPr>
            <w:tcW w:w="2121" w:type="pct"/>
            <w:vMerge/>
            <w:shd w:val="clear" w:color="auto" w:fill="auto"/>
            <w:tcMar>
              <w:top w:w="28" w:type="dxa"/>
              <w:bottom w:w="28" w:type="dxa"/>
            </w:tcMar>
          </w:tcPr>
          <w:p w14:paraId="35AC26F6" w14:textId="77777777" w:rsidR="00EB2E6A" w:rsidRPr="00EB2E6A" w:rsidRDefault="00EB2E6A" w:rsidP="00EB2E6A">
            <w:pPr>
              <w:autoSpaceDE w:val="0"/>
              <w:autoSpaceDN w:val="0"/>
              <w:adjustRightInd w:val="0"/>
              <w:rPr>
                <w:sz w:val="20"/>
                <w:szCs w:val="20"/>
              </w:rPr>
            </w:pPr>
          </w:p>
        </w:tc>
        <w:tc>
          <w:tcPr>
            <w:tcW w:w="1363" w:type="pct"/>
            <w:vMerge/>
            <w:shd w:val="clear" w:color="auto" w:fill="auto"/>
            <w:tcMar>
              <w:top w:w="28" w:type="dxa"/>
              <w:bottom w:w="28" w:type="dxa"/>
            </w:tcMar>
          </w:tcPr>
          <w:p w14:paraId="285F74B9" w14:textId="77777777" w:rsidR="00EB2E6A" w:rsidRPr="00EB2E6A" w:rsidRDefault="00EB2E6A" w:rsidP="00C51C73">
            <w:pPr>
              <w:spacing w:before="20"/>
              <w:jc w:val="both"/>
              <w:rPr>
                <w:b/>
                <w:sz w:val="20"/>
                <w:szCs w:val="20"/>
              </w:rPr>
            </w:pPr>
          </w:p>
        </w:tc>
        <w:tc>
          <w:tcPr>
            <w:tcW w:w="683" w:type="pct"/>
            <w:tcBorders>
              <w:right w:val="single" w:sz="4" w:space="0" w:color="auto"/>
            </w:tcBorders>
            <w:shd w:val="clear" w:color="auto" w:fill="auto"/>
            <w:tcMar>
              <w:top w:w="28" w:type="dxa"/>
              <w:bottom w:w="28" w:type="dxa"/>
            </w:tcMar>
          </w:tcPr>
          <w:p w14:paraId="710DB060" w14:textId="77777777" w:rsidR="00EB2E6A" w:rsidRPr="00EB2E6A" w:rsidRDefault="00EB2E6A" w:rsidP="00EB2E6A">
            <w:pPr>
              <w:widowControl w:val="0"/>
              <w:autoSpaceDE w:val="0"/>
              <w:autoSpaceDN w:val="0"/>
              <w:adjustRightInd w:val="0"/>
              <w:rPr>
                <w:sz w:val="20"/>
                <w:szCs w:val="20"/>
              </w:rPr>
            </w:pPr>
            <w:r w:rsidRPr="00EB2E6A">
              <w:rPr>
                <w:sz w:val="20"/>
                <w:szCs w:val="20"/>
              </w:rPr>
              <w:t>3 этажа</w:t>
            </w:r>
          </w:p>
        </w:tc>
        <w:tc>
          <w:tcPr>
            <w:tcW w:w="833" w:type="pct"/>
            <w:tcBorders>
              <w:right w:val="single" w:sz="4" w:space="0" w:color="auto"/>
            </w:tcBorders>
            <w:shd w:val="clear" w:color="auto" w:fill="auto"/>
            <w:tcMar>
              <w:top w:w="28" w:type="dxa"/>
              <w:bottom w:w="28" w:type="dxa"/>
            </w:tcMar>
          </w:tcPr>
          <w:p w14:paraId="3534448B" w14:textId="77777777" w:rsidR="00EB2E6A" w:rsidRPr="00EB2E6A" w:rsidRDefault="00EB2E6A" w:rsidP="00EB2E6A">
            <w:pPr>
              <w:widowControl w:val="0"/>
              <w:autoSpaceDE w:val="0"/>
              <w:autoSpaceDN w:val="0"/>
              <w:adjustRightInd w:val="0"/>
              <w:rPr>
                <w:sz w:val="20"/>
                <w:szCs w:val="20"/>
              </w:rPr>
            </w:pPr>
            <w:r w:rsidRPr="00EB2E6A">
              <w:rPr>
                <w:sz w:val="20"/>
                <w:szCs w:val="20"/>
              </w:rPr>
              <w:t>113,48</w:t>
            </w:r>
          </w:p>
        </w:tc>
      </w:tr>
      <w:tr w:rsidR="00EB2E6A" w:rsidRPr="00EB2E6A" w14:paraId="7D800A23" w14:textId="77777777" w:rsidTr="00EB2E6A">
        <w:trPr>
          <w:cantSplit/>
        </w:trPr>
        <w:tc>
          <w:tcPr>
            <w:tcW w:w="2121" w:type="pct"/>
            <w:vMerge/>
            <w:shd w:val="clear" w:color="auto" w:fill="auto"/>
            <w:tcMar>
              <w:top w:w="28" w:type="dxa"/>
              <w:bottom w:w="28" w:type="dxa"/>
            </w:tcMar>
          </w:tcPr>
          <w:p w14:paraId="0BD22CAA" w14:textId="77777777" w:rsidR="00EB2E6A" w:rsidRPr="00EB2E6A" w:rsidRDefault="00EB2E6A" w:rsidP="00EB2E6A">
            <w:pPr>
              <w:autoSpaceDE w:val="0"/>
              <w:autoSpaceDN w:val="0"/>
              <w:adjustRightInd w:val="0"/>
              <w:rPr>
                <w:sz w:val="20"/>
                <w:szCs w:val="20"/>
              </w:rPr>
            </w:pPr>
          </w:p>
        </w:tc>
        <w:tc>
          <w:tcPr>
            <w:tcW w:w="1363" w:type="pct"/>
            <w:vMerge/>
            <w:shd w:val="clear" w:color="auto" w:fill="auto"/>
            <w:tcMar>
              <w:top w:w="28" w:type="dxa"/>
              <w:bottom w:w="28" w:type="dxa"/>
            </w:tcMar>
          </w:tcPr>
          <w:p w14:paraId="19081D8C" w14:textId="77777777" w:rsidR="00EB2E6A" w:rsidRPr="00EB2E6A" w:rsidRDefault="00EB2E6A" w:rsidP="00C51C73">
            <w:pPr>
              <w:spacing w:before="20"/>
              <w:jc w:val="both"/>
              <w:rPr>
                <w:b/>
                <w:sz w:val="20"/>
                <w:szCs w:val="20"/>
              </w:rPr>
            </w:pPr>
          </w:p>
        </w:tc>
        <w:tc>
          <w:tcPr>
            <w:tcW w:w="683" w:type="pct"/>
            <w:tcBorders>
              <w:right w:val="single" w:sz="4" w:space="0" w:color="auto"/>
            </w:tcBorders>
            <w:shd w:val="clear" w:color="auto" w:fill="auto"/>
            <w:tcMar>
              <w:top w:w="28" w:type="dxa"/>
              <w:bottom w:w="28" w:type="dxa"/>
            </w:tcMar>
          </w:tcPr>
          <w:p w14:paraId="676248A4" w14:textId="77777777" w:rsidR="00EB2E6A" w:rsidRPr="00EB2E6A" w:rsidRDefault="00EB2E6A" w:rsidP="00EB2E6A">
            <w:pPr>
              <w:widowControl w:val="0"/>
              <w:autoSpaceDE w:val="0"/>
              <w:autoSpaceDN w:val="0"/>
              <w:adjustRightInd w:val="0"/>
              <w:rPr>
                <w:sz w:val="20"/>
                <w:szCs w:val="20"/>
              </w:rPr>
            </w:pPr>
            <w:r w:rsidRPr="00EB2E6A">
              <w:rPr>
                <w:sz w:val="20"/>
                <w:szCs w:val="20"/>
              </w:rPr>
              <w:t>4–5 этажей</w:t>
            </w:r>
          </w:p>
        </w:tc>
        <w:tc>
          <w:tcPr>
            <w:tcW w:w="833" w:type="pct"/>
            <w:tcBorders>
              <w:right w:val="single" w:sz="4" w:space="0" w:color="auto"/>
            </w:tcBorders>
            <w:shd w:val="clear" w:color="auto" w:fill="auto"/>
            <w:tcMar>
              <w:top w:w="28" w:type="dxa"/>
              <w:bottom w:w="28" w:type="dxa"/>
            </w:tcMar>
          </w:tcPr>
          <w:p w14:paraId="4089B20A" w14:textId="77777777" w:rsidR="00EB2E6A" w:rsidRPr="00EB2E6A" w:rsidRDefault="00EB2E6A" w:rsidP="00EB2E6A">
            <w:pPr>
              <w:widowControl w:val="0"/>
              <w:autoSpaceDE w:val="0"/>
              <w:autoSpaceDN w:val="0"/>
              <w:adjustRightInd w:val="0"/>
              <w:rPr>
                <w:sz w:val="20"/>
                <w:szCs w:val="20"/>
              </w:rPr>
            </w:pPr>
            <w:r w:rsidRPr="00EB2E6A">
              <w:rPr>
                <w:sz w:val="20"/>
                <w:szCs w:val="20"/>
              </w:rPr>
              <w:t>102,26</w:t>
            </w:r>
          </w:p>
        </w:tc>
      </w:tr>
      <w:tr w:rsidR="00EB2E6A" w:rsidRPr="00EB2E6A" w14:paraId="72C0593B" w14:textId="77777777" w:rsidTr="00EB2E6A">
        <w:trPr>
          <w:cantSplit/>
        </w:trPr>
        <w:tc>
          <w:tcPr>
            <w:tcW w:w="2121" w:type="pct"/>
            <w:vMerge w:val="restart"/>
            <w:shd w:val="clear" w:color="auto" w:fill="auto"/>
            <w:tcMar>
              <w:top w:w="28" w:type="dxa"/>
              <w:bottom w:w="28" w:type="dxa"/>
            </w:tcMar>
          </w:tcPr>
          <w:p w14:paraId="3411DF1F" w14:textId="77777777" w:rsidR="00EB2E6A" w:rsidRPr="00EB2E6A" w:rsidRDefault="00EB2E6A" w:rsidP="00EB2E6A">
            <w:pPr>
              <w:widowControl w:val="0"/>
              <w:autoSpaceDE w:val="0"/>
              <w:autoSpaceDN w:val="0"/>
              <w:adjustRightInd w:val="0"/>
              <w:rPr>
                <w:sz w:val="20"/>
                <w:szCs w:val="20"/>
              </w:rPr>
            </w:pPr>
            <w:r w:rsidRPr="00EB2E6A">
              <w:rPr>
                <w:sz w:val="20"/>
                <w:szCs w:val="20"/>
              </w:rPr>
              <w:t>Пункты редуцирования газа.</w:t>
            </w:r>
          </w:p>
          <w:p w14:paraId="2CA96C39" w14:textId="77777777" w:rsidR="00EB2E6A" w:rsidRPr="00EB2E6A" w:rsidRDefault="00EB2E6A" w:rsidP="00EB2E6A">
            <w:pPr>
              <w:widowControl w:val="0"/>
              <w:autoSpaceDE w:val="0"/>
              <w:autoSpaceDN w:val="0"/>
              <w:adjustRightInd w:val="0"/>
              <w:rPr>
                <w:sz w:val="20"/>
                <w:szCs w:val="20"/>
              </w:rPr>
            </w:pPr>
            <w:r w:rsidRPr="00EB2E6A">
              <w:rPr>
                <w:sz w:val="20"/>
                <w:szCs w:val="20"/>
              </w:rPr>
              <w:t>Резервуарные установки сжиженных углеводородных газов.</w:t>
            </w:r>
          </w:p>
          <w:p w14:paraId="7AA996E1" w14:textId="77777777" w:rsidR="00EB2E6A" w:rsidRPr="00EB2E6A" w:rsidRDefault="00EB2E6A" w:rsidP="00EB2E6A">
            <w:pPr>
              <w:widowControl w:val="0"/>
              <w:autoSpaceDE w:val="0"/>
              <w:autoSpaceDN w:val="0"/>
              <w:adjustRightInd w:val="0"/>
              <w:rPr>
                <w:sz w:val="20"/>
                <w:szCs w:val="20"/>
              </w:rPr>
            </w:pPr>
            <w:r w:rsidRPr="00EB2E6A">
              <w:rPr>
                <w:sz w:val="20"/>
                <w:szCs w:val="20"/>
              </w:rPr>
              <w:t>Газонаполнительные станции, газонаполнительные пункты.</w:t>
            </w:r>
          </w:p>
          <w:p w14:paraId="570E1D37" w14:textId="77777777" w:rsidR="00EB2E6A" w:rsidRPr="00EB2E6A" w:rsidRDefault="00EB2E6A" w:rsidP="00EB2E6A">
            <w:pPr>
              <w:widowControl w:val="0"/>
              <w:autoSpaceDE w:val="0"/>
              <w:autoSpaceDN w:val="0"/>
              <w:adjustRightInd w:val="0"/>
              <w:rPr>
                <w:sz w:val="20"/>
                <w:szCs w:val="20"/>
              </w:rPr>
            </w:pPr>
            <w:r w:rsidRPr="00EB2E6A">
              <w:rPr>
                <w:sz w:val="20"/>
                <w:szCs w:val="20"/>
              </w:rPr>
              <w:t>Межпоселковые газораспределительные сети.</w:t>
            </w:r>
          </w:p>
          <w:p w14:paraId="53839AF9" w14:textId="77777777" w:rsidR="00EB2E6A" w:rsidRPr="00EB2E6A" w:rsidRDefault="00EB2E6A" w:rsidP="00EB2E6A">
            <w:pPr>
              <w:widowControl w:val="0"/>
              <w:autoSpaceDE w:val="0"/>
              <w:autoSpaceDN w:val="0"/>
              <w:adjustRightInd w:val="0"/>
              <w:rPr>
                <w:sz w:val="20"/>
                <w:szCs w:val="20"/>
              </w:rPr>
            </w:pPr>
            <w:r w:rsidRPr="00EB2E6A">
              <w:rPr>
                <w:sz w:val="20"/>
                <w:szCs w:val="20"/>
              </w:rPr>
              <w:t>Газораспределительные сети</w:t>
            </w:r>
          </w:p>
        </w:tc>
        <w:tc>
          <w:tcPr>
            <w:tcW w:w="1363" w:type="pct"/>
            <w:shd w:val="clear" w:color="auto" w:fill="auto"/>
            <w:tcMar>
              <w:top w:w="28" w:type="dxa"/>
              <w:bottom w:w="28" w:type="dxa"/>
            </w:tcMar>
          </w:tcPr>
          <w:p w14:paraId="7ADD340C" w14:textId="77777777" w:rsidR="00EB2E6A" w:rsidRPr="00EB2E6A" w:rsidRDefault="00EB2E6A" w:rsidP="00C51C73">
            <w:pPr>
              <w:autoSpaceDE w:val="0"/>
              <w:autoSpaceDN w:val="0"/>
              <w:adjustRightInd w:val="0"/>
              <w:jc w:val="both"/>
              <w:rPr>
                <w:sz w:val="20"/>
                <w:szCs w:val="20"/>
              </w:rPr>
            </w:pPr>
            <w:r w:rsidRPr="00EB2E6A">
              <w:rPr>
                <w:sz w:val="20"/>
                <w:szCs w:val="20"/>
              </w:rPr>
              <w:t xml:space="preserve">Удельный расход природного газа для приготовления пищи, </w:t>
            </w:r>
          </w:p>
          <w:p w14:paraId="1322984A" w14:textId="77777777" w:rsidR="00EB2E6A" w:rsidRPr="00EB2E6A" w:rsidRDefault="00EB2E6A" w:rsidP="00C51C73">
            <w:pPr>
              <w:autoSpaceDE w:val="0"/>
              <w:autoSpaceDN w:val="0"/>
              <w:adjustRightInd w:val="0"/>
              <w:jc w:val="both"/>
              <w:rPr>
                <w:sz w:val="20"/>
                <w:szCs w:val="20"/>
              </w:rPr>
            </w:pPr>
            <w:r w:rsidRPr="00EB2E6A">
              <w:rPr>
                <w:sz w:val="20"/>
                <w:szCs w:val="20"/>
              </w:rPr>
              <w:t>куб. м/</w:t>
            </w:r>
            <w:proofErr w:type="gramStart"/>
            <w:r w:rsidRPr="00EB2E6A">
              <w:rPr>
                <w:sz w:val="20"/>
                <w:szCs w:val="20"/>
              </w:rPr>
              <w:t>ч</w:t>
            </w:r>
            <w:proofErr w:type="gramEnd"/>
            <w:r w:rsidRPr="00EB2E6A">
              <w:rPr>
                <w:sz w:val="20"/>
                <w:szCs w:val="20"/>
              </w:rPr>
              <w:t xml:space="preserve"> на 1 человека</w:t>
            </w:r>
          </w:p>
        </w:tc>
        <w:tc>
          <w:tcPr>
            <w:tcW w:w="1516" w:type="pct"/>
            <w:gridSpan w:val="2"/>
            <w:tcBorders>
              <w:right w:val="single" w:sz="4" w:space="0" w:color="auto"/>
            </w:tcBorders>
            <w:shd w:val="clear" w:color="auto" w:fill="auto"/>
            <w:tcMar>
              <w:top w:w="28" w:type="dxa"/>
              <w:bottom w:w="28" w:type="dxa"/>
            </w:tcMar>
          </w:tcPr>
          <w:p w14:paraId="3138FFF6" w14:textId="77777777" w:rsidR="00EB2E6A" w:rsidRPr="00EB2E6A" w:rsidRDefault="00EB2E6A" w:rsidP="00EB2E6A">
            <w:pPr>
              <w:autoSpaceDE w:val="0"/>
              <w:autoSpaceDN w:val="0"/>
              <w:adjustRightInd w:val="0"/>
              <w:jc w:val="both"/>
              <w:rPr>
                <w:sz w:val="20"/>
                <w:szCs w:val="20"/>
              </w:rPr>
            </w:pPr>
            <w:r w:rsidRPr="00EB2E6A">
              <w:rPr>
                <w:sz w:val="20"/>
                <w:szCs w:val="20"/>
              </w:rPr>
              <w:t>0,06</w:t>
            </w:r>
          </w:p>
        </w:tc>
      </w:tr>
      <w:tr w:rsidR="00EB2E6A" w:rsidRPr="00EB2E6A" w14:paraId="76CF4E7D" w14:textId="77777777" w:rsidTr="00EB2E6A">
        <w:trPr>
          <w:cantSplit/>
        </w:trPr>
        <w:tc>
          <w:tcPr>
            <w:tcW w:w="2121" w:type="pct"/>
            <w:vMerge/>
            <w:shd w:val="clear" w:color="auto" w:fill="auto"/>
            <w:tcMar>
              <w:top w:w="28" w:type="dxa"/>
              <w:bottom w:w="28" w:type="dxa"/>
            </w:tcMar>
          </w:tcPr>
          <w:p w14:paraId="582C169B" w14:textId="77777777" w:rsidR="00EB2E6A" w:rsidRPr="00EB2E6A" w:rsidRDefault="00EB2E6A" w:rsidP="00EB2E6A">
            <w:pPr>
              <w:autoSpaceDE w:val="0"/>
              <w:autoSpaceDN w:val="0"/>
              <w:adjustRightInd w:val="0"/>
              <w:rPr>
                <w:sz w:val="20"/>
                <w:szCs w:val="20"/>
              </w:rPr>
            </w:pPr>
          </w:p>
        </w:tc>
        <w:tc>
          <w:tcPr>
            <w:tcW w:w="1363" w:type="pct"/>
            <w:shd w:val="clear" w:color="auto" w:fill="auto"/>
            <w:tcMar>
              <w:top w:w="28" w:type="dxa"/>
              <w:bottom w:w="28" w:type="dxa"/>
            </w:tcMar>
          </w:tcPr>
          <w:p w14:paraId="2E6C20FC" w14:textId="77777777" w:rsidR="00EB2E6A" w:rsidRPr="00EB2E6A" w:rsidRDefault="00EB2E6A" w:rsidP="00C51C73">
            <w:pPr>
              <w:autoSpaceDE w:val="0"/>
              <w:autoSpaceDN w:val="0"/>
              <w:adjustRightInd w:val="0"/>
              <w:jc w:val="both"/>
              <w:rPr>
                <w:sz w:val="20"/>
                <w:szCs w:val="20"/>
              </w:rPr>
            </w:pPr>
            <w:r w:rsidRPr="00EB2E6A">
              <w:rPr>
                <w:sz w:val="20"/>
                <w:szCs w:val="20"/>
              </w:rPr>
              <w:t xml:space="preserve">Удельный расход природного газа для отопления, вентиляции и горячего водоснабжения, </w:t>
            </w:r>
          </w:p>
          <w:p w14:paraId="053A33E0" w14:textId="77777777" w:rsidR="00EB2E6A" w:rsidRPr="00EB2E6A" w:rsidRDefault="00EB2E6A" w:rsidP="00C51C73">
            <w:pPr>
              <w:autoSpaceDE w:val="0"/>
              <w:autoSpaceDN w:val="0"/>
              <w:adjustRightInd w:val="0"/>
              <w:jc w:val="both"/>
              <w:rPr>
                <w:sz w:val="20"/>
                <w:szCs w:val="20"/>
              </w:rPr>
            </w:pPr>
            <w:r w:rsidRPr="00EB2E6A">
              <w:rPr>
                <w:sz w:val="20"/>
                <w:szCs w:val="20"/>
              </w:rPr>
              <w:t>куб. м/</w:t>
            </w:r>
            <w:proofErr w:type="gramStart"/>
            <w:r w:rsidRPr="00EB2E6A">
              <w:rPr>
                <w:sz w:val="20"/>
                <w:szCs w:val="20"/>
              </w:rPr>
              <w:t>ч</w:t>
            </w:r>
            <w:proofErr w:type="gramEnd"/>
            <w:r w:rsidRPr="00EB2E6A">
              <w:rPr>
                <w:sz w:val="20"/>
                <w:szCs w:val="20"/>
              </w:rPr>
              <w:t xml:space="preserve"> на 1 человека [1]</w:t>
            </w:r>
          </w:p>
        </w:tc>
        <w:tc>
          <w:tcPr>
            <w:tcW w:w="1516" w:type="pct"/>
            <w:gridSpan w:val="2"/>
            <w:tcBorders>
              <w:right w:val="single" w:sz="4" w:space="0" w:color="auto"/>
            </w:tcBorders>
            <w:shd w:val="clear" w:color="auto" w:fill="auto"/>
            <w:tcMar>
              <w:top w:w="28" w:type="dxa"/>
              <w:bottom w:w="28" w:type="dxa"/>
            </w:tcMar>
          </w:tcPr>
          <w:p w14:paraId="24E4C110" w14:textId="77777777" w:rsidR="00EB2E6A" w:rsidRPr="00EB2E6A" w:rsidRDefault="00EB2E6A" w:rsidP="00EB2E6A">
            <w:pPr>
              <w:autoSpaceDE w:val="0"/>
              <w:autoSpaceDN w:val="0"/>
              <w:adjustRightInd w:val="0"/>
              <w:jc w:val="both"/>
              <w:rPr>
                <w:sz w:val="20"/>
                <w:szCs w:val="20"/>
              </w:rPr>
            </w:pPr>
            <w:r w:rsidRPr="00EB2E6A">
              <w:rPr>
                <w:sz w:val="20"/>
                <w:szCs w:val="20"/>
              </w:rPr>
              <w:t>0,3</w:t>
            </w:r>
          </w:p>
        </w:tc>
      </w:tr>
      <w:tr w:rsidR="00EB2E6A" w:rsidRPr="00EB2E6A" w14:paraId="13AE4A93" w14:textId="77777777" w:rsidTr="00EB2E6A">
        <w:trPr>
          <w:cantSplit/>
        </w:trPr>
        <w:tc>
          <w:tcPr>
            <w:tcW w:w="2121" w:type="pct"/>
            <w:vMerge/>
            <w:shd w:val="clear" w:color="auto" w:fill="auto"/>
            <w:tcMar>
              <w:top w:w="28" w:type="dxa"/>
              <w:bottom w:w="28" w:type="dxa"/>
            </w:tcMar>
          </w:tcPr>
          <w:p w14:paraId="0A02FCC9" w14:textId="77777777" w:rsidR="00EB2E6A" w:rsidRPr="00EB2E6A" w:rsidRDefault="00EB2E6A" w:rsidP="00EB2E6A">
            <w:pPr>
              <w:autoSpaceDE w:val="0"/>
              <w:autoSpaceDN w:val="0"/>
              <w:adjustRightInd w:val="0"/>
              <w:jc w:val="both"/>
              <w:rPr>
                <w:sz w:val="20"/>
                <w:szCs w:val="20"/>
              </w:rPr>
            </w:pPr>
          </w:p>
        </w:tc>
        <w:tc>
          <w:tcPr>
            <w:tcW w:w="1363" w:type="pct"/>
            <w:shd w:val="clear" w:color="auto" w:fill="auto"/>
            <w:tcMar>
              <w:top w:w="28" w:type="dxa"/>
              <w:bottom w:w="28" w:type="dxa"/>
            </w:tcMar>
          </w:tcPr>
          <w:p w14:paraId="2FA869BC" w14:textId="77777777" w:rsidR="00EB2E6A" w:rsidRPr="00EB2E6A" w:rsidRDefault="00EB2E6A" w:rsidP="00C51C73">
            <w:pPr>
              <w:autoSpaceDE w:val="0"/>
              <w:autoSpaceDN w:val="0"/>
              <w:adjustRightInd w:val="0"/>
              <w:jc w:val="both"/>
              <w:rPr>
                <w:sz w:val="20"/>
                <w:szCs w:val="20"/>
              </w:rPr>
            </w:pPr>
            <w:r w:rsidRPr="00EB2E6A">
              <w:rPr>
                <w:sz w:val="20"/>
                <w:szCs w:val="20"/>
              </w:rPr>
              <w:t xml:space="preserve">Удельный расход сжиженного углеводородного газа для приготовления пищи, </w:t>
            </w:r>
          </w:p>
          <w:p w14:paraId="6AED2C68" w14:textId="77777777" w:rsidR="00EB2E6A" w:rsidRPr="00EB2E6A" w:rsidRDefault="00EB2E6A" w:rsidP="00C51C73">
            <w:pPr>
              <w:autoSpaceDE w:val="0"/>
              <w:autoSpaceDN w:val="0"/>
              <w:adjustRightInd w:val="0"/>
              <w:jc w:val="both"/>
              <w:rPr>
                <w:sz w:val="20"/>
                <w:szCs w:val="20"/>
              </w:rPr>
            </w:pPr>
            <w:proofErr w:type="gramStart"/>
            <w:r w:rsidRPr="00EB2E6A">
              <w:rPr>
                <w:sz w:val="20"/>
                <w:szCs w:val="20"/>
              </w:rPr>
              <w:t>кг</w:t>
            </w:r>
            <w:proofErr w:type="gramEnd"/>
            <w:r w:rsidRPr="00EB2E6A">
              <w:rPr>
                <w:sz w:val="20"/>
                <w:szCs w:val="20"/>
              </w:rPr>
              <w:t xml:space="preserve"> на человека в год</w:t>
            </w:r>
          </w:p>
        </w:tc>
        <w:tc>
          <w:tcPr>
            <w:tcW w:w="1516" w:type="pct"/>
            <w:gridSpan w:val="2"/>
            <w:tcBorders>
              <w:right w:val="single" w:sz="4" w:space="0" w:color="auto"/>
            </w:tcBorders>
            <w:shd w:val="clear" w:color="auto" w:fill="auto"/>
            <w:tcMar>
              <w:top w:w="28" w:type="dxa"/>
              <w:bottom w:w="28" w:type="dxa"/>
            </w:tcMar>
          </w:tcPr>
          <w:p w14:paraId="27CD8D31" w14:textId="77777777" w:rsidR="00EB2E6A" w:rsidRPr="00EB2E6A" w:rsidRDefault="00EB2E6A" w:rsidP="00EB2E6A">
            <w:pPr>
              <w:autoSpaceDE w:val="0"/>
              <w:autoSpaceDN w:val="0"/>
              <w:adjustRightInd w:val="0"/>
              <w:rPr>
                <w:sz w:val="20"/>
                <w:szCs w:val="20"/>
              </w:rPr>
            </w:pPr>
            <w:r w:rsidRPr="00EB2E6A">
              <w:rPr>
                <w:sz w:val="20"/>
                <w:szCs w:val="20"/>
              </w:rPr>
              <w:t>85</w:t>
            </w:r>
          </w:p>
        </w:tc>
      </w:tr>
      <w:tr w:rsidR="00EB2E6A" w:rsidRPr="00EB2E6A" w14:paraId="01EDE57A" w14:textId="77777777" w:rsidTr="00EB2E6A">
        <w:trPr>
          <w:cantSplit/>
        </w:trPr>
        <w:tc>
          <w:tcPr>
            <w:tcW w:w="2121" w:type="pct"/>
            <w:shd w:val="clear" w:color="auto" w:fill="auto"/>
            <w:tcMar>
              <w:top w:w="28" w:type="dxa"/>
              <w:bottom w:w="28" w:type="dxa"/>
            </w:tcMar>
          </w:tcPr>
          <w:p w14:paraId="206F9E9B" w14:textId="77777777" w:rsidR="00EB2E6A" w:rsidRPr="00EB2E6A" w:rsidRDefault="00EB2E6A" w:rsidP="00EB2E6A">
            <w:pPr>
              <w:autoSpaceDE w:val="0"/>
              <w:autoSpaceDN w:val="0"/>
              <w:adjustRightInd w:val="0"/>
              <w:rPr>
                <w:sz w:val="20"/>
                <w:szCs w:val="20"/>
              </w:rPr>
            </w:pPr>
            <w:r w:rsidRPr="00EB2E6A">
              <w:rPr>
                <w:sz w:val="20"/>
                <w:szCs w:val="20"/>
              </w:rPr>
              <w:t>Водозаборы, станции водоподготовки (водопроводные очистные сооружения).</w:t>
            </w:r>
          </w:p>
          <w:p w14:paraId="7524526F" w14:textId="77777777" w:rsidR="00EB2E6A" w:rsidRPr="00EB2E6A" w:rsidRDefault="00EB2E6A" w:rsidP="00EB2E6A">
            <w:pPr>
              <w:autoSpaceDE w:val="0"/>
              <w:autoSpaceDN w:val="0"/>
              <w:adjustRightInd w:val="0"/>
              <w:rPr>
                <w:sz w:val="20"/>
                <w:szCs w:val="20"/>
              </w:rPr>
            </w:pPr>
            <w:r w:rsidRPr="00EB2E6A">
              <w:rPr>
                <w:sz w:val="20"/>
                <w:szCs w:val="20"/>
              </w:rPr>
              <w:t>Насосные станции.</w:t>
            </w:r>
          </w:p>
          <w:p w14:paraId="0D7B5A06" w14:textId="77777777" w:rsidR="00EB2E6A" w:rsidRPr="00EB2E6A" w:rsidRDefault="00EB2E6A" w:rsidP="00EB2E6A">
            <w:pPr>
              <w:autoSpaceDE w:val="0"/>
              <w:autoSpaceDN w:val="0"/>
              <w:adjustRightInd w:val="0"/>
              <w:rPr>
                <w:sz w:val="20"/>
                <w:szCs w:val="20"/>
              </w:rPr>
            </w:pPr>
            <w:r w:rsidRPr="00EB2E6A">
              <w:rPr>
                <w:sz w:val="20"/>
                <w:szCs w:val="20"/>
              </w:rPr>
              <w:t>Резервуары для хранения воды.</w:t>
            </w:r>
          </w:p>
          <w:p w14:paraId="503948A8" w14:textId="77777777" w:rsidR="00EB2E6A" w:rsidRPr="00EB2E6A" w:rsidRDefault="00EB2E6A" w:rsidP="00EB2E6A">
            <w:pPr>
              <w:autoSpaceDE w:val="0"/>
              <w:autoSpaceDN w:val="0"/>
              <w:adjustRightInd w:val="0"/>
              <w:rPr>
                <w:sz w:val="20"/>
                <w:szCs w:val="20"/>
              </w:rPr>
            </w:pPr>
            <w:r w:rsidRPr="00EB2E6A">
              <w:rPr>
                <w:sz w:val="20"/>
                <w:szCs w:val="20"/>
              </w:rPr>
              <w:t>Водонапорные башни.</w:t>
            </w:r>
          </w:p>
          <w:p w14:paraId="40A542E0" w14:textId="77777777" w:rsidR="00EB2E6A" w:rsidRPr="00EB2E6A" w:rsidRDefault="00EB2E6A" w:rsidP="00EB2E6A">
            <w:pPr>
              <w:autoSpaceDE w:val="0"/>
              <w:autoSpaceDN w:val="0"/>
              <w:adjustRightInd w:val="0"/>
              <w:rPr>
                <w:sz w:val="20"/>
                <w:szCs w:val="20"/>
              </w:rPr>
            </w:pPr>
            <w:r w:rsidRPr="00EB2E6A">
              <w:rPr>
                <w:sz w:val="20"/>
                <w:szCs w:val="20"/>
              </w:rPr>
              <w:t>Водопроводы</w:t>
            </w:r>
          </w:p>
        </w:tc>
        <w:tc>
          <w:tcPr>
            <w:tcW w:w="1363" w:type="pct"/>
            <w:shd w:val="clear" w:color="auto" w:fill="auto"/>
            <w:tcMar>
              <w:top w:w="28" w:type="dxa"/>
              <w:bottom w:w="28" w:type="dxa"/>
            </w:tcMar>
          </w:tcPr>
          <w:p w14:paraId="1F037028" w14:textId="77777777" w:rsidR="00EB2E6A" w:rsidRPr="00EB2E6A" w:rsidRDefault="00EB2E6A" w:rsidP="00C51C73">
            <w:pPr>
              <w:autoSpaceDE w:val="0"/>
              <w:autoSpaceDN w:val="0"/>
              <w:adjustRightInd w:val="0"/>
              <w:jc w:val="both"/>
              <w:rPr>
                <w:sz w:val="20"/>
                <w:szCs w:val="20"/>
              </w:rPr>
            </w:pPr>
            <w:r w:rsidRPr="00EB2E6A">
              <w:rPr>
                <w:sz w:val="20"/>
                <w:szCs w:val="20"/>
              </w:rPr>
              <w:t xml:space="preserve">Удельное среднесуточное водопотребление (за год), </w:t>
            </w:r>
          </w:p>
          <w:p w14:paraId="61F26DC5" w14:textId="77777777" w:rsidR="00EB2E6A" w:rsidRPr="00EB2E6A" w:rsidRDefault="00EB2E6A" w:rsidP="00C51C73">
            <w:pPr>
              <w:autoSpaceDE w:val="0"/>
              <w:autoSpaceDN w:val="0"/>
              <w:adjustRightInd w:val="0"/>
              <w:jc w:val="both"/>
              <w:rPr>
                <w:b/>
                <w:sz w:val="20"/>
                <w:szCs w:val="20"/>
              </w:rPr>
            </w:pPr>
            <w:proofErr w:type="gramStart"/>
            <w:r w:rsidRPr="00EB2E6A">
              <w:rPr>
                <w:sz w:val="20"/>
                <w:szCs w:val="20"/>
              </w:rPr>
              <w:t>л</w:t>
            </w:r>
            <w:proofErr w:type="gramEnd"/>
            <w:r w:rsidRPr="00EB2E6A">
              <w:rPr>
                <w:sz w:val="20"/>
                <w:szCs w:val="20"/>
              </w:rPr>
              <w:t>/</w:t>
            </w:r>
            <w:proofErr w:type="spellStart"/>
            <w:r w:rsidRPr="00EB2E6A">
              <w:rPr>
                <w:sz w:val="20"/>
                <w:szCs w:val="20"/>
              </w:rPr>
              <w:t>сут</w:t>
            </w:r>
            <w:proofErr w:type="spellEnd"/>
            <w:r w:rsidRPr="00EB2E6A">
              <w:rPr>
                <w:sz w:val="20"/>
                <w:szCs w:val="20"/>
              </w:rPr>
              <w:t>. на 1 человека [1]</w:t>
            </w:r>
          </w:p>
        </w:tc>
        <w:tc>
          <w:tcPr>
            <w:tcW w:w="1516" w:type="pct"/>
            <w:gridSpan w:val="2"/>
            <w:tcBorders>
              <w:right w:val="single" w:sz="4" w:space="0" w:color="auto"/>
            </w:tcBorders>
            <w:shd w:val="clear" w:color="auto" w:fill="auto"/>
            <w:tcMar>
              <w:top w:w="28" w:type="dxa"/>
              <w:bottom w:w="28" w:type="dxa"/>
            </w:tcMar>
          </w:tcPr>
          <w:p w14:paraId="2C6A0419" w14:textId="77777777" w:rsidR="00EB2E6A" w:rsidRPr="00EB2E6A" w:rsidRDefault="00EB2E6A" w:rsidP="00EB2E6A">
            <w:pPr>
              <w:autoSpaceDE w:val="0"/>
              <w:autoSpaceDN w:val="0"/>
              <w:adjustRightInd w:val="0"/>
              <w:rPr>
                <w:sz w:val="20"/>
                <w:szCs w:val="20"/>
              </w:rPr>
            </w:pPr>
            <w:r w:rsidRPr="00EB2E6A">
              <w:rPr>
                <w:sz w:val="20"/>
                <w:szCs w:val="20"/>
              </w:rPr>
              <w:t>Здания, оборудованные внутренним водопроводом и канализацией, без ванн – 130.</w:t>
            </w:r>
          </w:p>
          <w:p w14:paraId="7A2BEB46" w14:textId="77777777" w:rsidR="00EB2E6A" w:rsidRPr="00EB2E6A" w:rsidRDefault="00EB2E6A" w:rsidP="00EB2E6A">
            <w:pPr>
              <w:autoSpaceDE w:val="0"/>
              <w:autoSpaceDN w:val="0"/>
              <w:adjustRightInd w:val="0"/>
              <w:rPr>
                <w:sz w:val="20"/>
                <w:szCs w:val="20"/>
              </w:rPr>
            </w:pPr>
            <w:r w:rsidRPr="00EB2E6A">
              <w:rPr>
                <w:sz w:val="20"/>
                <w:szCs w:val="20"/>
              </w:rPr>
              <w:t>Здания, оборудованные внутренним водопроводом и канализацией, с централизованным горячим водоснабжением или с местными водонагревателями – 220</w:t>
            </w:r>
          </w:p>
        </w:tc>
      </w:tr>
      <w:tr w:rsidR="00EB2E6A" w:rsidRPr="00EB2E6A" w14:paraId="33BA000F" w14:textId="77777777" w:rsidTr="00EB2E6A">
        <w:trPr>
          <w:cantSplit/>
        </w:trPr>
        <w:tc>
          <w:tcPr>
            <w:tcW w:w="2121" w:type="pct"/>
            <w:shd w:val="clear" w:color="auto" w:fill="auto"/>
            <w:tcMar>
              <w:top w:w="28" w:type="dxa"/>
              <w:bottom w:w="28" w:type="dxa"/>
            </w:tcMar>
          </w:tcPr>
          <w:p w14:paraId="1E893557" w14:textId="77777777" w:rsidR="00EB2E6A" w:rsidRPr="00EB2E6A" w:rsidRDefault="00EB2E6A" w:rsidP="00EB2E6A">
            <w:pPr>
              <w:autoSpaceDE w:val="0"/>
              <w:autoSpaceDN w:val="0"/>
              <w:adjustRightInd w:val="0"/>
              <w:rPr>
                <w:sz w:val="20"/>
                <w:szCs w:val="20"/>
              </w:rPr>
            </w:pPr>
            <w:r w:rsidRPr="00EB2E6A">
              <w:rPr>
                <w:sz w:val="20"/>
                <w:szCs w:val="20"/>
              </w:rPr>
              <w:t>Канализационные очистные сооружения, иловые площадки, биологические пруды глубокой очистки сточных вод.</w:t>
            </w:r>
          </w:p>
          <w:p w14:paraId="10D0110B" w14:textId="77777777" w:rsidR="00EB2E6A" w:rsidRPr="00EB2E6A" w:rsidRDefault="00EB2E6A" w:rsidP="00EB2E6A">
            <w:pPr>
              <w:autoSpaceDE w:val="0"/>
              <w:autoSpaceDN w:val="0"/>
              <w:adjustRightInd w:val="0"/>
              <w:rPr>
                <w:sz w:val="20"/>
                <w:szCs w:val="20"/>
              </w:rPr>
            </w:pPr>
            <w:r w:rsidRPr="00EB2E6A">
              <w:rPr>
                <w:sz w:val="20"/>
                <w:szCs w:val="20"/>
              </w:rPr>
              <w:t>Канализационные насосные станции.</w:t>
            </w:r>
          </w:p>
          <w:p w14:paraId="192A9396" w14:textId="77777777" w:rsidR="00EB2E6A" w:rsidRPr="00EB2E6A" w:rsidRDefault="00EB2E6A" w:rsidP="00EB2E6A">
            <w:pPr>
              <w:autoSpaceDE w:val="0"/>
              <w:autoSpaceDN w:val="0"/>
              <w:adjustRightInd w:val="0"/>
              <w:rPr>
                <w:sz w:val="20"/>
                <w:szCs w:val="20"/>
              </w:rPr>
            </w:pPr>
            <w:r w:rsidRPr="00EB2E6A">
              <w:rPr>
                <w:sz w:val="20"/>
                <w:szCs w:val="20"/>
              </w:rPr>
              <w:t>Сети канализации (напорной, самотечной)</w:t>
            </w:r>
          </w:p>
        </w:tc>
        <w:tc>
          <w:tcPr>
            <w:tcW w:w="1363" w:type="pct"/>
            <w:shd w:val="clear" w:color="auto" w:fill="auto"/>
            <w:tcMar>
              <w:top w:w="28" w:type="dxa"/>
              <w:bottom w:w="28" w:type="dxa"/>
            </w:tcMar>
          </w:tcPr>
          <w:p w14:paraId="116CAB00" w14:textId="77777777" w:rsidR="00EB2E6A" w:rsidRPr="00EB2E6A" w:rsidRDefault="00EB2E6A" w:rsidP="00C51C73">
            <w:pPr>
              <w:spacing w:before="20"/>
              <w:jc w:val="both"/>
              <w:rPr>
                <w:sz w:val="20"/>
                <w:szCs w:val="20"/>
              </w:rPr>
            </w:pPr>
            <w:r w:rsidRPr="00EB2E6A">
              <w:rPr>
                <w:sz w:val="20"/>
                <w:szCs w:val="20"/>
              </w:rPr>
              <w:t xml:space="preserve">Удельное среднесуточное водоотведение (за год), </w:t>
            </w:r>
          </w:p>
          <w:p w14:paraId="10E8D9BF" w14:textId="77777777" w:rsidR="00EB2E6A" w:rsidRPr="00EB2E6A" w:rsidRDefault="00EB2E6A" w:rsidP="00C51C73">
            <w:pPr>
              <w:spacing w:before="20"/>
              <w:jc w:val="both"/>
              <w:rPr>
                <w:b/>
                <w:sz w:val="20"/>
                <w:szCs w:val="20"/>
              </w:rPr>
            </w:pPr>
            <w:proofErr w:type="gramStart"/>
            <w:r w:rsidRPr="00EB2E6A">
              <w:rPr>
                <w:sz w:val="20"/>
                <w:szCs w:val="20"/>
              </w:rPr>
              <w:t>л</w:t>
            </w:r>
            <w:proofErr w:type="gramEnd"/>
            <w:r w:rsidRPr="00EB2E6A">
              <w:rPr>
                <w:sz w:val="20"/>
                <w:szCs w:val="20"/>
              </w:rPr>
              <w:t>/</w:t>
            </w:r>
            <w:proofErr w:type="spellStart"/>
            <w:r w:rsidRPr="00EB2E6A">
              <w:rPr>
                <w:sz w:val="20"/>
                <w:szCs w:val="20"/>
              </w:rPr>
              <w:t>сут</w:t>
            </w:r>
            <w:proofErr w:type="spellEnd"/>
            <w:r w:rsidRPr="00EB2E6A">
              <w:rPr>
                <w:sz w:val="20"/>
                <w:szCs w:val="20"/>
              </w:rPr>
              <w:t>. на 1 человека</w:t>
            </w:r>
          </w:p>
        </w:tc>
        <w:tc>
          <w:tcPr>
            <w:tcW w:w="1516" w:type="pct"/>
            <w:gridSpan w:val="2"/>
            <w:tcBorders>
              <w:right w:val="single" w:sz="4" w:space="0" w:color="auto"/>
            </w:tcBorders>
            <w:shd w:val="clear" w:color="auto" w:fill="auto"/>
            <w:tcMar>
              <w:top w:w="28" w:type="dxa"/>
              <w:bottom w:w="28" w:type="dxa"/>
            </w:tcMar>
          </w:tcPr>
          <w:p w14:paraId="4FF63772" w14:textId="77777777" w:rsidR="00EB2E6A" w:rsidRPr="00EB2E6A" w:rsidRDefault="00EB2E6A" w:rsidP="00EB2E6A">
            <w:pPr>
              <w:spacing w:before="20"/>
              <w:rPr>
                <w:sz w:val="20"/>
                <w:szCs w:val="20"/>
              </w:rPr>
            </w:pPr>
            <w:r w:rsidRPr="00EB2E6A">
              <w:rPr>
                <w:sz w:val="20"/>
                <w:szCs w:val="20"/>
              </w:rPr>
              <w:t xml:space="preserve">Принимается </w:t>
            </w:r>
            <w:proofErr w:type="gramStart"/>
            <w:r w:rsidRPr="00EB2E6A">
              <w:rPr>
                <w:sz w:val="20"/>
                <w:szCs w:val="20"/>
              </w:rPr>
              <w:t>равной</w:t>
            </w:r>
            <w:proofErr w:type="gramEnd"/>
            <w:r w:rsidRPr="00EB2E6A">
              <w:rPr>
                <w:sz w:val="20"/>
                <w:szCs w:val="20"/>
              </w:rPr>
              <w:t xml:space="preserve"> удельному среднесуточному водопотреблению</w:t>
            </w:r>
          </w:p>
        </w:tc>
      </w:tr>
      <w:tr w:rsidR="00EB2E6A" w:rsidRPr="00EB2E6A" w14:paraId="31D190A5" w14:textId="77777777" w:rsidTr="00EB2E6A">
        <w:trPr>
          <w:cantSplit/>
        </w:trPr>
        <w:tc>
          <w:tcPr>
            <w:tcW w:w="5000" w:type="pct"/>
            <w:gridSpan w:val="4"/>
            <w:tcBorders>
              <w:right w:val="single" w:sz="4" w:space="0" w:color="auto"/>
            </w:tcBorders>
            <w:shd w:val="clear" w:color="auto" w:fill="auto"/>
            <w:tcMar>
              <w:top w:w="28" w:type="dxa"/>
              <w:bottom w:w="28" w:type="dxa"/>
            </w:tcMar>
          </w:tcPr>
          <w:p w14:paraId="01A10BA8" w14:textId="77777777" w:rsidR="00EB2E6A" w:rsidRPr="00EB2E6A" w:rsidRDefault="00EB2E6A" w:rsidP="00EB2E6A">
            <w:pPr>
              <w:widowControl w:val="0"/>
              <w:autoSpaceDE w:val="0"/>
              <w:autoSpaceDN w:val="0"/>
              <w:adjustRightInd w:val="0"/>
              <w:jc w:val="both"/>
              <w:rPr>
                <w:sz w:val="20"/>
                <w:szCs w:val="20"/>
              </w:rPr>
            </w:pPr>
            <w:r w:rsidRPr="00EB2E6A">
              <w:rPr>
                <w:sz w:val="20"/>
                <w:szCs w:val="20"/>
              </w:rPr>
              <w:t>Примечания:</w:t>
            </w:r>
          </w:p>
          <w:p w14:paraId="1A48D518" w14:textId="77777777" w:rsidR="00EB2E6A" w:rsidRPr="00EB2E6A" w:rsidRDefault="00EB2E6A" w:rsidP="00EB2E6A">
            <w:pPr>
              <w:jc w:val="both"/>
              <w:rPr>
                <w:sz w:val="20"/>
                <w:szCs w:val="20"/>
              </w:rPr>
            </w:pPr>
            <w:r w:rsidRPr="00EB2E6A">
              <w:rPr>
                <w:sz w:val="20"/>
                <w:szCs w:val="20"/>
              </w:rPr>
              <w:t>1. Расчетный показатель учитывает нагрузку жилых и общественных зданий, коммунально-бытовых объектов (за исключением промышленности).</w:t>
            </w:r>
          </w:p>
          <w:p w14:paraId="7723C1DF" w14:textId="77777777" w:rsidR="00EB2E6A" w:rsidRPr="00EB2E6A" w:rsidRDefault="00EB2E6A" w:rsidP="00EB2E6A">
            <w:pPr>
              <w:spacing w:before="20"/>
              <w:jc w:val="both"/>
              <w:rPr>
                <w:sz w:val="20"/>
                <w:szCs w:val="20"/>
              </w:rPr>
            </w:pPr>
            <w:r w:rsidRPr="00EB2E6A">
              <w:rPr>
                <w:sz w:val="20"/>
                <w:szCs w:val="20"/>
              </w:rPr>
              <w:t xml:space="preserve">2. Значения удельного расхода тепла на отопление для населенных пунктов следует принимать </w:t>
            </w:r>
            <w:proofErr w:type="gramStart"/>
            <w:r w:rsidRPr="00EB2E6A">
              <w:rPr>
                <w:sz w:val="20"/>
                <w:szCs w:val="20"/>
              </w:rPr>
              <w:t>равными</w:t>
            </w:r>
            <w:proofErr w:type="gramEnd"/>
            <w:r w:rsidRPr="00EB2E6A">
              <w:rPr>
                <w:sz w:val="20"/>
                <w:szCs w:val="20"/>
              </w:rPr>
              <w:t xml:space="preserve"> значениям параметров ближайшего к нему населенного пункта, приведенного в таблице.</w:t>
            </w:r>
          </w:p>
        </w:tc>
      </w:tr>
    </w:tbl>
    <w:p w14:paraId="4FA6D924" w14:textId="7A7EC843" w:rsidR="00EB2E6A" w:rsidRPr="00EB2E6A" w:rsidRDefault="00EB2E6A" w:rsidP="00877028">
      <w:pPr>
        <w:keepNext/>
        <w:tabs>
          <w:tab w:val="left" w:pos="1134"/>
          <w:tab w:val="left" w:pos="1276"/>
        </w:tabs>
        <w:spacing w:before="120" w:after="60"/>
        <w:jc w:val="center"/>
        <w:outlineLvl w:val="1"/>
        <w:rPr>
          <w:b/>
          <w:bCs/>
          <w:iCs/>
        </w:rPr>
      </w:pPr>
      <w:bookmarkStart w:id="97" w:name="_Toc88843198"/>
      <w:bookmarkStart w:id="98" w:name="_Toc89013487"/>
      <w:bookmarkStart w:id="99" w:name="_Toc89632401"/>
      <w:bookmarkStart w:id="100" w:name="_Toc109934392"/>
      <w:bookmarkStart w:id="101" w:name="_Toc86150261"/>
      <w:bookmarkStart w:id="102" w:name="_Toc86150374"/>
      <w:bookmarkStart w:id="103" w:name="_Toc88843197"/>
      <w:bookmarkStart w:id="104" w:name="_Toc81901134"/>
      <w:bookmarkStart w:id="105" w:name="_Toc6500528"/>
      <w:bookmarkStart w:id="106" w:name="_Toc6567857"/>
      <w:bookmarkStart w:id="107" w:name="_Toc6569462"/>
      <w:bookmarkStart w:id="108" w:name="_Toc6578694"/>
      <w:bookmarkStart w:id="109" w:name="_Toc6667185"/>
      <w:bookmarkStart w:id="110" w:name="_Toc6672898"/>
      <w:bookmarkStart w:id="111" w:name="_Toc10738648"/>
      <w:bookmarkStart w:id="112" w:name="_Toc10740015"/>
      <w:bookmarkStart w:id="113" w:name="_Toc40626745"/>
      <w:r w:rsidRPr="00EB2E6A">
        <w:rPr>
          <w:b/>
          <w:bCs/>
          <w:iCs/>
        </w:rPr>
        <w:lastRenderedPageBreak/>
        <w:t>1.3.3</w:t>
      </w:r>
      <w:proofErr w:type="gramStart"/>
      <w:r w:rsidRPr="00EB2E6A">
        <w:rPr>
          <w:b/>
          <w:bCs/>
          <w:iCs/>
        </w:rPr>
        <w:t xml:space="preserve"> В</w:t>
      </w:r>
      <w:proofErr w:type="gramEnd"/>
      <w:r w:rsidRPr="00EB2E6A">
        <w:rPr>
          <w:b/>
          <w:bCs/>
          <w:iCs/>
        </w:rPr>
        <w:t xml:space="preserve"> области образования</w:t>
      </w:r>
      <w:bookmarkEnd w:id="97"/>
      <w:bookmarkEnd w:id="98"/>
      <w:bookmarkEnd w:id="99"/>
      <w:bookmarkEnd w:id="100"/>
    </w:p>
    <w:p w14:paraId="4EE513B1" w14:textId="64A42D64" w:rsidR="00EB2E6A" w:rsidRPr="00EB2E6A" w:rsidRDefault="00EB2E6A" w:rsidP="00EB2E6A">
      <w:pPr>
        <w:keepNext/>
        <w:jc w:val="both"/>
        <w:rPr>
          <w:b/>
          <w:bCs/>
          <w:sz w:val="20"/>
          <w:szCs w:val="20"/>
        </w:rPr>
      </w:pPr>
      <w:r w:rsidRPr="00EB2E6A">
        <w:rPr>
          <w:b/>
          <w:bCs/>
          <w:sz w:val="20"/>
          <w:szCs w:val="20"/>
        </w:rPr>
        <w:t xml:space="preserve">Таблица </w:t>
      </w:r>
      <w:r w:rsidR="00FD5FCA">
        <w:rPr>
          <w:b/>
          <w:bCs/>
          <w:sz w:val="20"/>
          <w:szCs w:val="20"/>
        </w:rPr>
        <w:t>3</w:t>
      </w:r>
      <w:r w:rsidRPr="00EB2E6A">
        <w:rPr>
          <w:b/>
          <w:bCs/>
          <w:sz w:val="20"/>
          <w:szCs w:val="20"/>
        </w:rPr>
        <w:t xml:space="preserve"> – Расчетные показатели для объектов местного значения муниципального района в области образования </w:t>
      </w:r>
    </w:p>
    <w:tbl>
      <w:tblPr>
        <w:tblW w:w="491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2271"/>
        <w:gridCol w:w="2673"/>
        <w:gridCol w:w="853"/>
        <w:gridCol w:w="1429"/>
      </w:tblGrid>
      <w:tr w:rsidR="00EB2E6A" w:rsidRPr="00EB2E6A" w14:paraId="2C39A9BC" w14:textId="77777777" w:rsidTr="00EB2E6A">
        <w:trPr>
          <w:trHeight w:val="329"/>
          <w:tblHeader/>
        </w:trPr>
        <w:tc>
          <w:tcPr>
            <w:tcW w:w="1137" w:type="pct"/>
            <w:shd w:val="clear" w:color="auto" w:fill="auto"/>
            <w:tcMar>
              <w:top w:w="57" w:type="dxa"/>
              <w:left w:w="85" w:type="dxa"/>
              <w:right w:w="85" w:type="dxa"/>
            </w:tcMar>
            <w:vAlign w:val="center"/>
          </w:tcPr>
          <w:p w14:paraId="4531506E" w14:textId="77777777" w:rsidR="00EB2E6A" w:rsidRPr="00EB2E6A" w:rsidRDefault="00EB2E6A" w:rsidP="00EB2E6A">
            <w:pPr>
              <w:jc w:val="center"/>
              <w:rPr>
                <w:b/>
                <w:sz w:val="20"/>
                <w:szCs w:val="20"/>
              </w:rPr>
            </w:pPr>
            <w:r w:rsidRPr="00EB2E6A">
              <w:rPr>
                <w:b/>
                <w:sz w:val="20"/>
                <w:szCs w:val="20"/>
              </w:rPr>
              <w:t>Наименование</w:t>
            </w:r>
          </w:p>
          <w:p w14:paraId="0FE771B8" w14:textId="77777777" w:rsidR="00EB2E6A" w:rsidRPr="00EB2E6A" w:rsidRDefault="00EB2E6A" w:rsidP="00EB2E6A">
            <w:pPr>
              <w:jc w:val="center"/>
              <w:rPr>
                <w:b/>
                <w:sz w:val="20"/>
                <w:szCs w:val="20"/>
              </w:rPr>
            </w:pPr>
            <w:r w:rsidRPr="00EB2E6A">
              <w:rPr>
                <w:b/>
                <w:sz w:val="20"/>
                <w:szCs w:val="20"/>
              </w:rPr>
              <w:t>вида объекта</w:t>
            </w:r>
          </w:p>
        </w:tc>
        <w:tc>
          <w:tcPr>
            <w:tcW w:w="1214" w:type="pct"/>
            <w:shd w:val="clear" w:color="auto" w:fill="auto"/>
            <w:tcMar>
              <w:top w:w="57" w:type="dxa"/>
              <w:left w:w="85" w:type="dxa"/>
              <w:right w:w="85" w:type="dxa"/>
            </w:tcMar>
            <w:vAlign w:val="center"/>
          </w:tcPr>
          <w:p w14:paraId="3D024695" w14:textId="77777777" w:rsidR="00EB2E6A" w:rsidRPr="00EB2E6A" w:rsidRDefault="00EB2E6A" w:rsidP="00EB2E6A">
            <w:pPr>
              <w:jc w:val="center"/>
              <w:rPr>
                <w:b/>
                <w:sz w:val="20"/>
                <w:szCs w:val="20"/>
              </w:rPr>
            </w:pPr>
            <w:r w:rsidRPr="00EB2E6A">
              <w:rPr>
                <w:b/>
                <w:sz w:val="20"/>
                <w:szCs w:val="20"/>
              </w:rPr>
              <w:t>Наименование нормируемого расчетного показателя,</w:t>
            </w:r>
          </w:p>
          <w:p w14:paraId="1B5A9873" w14:textId="77777777" w:rsidR="00EB2E6A" w:rsidRPr="00EB2E6A" w:rsidRDefault="00EB2E6A" w:rsidP="00EB2E6A">
            <w:pPr>
              <w:jc w:val="center"/>
              <w:rPr>
                <w:b/>
                <w:sz w:val="20"/>
                <w:szCs w:val="20"/>
              </w:rPr>
            </w:pPr>
            <w:r w:rsidRPr="00EB2E6A">
              <w:rPr>
                <w:b/>
                <w:sz w:val="20"/>
                <w:szCs w:val="20"/>
              </w:rPr>
              <w:t>единица измерения</w:t>
            </w:r>
          </w:p>
        </w:tc>
        <w:tc>
          <w:tcPr>
            <w:tcW w:w="2649" w:type="pct"/>
            <w:gridSpan w:val="3"/>
            <w:tcBorders>
              <w:right w:val="single" w:sz="4" w:space="0" w:color="auto"/>
            </w:tcBorders>
            <w:shd w:val="clear" w:color="auto" w:fill="auto"/>
            <w:tcMar>
              <w:top w:w="57" w:type="dxa"/>
              <w:left w:w="85" w:type="dxa"/>
              <w:right w:w="85" w:type="dxa"/>
            </w:tcMar>
            <w:vAlign w:val="center"/>
          </w:tcPr>
          <w:p w14:paraId="7D9730D7" w14:textId="77777777" w:rsidR="00EB2E6A" w:rsidRPr="00EB2E6A" w:rsidRDefault="00EB2E6A" w:rsidP="00EB2E6A">
            <w:pPr>
              <w:jc w:val="center"/>
              <w:rPr>
                <w:b/>
                <w:sz w:val="20"/>
                <w:szCs w:val="20"/>
              </w:rPr>
            </w:pPr>
            <w:r w:rsidRPr="00EB2E6A">
              <w:rPr>
                <w:b/>
                <w:sz w:val="20"/>
                <w:szCs w:val="20"/>
              </w:rPr>
              <w:t>Значение расчетного показателя</w:t>
            </w:r>
          </w:p>
        </w:tc>
      </w:tr>
      <w:tr w:rsidR="00EB2E6A" w:rsidRPr="00EB2E6A" w14:paraId="07E44FFA" w14:textId="77777777" w:rsidTr="00EB2E6A">
        <w:trPr>
          <w:trHeight w:val="316"/>
        </w:trPr>
        <w:tc>
          <w:tcPr>
            <w:tcW w:w="1137" w:type="pct"/>
            <w:vMerge w:val="restart"/>
            <w:shd w:val="clear" w:color="auto" w:fill="auto"/>
            <w:tcMar>
              <w:top w:w="57" w:type="dxa"/>
              <w:left w:w="85" w:type="dxa"/>
              <w:right w:w="85" w:type="dxa"/>
            </w:tcMar>
          </w:tcPr>
          <w:p w14:paraId="3B314E10" w14:textId="77777777" w:rsidR="00EB2E6A" w:rsidRPr="00EB2E6A" w:rsidRDefault="00EB2E6A" w:rsidP="00EB2E6A">
            <w:pPr>
              <w:rPr>
                <w:sz w:val="20"/>
                <w:szCs w:val="20"/>
              </w:rPr>
            </w:pPr>
            <w:r w:rsidRPr="00EB2E6A">
              <w:rPr>
                <w:sz w:val="20"/>
                <w:szCs w:val="20"/>
              </w:rPr>
              <w:t xml:space="preserve">Дошкольные образовательные организации </w:t>
            </w:r>
          </w:p>
        </w:tc>
        <w:tc>
          <w:tcPr>
            <w:tcW w:w="1214" w:type="pct"/>
            <w:vMerge w:val="restart"/>
            <w:shd w:val="clear" w:color="auto" w:fill="auto"/>
            <w:tcMar>
              <w:top w:w="57" w:type="dxa"/>
              <w:left w:w="85" w:type="dxa"/>
              <w:right w:w="85" w:type="dxa"/>
            </w:tcMar>
          </w:tcPr>
          <w:p w14:paraId="6D8CA190" w14:textId="77777777" w:rsidR="00EB2E6A" w:rsidRPr="00EB2E6A" w:rsidRDefault="00EB2E6A" w:rsidP="00EB2E6A">
            <w:pPr>
              <w:rPr>
                <w:sz w:val="20"/>
                <w:szCs w:val="20"/>
              </w:rPr>
            </w:pPr>
            <w:r w:rsidRPr="00EB2E6A">
              <w:rPr>
                <w:sz w:val="20"/>
                <w:szCs w:val="20"/>
              </w:rPr>
              <w:t xml:space="preserve">Уровень обеспеченности, </w:t>
            </w:r>
          </w:p>
          <w:p w14:paraId="471F04C7" w14:textId="77777777" w:rsidR="00EB2E6A" w:rsidRPr="00EB2E6A" w:rsidRDefault="00EB2E6A" w:rsidP="00EB2E6A">
            <w:pPr>
              <w:rPr>
                <w:sz w:val="20"/>
                <w:szCs w:val="20"/>
                <w:highlight w:val="yellow"/>
              </w:rPr>
            </w:pPr>
            <w:r w:rsidRPr="00EB2E6A">
              <w:rPr>
                <w:sz w:val="20"/>
              </w:rPr>
              <w:t>мест на 1 тыс. человек общей численности населения</w:t>
            </w:r>
            <w:r w:rsidRPr="00EB2E6A">
              <w:rPr>
                <w:sz w:val="20"/>
                <w:szCs w:val="20"/>
              </w:rPr>
              <w:t xml:space="preserve"> [1, 2]</w:t>
            </w:r>
          </w:p>
        </w:tc>
        <w:tc>
          <w:tcPr>
            <w:tcW w:w="2649" w:type="pct"/>
            <w:gridSpan w:val="3"/>
            <w:tcBorders>
              <w:right w:val="single" w:sz="4" w:space="0" w:color="auto"/>
            </w:tcBorders>
            <w:shd w:val="clear" w:color="auto" w:fill="auto"/>
            <w:tcMar>
              <w:top w:w="57" w:type="dxa"/>
              <w:left w:w="85" w:type="dxa"/>
              <w:right w:w="85" w:type="dxa"/>
            </w:tcMar>
          </w:tcPr>
          <w:p w14:paraId="0C071CB0" w14:textId="77777777" w:rsidR="00EB2E6A" w:rsidRPr="00EB2E6A" w:rsidRDefault="00EB2E6A" w:rsidP="00EB2E6A">
            <w:pPr>
              <w:widowControl w:val="0"/>
              <w:tabs>
                <w:tab w:val="center" w:pos="1021"/>
                <w:tab w:val="right" w:pos="2043"/>
              </w:tabs>
              <w:autoSpaceDE w:val="0"/>
              <w:autoSpaceDN w:val="0"/>
              <w:adjustRightInd w:val="0"/>
              <w:rPr>
                <w:rFonts w:ascii="Arial" w:hAnsi="Arial" w:cs="Arial"/>
                <w:sz w:val="20"/>
                <w:szCs w:val="20"/>
              </w:rPr>
            </w:pPr>
            <w:r w:rsidRPr="00EB2E6A">
              <w:rPr>
                <w:rFonts w:cs="Arial"/>
                <w:sz w:val="20"/>
                <w:szCs w:val="20"/>
              </w:rPr>
              <w:t>Для групповых систем расселения (отдельных населенных пунктов) в зависимости от численности населения, человек [12, 14]</w:t>
            </w:r>
          </w:p>
        </w:tc>
      </w:tr>
      <w:tr w:rsidR="00EB2E6A" w:rsidRPr="00EB2E6A" w14:paraId="4E904476" w14:textId="77777777" w:rsidTr="00EB2E6A">
        <w:trPr>
          <w:trHeight w:val="243"/>
        </w:trPr>
        <w:tc>
          <w:tcPr>
            <w:tcW w:w="1137" w:type="pct"/>
            <w:vMerge/>
            <w:shd w:val="clear" w:color="auto" w:fill="auto"/>
            <w:tcMar>
              <w:top w:w="57" w:type="dxa"/>
              <w:left w:w="85" w:type="dxa"/>
              <w:right w:w="85" w:type="dxa"/>
            </w:tcMar>
          </w:tcPr>
          <w:p w14:paraId="5CDCDA99" w14:textId="77777777" w:rsidR="00EB2E6A" w:rsidRPr="00EB2E6A" w:rsidRDefault="00EB2E6A" w:rsidP="00EB2E6A">
            <w:pPr>
              <w:rPr>
                <w:sz w:val="20"/>
                <w:szCs w:val="20"/>
              </w:rPr>
            </w:pPr>
          </w:p>
        </w:tc>
        <w:tc>
          <w:tcPr>
            <w:tcW w:w="1214" w:type="pct"/>
            <w:vMerge/>
            <w:shd w:val="clear" w:color="auto" w:fill="auto"/>
            <w:tcMar>
              <w:top w:w="57" w:type="dxa"/>
              <w:left w:w="85" w:type="dxa"/>
              <w:right w:w="85" w:type="dxa"/>
            </w:tcMar>
          </w:tcPr>
          <w:p w14:paraId="1FBB02F0" w14:textId="77777777" w:rsidR="00EB2E6A" w:rsidRPr="00EB2E6A" w:rsidRDefault="00EB2E6A" w:rsidP="00EB2E6A">
            <w:pPr>
              <w:rPr>
                <w:sz w:val="20"/>
                <w:szCs w:val="20"/>
              </w:rPr>
            </w:pPr>
          </w:p>
        </w:tc>
        <w:tc>
          <w:tcPr>
            <w:tcW w:w="1429" w:type="pct"/>
            <w:tcBorders>
              <w:right w:val="single" w:sz="4" w:space="0" w:color="auto"/>
            </w:tcBorders>
            <w:shd w:val="clear" w:color="auto" w:fill="auto"/>
            <w:tcMar>
              <w:top w:w="57" w:type="dxa"/>
              <w:left w:w="85" w:type="dxa"/>
              <w:right w:w="85" w:type="dxa"/>
            </w:tcMar>
          </w:tcPr>
          <w:p w14:paraId="646C857B" w14:textId="77777777" w:rsidR="00EB2E6A" w:rsidRPr="00EB2E6A" w:rsidRDefault="00EB2E6A" w:rsidP="00EB2E6A">
            <w:pPr>
              <w:widowControl w:val="0"/>
              <w:tabs>
                <w:tab w:val="center" w:pos="1021"/>
                <w:tab w:val="right" w:pos="2043"/>
              </w:tabs>
              <w:autoSpaceDE w:val="0"/>
              <w:autoSpaceDN w:val="0"/>
              <w:adjustRightInd w:val="0"/>
              <w:rPr>
                <w:rFonts w:cs="Arial"/>
                <w:sz w:val="20"/>
                <w:szCs w:val="20"/>
              </w:rPr>
            </w:pPr>
            <w:r w:rsidRPr="00EB2E6A">
              <w:rPr>
                <w:rFonts w:cs="Arial"/>
                <w:sz w:val="20"/>
                <w:szCs w:val="20"/>
              </w:rPr>
              <w:t xml:space="preserve">500–1000 </w:t>
            </w:r>
          </w:p>
        </w:tc>
        <w:tc>
          <w:tcPr>
            <w:tcW w:w="1220" w:type="pct"/>
            <w:gridSpan w:val="2"/>
            <w:tcBorders>
              <w:right w:val="single" w:sz="4" w:space="0" w:color="auto"/>
            </w:tcBorders>
            <w:shd w:val="clear" w:color="auto" w:fill="auto"/>
            <w:tcMar>
              <w:top w:w="57" w:type="dxa"/>
              <w:left w:w="85" w:type="dxa"/>
              <w:right w:w="85" w:type="dxa"/>
            </w:tcMar>
          </w:tcPr>
          <w:p w14:paraId="3249A6C9" w14:textId="77777777" w:rsidR="00EB2E6A" w:rsidRPr="00EB2E6A" w:rsidRDefault="00EB2E6A" w:rsidP="00EB2E6A">
            <w:pPr>
              <w:widowControl w:val="0"/>
              <w:tabs>
                <w:tab w:val="center" w:pos="1021"/>
                <w:tab w:val="right" w:pos="2043"/>
              </w:tabs>
              <w:autoSpaceDE w:val="0"/>
              <w:autoSpaceDN w:val="0"/>
              <w:adjustRightInd w:val="0"/>
              <w:rPr>
                <w:rFonts w:cs="Arial"/>
                <w:sz w:val="20"/>
                <w:szCs w:val="20"/>
              </w:rPr>
            </w:pPr>
            <w:r w:rsidRPr="00EB2E6A">
              <w:rPr>
                <w:rFonts w:cs="Arial"/>
                <w:sz w:val="20"/>
                <w:szCs w:val="20"/>
              </w:rPr>
              <w:t>30</w:t>
            </w:r>
          </w:p>
        </w:tc>
      </w:tr>
      <w:tr w:rsidR="00EB2E6A" w:rsidRPr="00EB2E6A" w14:paraId="05B6C1AD" w14:textId="77777777" w:rsidTr="00EB2E6A">
        <w:trPr>
          <w:trHeight w:val="262"/>
        </w:trPr>
        <w:tc>
          <w:tcPr>
            <w:tcW w:w="1137" w:type="pct"/>
            <w:vMerge/>
            <w:shd w:val="clear" w:color="auto" w:fill="auto"/>
            <w:tcMar>
              <w:top w:w="57" w:type="dxa"/>
              <w:left w:w="85" w:type="dxa"/>
              <w:right w:w="85" w:type="dxa"/>
            </w:tcMar>
          </w:tcPr>
          <w:p w14:paraId="0F9F3BBC" w14:textId="77777777" w:rsidR="00EB2E6A" w:rsidRPr="00EB2E6A" w:rsidRDefault="00EB2E6A" w:rsidP="00EB2E6A">
            <w:pPr>
              <w:rPr>
                <w:sz w:val="20"/>
                <w:szCs w:val="20"/>
              </w:rPr>
            </w:pPr>
          </w:p>
        </w:tc>
        <w:tc>
          <w:tcPr>
            <w:tcW w:w="1214" w:type="pct"/>
            <w:vMerge/>
            <w:shd w:val="clear" w:color="auto" w:fill="auto"/>
            <w:tcMar>
              <w:top w:w="57" w:type="dxa"/>
              <w:left w:w="85" w:type="dxa"/>
              <w:right w:w="85" w:type="dxa"/>
            </w:tcMar>
          </w:tcPr>
          <w:p w14:paraId="6AC35F1B" w14:textId="77777777" w:rsidR="00EB2E6A" w:rsidRPr="00EB2E6A" w:rsidRDefault="00EB2E6A" w:rsidP="00EB2E6A">
            <w:pPr>
              <w:rPr>
                <w:sz w:val="20"/>
                <w:szCs w:val="20"/>
              </w:rPr>
            </w:pPr>
          </w:p>
        </w:tc>
        <w:tc>
          <w:tcPr>
            <w:tcW w:w="1429" w:type="pct"/>
            <w:tcBorders>
              <w:right w:val="single" w:sz="4" w:space="0" w:color="auto"/>
            </w:tcBorders>
            <w:shd w:val="clear" w:color="auto" w:fill="auto"/>
            <w:tcMar>
              <w:top w:w="57" w:type="dxa"/>
              <w:left w:w="85" w:type="dxa"/>
              <w:right w:w="85" w:type="dxa"/>
            </w:tcMar>
          </w:tcPr>
          <w:p w14:paraId="64247768" w14:textId="77777777" w:rsidR="00EB2E6A" w:rsidRPr="00EB2E6A" w:rsidRDefault="00EB2E6A" w:rsidP="00EB2E6A">
            <w:pPr>
              <w:widowControl w:val="0"/>
              <w:tabs>
                <w:tab w:val="center" w:pos="1021"/>
                <w:tab w:val="right" w:pos="2043"/>
              </w:tabs>
              <w:autoSpaceDE w:val="0"/>
              <w:autoSpaceDN w:val="0"/>
              <w:adjustRightInd w:val="0"/>
              <w:rPr>
                <w:rFonts w:cs="Arial"/>
                <w:sz w:val="20"/>
                <w:szCs w:val="20"/>
              </w:rPr>
            </w:pPr>
            <w:r w:rsidRPr="00EB2E6A">
              <w:rPr>
                <w:rFonts w:cs="Arial"/>
                <w:sz w:val="20"/>
                <w:szCs w:val="20"/>
              </w:rPr>
              <w:t xml:space="preserve">1000–2000 </w:t>
            </w:r>
          </w:p>
        </w:tc>
        <w:tc>
          <w:tcPr>
            <w:tcW w:w="1220" w:type="pct"/>
            <w:gridSpan w:val="2"/>
            <w:tcBorders>
              <w:right w:val="single" w:sz="4" w:space="0" w:color="auto"/>
            </w:tcBorders>
            <w:shd w:val="clear" w:color="auto" w:fill="auto"/>
            <w:tcMar>
              <w:top w:w="57" w:type="dxa"/>
              <w:left w:w="85" w:type="dxa"/>
              <w:right w:w="85" w:type="dxa"/>
            </w:tcMar>
          </w:tcPr>
          <w:p w14:paraId="6605C07F" w14:textId="77777777" w:rsidR="00EB2E6A" w:rsidRPr="00EB2E6A" w:rsidRDefault="00EB2E6A" w:rsidP="00EB2E6A">
            <w:pPr>
              <w:widowControl w:val="0"/>
              <w:tabs>
                <w:tab w:val="center" w:pos="1021"/>
                <w:tab w:val="right" w:pos="2043"/>
              </w:tabs>
              <w:autoSpaceDE w:val="0"/>
              <w:autoSpaceDN w:val="0"/>
              <w:adjustRightInd w:val="0"/>
              <w:rPr>
                <w:rFonts w:cs="Arial"/>
                <w:sz w:val="20"/>
                <w:szCs w:val="20"/>
              </w:rPr>
            </w:pPr>
            <w:r w:rsidRPr="00EB2E6A">
              <w:rPr>
                <w:rFonts w:cs="Arial"/>
                <w:sz w:val="20"/>
                <w:szCs w:val="20"/>
              </w:rPr>
              <w:t>40</w:t>
            </w:r>
          </w:p>
        </w:tc>
      </w:tr>
      <w:tr w:rsidR="00EB2E6A" w:rsidRPr="00EB2E6A" w14:paraId="79480EDF" w14:textId="77777777" w:rsidTr="00EB2E6A">
        <w:trPr>
          <w:trHeight w:val="188"/>
        </w:trPr>
        <w:tc>
          <w:tcPr>
            <w:tcW w:w="1137" w:type="pct"/>
            <w:vMerge/>
            <w:shd w:val="clear" w:color="auto" w:fill="auto"/>
            <w:tcMar>
              <w:top w:w="57" w:type="dxa"/>
              <w:left w:w="85" w:type="dxa"/>
              <w:right w:w="85" w:type="dxa"/>
            </w:tcMar>
          </w:tcPr>
          <w:p w14:paraId="4F30AEC9" w14:textId="77777777" w:rsidR="00EB2E6A" w:rsidRPr="00EB2E6A" w:rsidRDefault="00EB2E6A" w:rsidP="00EB2E6A">
            <w:pPr>
              <w:rPr>
                <w:sz w:val="20"/>
                <w:szCs w:val="20"/>
              </w:rPr>
            </w:pPr>
          </w:p>
        </w:tc>
        <w:tc>
          <w:tcPr>
            <w:tcW w:w="1214" w:type="pct"/>
            <w:vMerge/>
            <w:shd w:val="clear" w:color="auto" w:fill="auto"/>
            <w:tcMar>
              <w:top w:w="57" w:type="dxa"/>
              <w:left w:w="85" w:type="dxa"/>
              <w:right w:w="85" w:type="dxa"/>
            </w:tcMar>
          </w:tcPr>
          <w:p w14:paraId="19AE43EB" w14:textId="77777777" w:rsidR="00EB2E6A" w:rsidRPr="00EB2E6A" w:rsidRDefault="00EB2E6A" w:rsidP="00EB2E6A">
            <w:pPr>
              <w:rPr>
                <w:sz w:val="20"/>
                <w:szCs w:val="20"/>
              </w:rPr>
            </w:pPr>
          </w:p>
        </w:tc>
        <w:tc>
          <w:tcPr>
            <w:tcW w:w="1429" w:type="pct"/>
            <w:tcBorders>
              <w:right w:val="single" w:sz="4" w:space="0" w:color="auto"/>
            </w:tcBorders>
            <w:shd w:val="clear" w:color="auto" w:fill="auto"/>
            <w:tcMar>
              <w:top w:w="57" w:type="dxa"/>
              <w:left w:w="85" w:type="dxa"/>
              <w:right w:w="85" w:type="dxa"/>
            </w:tcMar>
          </w:tcPr>
          <w:p w14:paraId="4D703B41" w14:textId="77777777" w:rsidR="00EB2E6A" w:rsidRPr="00EB2E6A" w:rsidRDefault="00EB2E6A" w:rsidP="00EB2E6A">
            <w:pPr>
              <w:widowControl w:val="0"/>
              <w:tabs>
                <w:tab w:val="center" w:pos="1021"/>
                <w:tab w:val="right" w:pos="2043"/>
              </w:tabs>
              <w:autoSpaceDE w:val="0"/>
              <w:autoSpaceDN w:val="0"/>
              <w:adjustRightInd w:val="0"/>
              <w:rPr>
                <w:rFonts w:cs="Arial"/>
                <w:sz w:val="20"/>
                <w:szCs w:val="20"/>
              </w:rPr>
            </w:pPr>
            <w:r w:rsidRPr="00EB2E6A">
              <w:rPr>
                <w:rFonts w:cs="Arial"/>
                <w:sz w:val="20"/>
                <w:szCs w:val="20"/>
              </w:rPr>
              <w:t xml:space="preserve">2000–5000 </w:t>
            </w:r>
          </w:p>
        </w:tc>
        <w:tc>
          <w:tcPr>
            <w:tcW w:w="1220" w:type="pct"/>
            <w:gridSpan w:val="2"/>
            <w:tcBorders>
              <w:right w:val="single" w:sz="4" w:space="0" w:color="auto"/>
            </w:tcBorders>
            <w:shd w:val="clear" w:color="auto" w:fill="auto"/>
            <w:tcMar>
              <w:top w:w="57" w:type="dxa"/>
              <w:left w:w="85" w:type="dxa"/>
              <w:right w:w="85" w:type="dxa"/>
            </w:tcMar>
          </w:tcPr>
          <w:p w14:paraId="659DFEE2" w14:textId="77777777" w:rsidR="00EB2E6A" w:rsidRPr="00EB2E6A" w:rsidRDefault="00EB2E6A" w:rsidP="00EB2E6A">
            <w:pPr>
              <w:widowControl w:val="0"/>
              <w:tabs>
                <w:tab w:val="center" w:pos="1021"/>
                <w:tab w:val="right" w:pos="2043"/>
              </w:tabs>
              <w:autoSpaceDE w:val="0"/>
              <w:autoSpaceDN w:val="0"/>
              <w:adjustRightInd w:val="0"/>
              <w:rPr>
                <w:rFonts w:cs="Arial"/>
                <w:sz w:val="20"/>
                <w:szCs w:val="20"/>
              </w:rPr>
            </w:pPr>
            <w:r w:rsidRPr="00EB2E6A">
              <w:rPr>
                <w:rFonts w:cs="Arial"/>
                <w:sz w:val="20"/>
                <w:szCs w:val="20"/>
              </w:rPr>
              <w:t>50</w:t>
            </w:r>
          </w:p>
        </w:tc>
      </w:tr>
      <w:tr w:rsidR="00EB2E6A" w:rsidRPr="00EB2E6A" w14:paraId="38941A0D" w14:textId="77777777" w:rsidTr="00EB2E6A">
        <w:trPr>
          <w:trHeight w:val="60"/>
        </w:trPr>
        <w:tc>
          <w:tcPr>
            <w:tcW w:w="1137" w:type="pct"/>
            <w:vMerge/>
            <w:shd w:val="clear" w:color="auto" w:fill="auto"/>
            <w:tcMar>
              <w:top w:w="57" w:type="dxa"/>
              <w:left w:w="85" w:type="dxa"/>
              <w:right w:w="85" w:type="dxa"/>
            </w:tcMar>
          </w:tcPr>
          <w:p w14:paraId="5C6F7AFE" w14:textId="77777777" w:rsidR="00EB2E6A" w:rsidRPr="00EB2E6A" w:rsidRDefault="00EB2E6A" w:rsidP="00EB2E6A">
            <w:pPr>
              <w:rPr>
                <w:sz w:val="20"/>
                <w:szCs w:val="20"/>
              </w:rPr>
            </w:pPr>
          </w:p>
        </w:tc>
        <w:tc>
          <w:tcPr>
            <w:tcW w:w="1214" w:type="pct"/>
            <w:vMerge/>
            <w:shd w:val="clear" w:color="auto" w:fill="auto"/>
            <w:tcMar>
              <w:top w:w="57" w:type="dxa"/>
              <w:left w:w="85" w:type="dxa"/>
              <w:right w:w="85" w:type="dxa"/>
            </w:tcMar>
          </w:tcPr>
          <w:p w14:paraId="3BCE5763" w14:textId="77777777" w:rsidR="00EB2E6A" w:rsidRPr="00EB2E6A" w:rsidRDefault="00EB2E6A" w:rsidP="00EB2E6A">
            <w:pPr>
              <w:rPr>
                <w:sz w:val="20"/>
                <w:szCs w:val="20"/>
              </w:rPr>
            </w:pPr>
          </w:p>
        </w:tc>
        <w:tc>
          <w:tcPr>
            <w:tcW w:w="1429" w:type="pct"/>
            <w:tcBorders>
              <w:right w:val="single" w:sz="4" w:space="0" w:color="auto"/>
            </w:tcBorders>
            <w:shd w:val="clear" w:color="auto" w:fill="auto"/>
            <w:tcMar>
              <w:top w:w="57" w:type="dxa"/>
              <w:left w:w="85" w:type="dxa"/>
              <w:right w:w="85" w:type="dxa"/>
            </w:tcMar>
          </w:tcPr>
          <w:p w14:paraId="75FB4721" w14:textId="77777777" w:rsidR="00EB2E6A" w:rsidRPr="00EB2E6A" w:rsidRDefault="00EB2E6A" w:rsidP="00EB2E6A">
            <w:pPr>
              <w:widowControl w:val="0"/>
              <w:tabs>
                <w:tab w:val="center" w:pos="1021"/>
                <w:tab w:val="right" w:pos="2043"/>
              </w:tabs>
              <w:autoSpaceDE w:val="0"/>
              <w:autoSpaceDN w:val="0"/>
              <w:adjustRightInd w:val="0"/>
              <w:rPr>
                <w:rFonts w:cs="Arial"/>
                <w:sz w:val="20"/>
                <w:szCs w:val="20"/>
              </w:rPr>
            </w:pPr>
            <w:r w:rsidRPr="00EB2E6A">
              <w:rPr>
                <w:sz w:val="20"/>
                <w:szCs w:val="20"/>
              </w:rPr>
              <w:t>более 5000</w:t>
            </w:r>
          </w:p>
        </w:tc>
        <w:tc>
          <w:tcPr>
            <w:tcW w:w="1220" w:type="pct"/>
            <w:gridSpan w:val="2"/>
            <w:tcBorders>
              <w:right w:val="single" w:sz="4" w:space="0" w:color="auto"/>
            </w:tcBorders>
            <w:shd w:val="clear" w:color="auto" w:fill="auto"/>
            <w:tcMar>
              <w:top w:w="57" w:type="dxa"/>
              <w:left w:w="85" w:type="dxa"/>
              <w:right w:w="85" w:type="dxa"/>
            </w:tcMar>
          </w:tcPr>
          <w:p w14:paraId="43E4B8D8" w14:textId="77777777" w:rsidR="00EB2E6A" w:rsidRPr="00EB2E6A" w:rsidRDefault="00EB2E6A" w:rsidP="00EB2E6A">
            <w:r w:rsidRPr="00EB2E6A">
              <w:rPr>
                <w:sz w:val="20"/>
              </w:rPr>
              <w:t>60</w:t>
            </w:r>
          </w:p>
        </w:tc>
      </w:tr>
      <w:tr w:rsidR="00EB2E6A" w:rsidRPr="00EB2E6A" w14:paraId="79FFC04A" w14:textId="77777777" w:rsidTr="00EB2E6A">
        <w:trPr>
          <w:trHeight w:val="20"/>
        </w:trPr>
        <w:tc>
          <w:tcPr>
            <w:tcW w:w="1137" w:type="pct"/>
            <w:vMerge/>
            <w:shd w:val="clear" w:color="auto" w:fill="auto"/>
            <w:tcMar>
              <w:top w:w="57" w:type="dxa"/>
              <w:left w:w="85" w:type="dxa"/>
              <w:right w:w="85" w:type="dxa"/>
            </w:tcMar>
            <w:vAlign w:val="center"/>
          </w:tcPr>
          <w:p w14:paraId="24B82790" w14:textId="77777777" w:rsidR="00EB2E6A" w:rsidRPr="00EB2E6A" w:rsidRDefault="00EB2E6A" w:rsidP="00EB2E6A">
            <w:pPr>
              <w:rPr>
                <w:sz w:val="20"/>
                <w:szCs w:val="20"/>
              </w:rPr>
            </w:pPr>
          </w:p>
        </w:tc>
        <w:tc>
          <w:tcPr>
            <w:tcW w:w="1214" w:type="pct"/>
            <w:shd w:val="clear" w:color="auto" w:fill="auto"/>
            <w:tcMar>
              <w:top w:w="57" w:type="dxa"/>
              <w:left w:w="85" w:type="dxa"/>
              <w:right w:w="85" w:type="dxa"/>
            </w:tcMar>
          </w:tcPr>
          <w:p w14:paraId="47D273B0" w14:textId="77777777" w:rsidR="00EB2E6A" w:rsidRPr="00EB2E6A" w:rsidRDefault="00EB2E6A" w:rsidP="00EB2E6A">
            <w:pPr>
              <w:rPr>
                <w:sz w:val="20"/>
                <w:szCs w:val="20"/>
              </w:rPr>
            </w:pPr>
            <w:r w:rsidRPr="00EB2E6A">
              <w:rPr>
                <w:sz w:val="20"/>
                <w:szCs w:val="20"/>
              </w:rPr>
              <w:t xml:space="preserve">Размер земельного участка, </w:t>
            </w:r>
          </w:p>
          <w:p w14:paraId="6FACFF80" w14:textId="77777777" w:rsidR="00EB2E6A" w:rsidRPr="00EB2E6A" w:rsidRDefault="00EB2E6A" w:rsidP="00EB2E6A">
            <w:pPr>
              <w:rPr>
                <w:sz w:val="20"/>
                <w:szCs w:val="20"/>
              </w:rPr>
            </w:pPr>
            <w:r w:rsidRPr="00EB2E6A">
              <w:rPr>
                <w:sz w:val="20"/>
                <w:szCs w:val="20"/>
              </w:rPr>
              <w:t>кв. м на 1 место [3]</w:t>
            </w:r>
          </w:p>
        </w:tc>
        <w:tc>
          <w:tcPr>
            <w:tcW w:w="2649" w:type="pct"/>
            <w:gridSpan w:val="3"/>
            <w:tcBorders>
              <w:right w:val="single" w:sz="4" w:space="0" w:color="auto"/>
            </w:tcBorders>
            <w:shd w:val="clear" w:color="auto" w:fill="auto"/>
            <w:tcMar>
              <w:top w:w="57" w:type="dxa"/>
              <w:left w:w="85" w:type="dxa"/>
              <w:right w:w="85" w:type="dxa"/>
            </w:tcMar>
          </w:tcPr>
          <w:p w14:paraId="5AD2C629" w14:textId="77777777" w:rsidR="00EB2E6A" w:rsidRPr="00EB2E6A" w:rsidRDefault="00EB2E6A" w:rsidP="00EB2E6A">
            <w:pPr>
              <w:widowControl w:val="0"/>
              <w:autoSpaceDE w:val="0"/>
              <w:autoSpaceDN w:val="0"/>
              <w:adjustRightInd w:val="0"/>
              <w:rPr>
                <w:sz w:val="20"/>
                <w:szCs w:val="20"/>
              </w:rPr>
            </w:pPr>
            <w:r w:rsidRPr="00EB2E6A">
              <w:rPr>
                <w:sz w:val="20"/>
                <w:szCs w:val="20"/>
              </w:rPr>
              <w:t>Для отдельно стоящих дошкольных образовательных организаций вместимостью:</w:t>
            </w:r>
          </w:p>
          <w:p w14:paraId="63090C0D" w14:textId="77777777" w:rsidR="00EB2E6A" w:rsidRPr="00EB2E6A" w:rsidRDefault="00EB2E6A" w:rsidP="00EB2E6A">
            <w:pPr>
              <w:widowControl w:val="0"/>
              <w:autoSpaceDE w:val="0"/>
              <w:autoSpaceDN w:val="0"/>
              <w:adjustRightInd w:val="0"/>
              <w:rPr>
                <w:sz w:val="20"/>
                <w:szCs w:val="20"/>
              </w:rPr>
            </w:pPr>
            <w:r w:rsidRPr="00EB2E6A">
              <w:rPr>
                <w:sz w:val="20"/>
                <w:szCs w:val="20"/>
              </w:rPr>
              <w:t>до 100 мест – 40;</w:t>
            </w:r>
          </w:p>
          <w:p w14:paraId="6D2043E8" w14:textId="77777777" w:rsidR="00EB2E6A" w:rsidRPr="00EB2E6A" w:rsidRDefault="00EB2E6A" w:rsidP="00EB2E6A">
            <w:pPr>
              <w:widowControl w:val="0"/>
              <w:autoSpaceDE w:val="0"/>
              <w:autoSpaceDN w:val="0"/>
              <w:adjustRightInd w:val="0"/>
              <w:rPr>
                <w:sz w:val="20"/>
                <w:szCs w:val="20"/>
              </w:rPr>
            </w:pPr>
            <w:r w:rsidRPr="00EB2E6A">
              <w:rPr>
                <w:sz w:val="20"/>
                <w:szCs w:val="20"/>
              </w:rPr>
              <w:t>от 101 места – 35;</w:t>
            </w:r>
          </w:p>
          <w:p w14:paraId="09DA1EC9" w14:textId="77777777" w:rsidR="00EB2E6A" w:rsidRPr="00EB2E6A" w:rsidRDefault="00EB2E6A" w:rsidP="00EB2E6A">
            <w:pPr>
              <w:widowControl w:val="0"/>
              <w:autoSpaceDE w:val="0"/>
              <w:autoSpaceDN w:val="0"/>
              <w:adjustRightInd w:val="0"/>
              <w:rPr>
                <w:sz w:val="20"/>
                <w:szCs w:val="20"/>
              </w:rPr>
            </w:pPr>
            <w:r w:rsidRPr="00EB2E6A">
              <w:rPr>
                <w:sz w:val="20"/>
                <w:szCs w:val="20"/>
              </w:rPr>
              <w:t>в комплексе дошкольных образовательных организаций свыше 500 мест – 30.</w:t>
            </w:r>
          </w:p>
          <w:p w14:paraId="0FDBB01B" w14:textId="77777777" w:rsidR="00EB2E6A" w:rsidRPr="00EB2E6A" w:rsidRDefault="00EB2E6A" w:rsidP="00EB2E6A">
            <w:pPr>
              <w:rPr>
                <w:sz w:val="20"/>
                <w:szCs w:val="20"/>
              </w:rPr>
            </w:pPr>
            <w:r w:rsidRPr="00EB2E6A">
              <w:rPr>
                <w:sz w:val="20"/>
                <w:szCs w:val="20"/>
              </w:rPr>
              <w:t>Для встроенных и встроенно-пристроенных дошкольных образовательных организаций – 9</w:t>
            </w:r>
          </w:p>
        </w:tc>
      </w:tr>
      <w:tr w:rsidR="00EB2E6A" w:rsidRPr="00EB2E6A" w14:paraId="6FCDADEB" w14:textId="77777777" w:rsidTr="00EB2E6A">
        <w:trPr>
          <w:trHeight w:val="1601"/>
        </w:trPr>
        <w:tc>
          <w:tcPr>
            <w:tcW w:w="1137" w:type="pct"/>
            <w:vMerge/>
            <w:shd w:val="clear" w:color="auto" w:fill="auto"/>
            <w:tcMar>
              <w:top w:w="57" w:type="dxa"/>
              <w:left w:w="85" w:type="dxa"/>
              <w:right w:w="85" w:type="dxa"/>
            </w:tcMar>
            <w:vAlign w:val="center"/>
          </w:tcPr>
          <w:p w14:paraId="6380D7D5" w14:textId="77777777" w:rsidR="00EB2E6A" w:rsidRPr="00EB2E6A" w:rsidRDefault="00EB2E6A" w:rsidP="00EB2E6A">
            <w:pPr>
              <w:rPr>
                <w:sz w:val="20"/>
                <w:szCs w:val="20"/>
              </w:rPr>
            </w:pPr>
          </w:p>
        </w:tc>
        <w:tc>
          <w:tcPr>
            <w:tcW w:w="1214" w:type="pct"/>
            <w:shd w:val="clear" w:color="auto" w:fill="auto"/>
            <w:tcMar>
              <w:top w:w="57" w:type="dxa"/>
              <w:left w:w="85" w:type="dxa"/>
              <w:right w:w="85" w:type="dxa"/>
            </w:tcMar>
          </w:tcPr>
          <w:p w14:paraId="60E4F772" w14:textId="77777777" w:rsidR="00EB2E6A" w:rsidRPr="00EB2E6A" w:rsidRDefault="00EB2E6A" w:rsidP="00EB2E6A">
            <w:pPr>
              <w:rPr>
                <w:sz w:val="20"/>
                <w:szCs w:val="20"/>
              </w:rPr>
            </w:pPr>
            <w:r w:rsidRPr="00EB2E6A">
              <w:rPr>
                <w:sz w:val="20"/>
                <w:szCs w:val="20"/>
              </w:rPr>
              <w:t>Территориальная доступность, мин</w:t>
            </w:r>
          </w:p>
        </w:tc>
        <w:tc>
          <w:tcPr>
            <w:tcW w:w="2649" w:type="pct"/>
            <w:gridSpan w:val="3"/>
            <w:tcBorders>
              <w:right w:val="single" w:sz="4" w:space="0" w:color="auto"/>
            </w:tcBorders>
            <w:shd w:val="clear" w:color="auto" w:fill="auto"/>
            <w:tcMar>
              <w:top w:w="57" w:type="dxa"/>
              <w:left w:w="85" w:type="dxa"/>
              <w:right w:w="85" w:type="dxa"/>
            </w:tcMar>
            <w:vAlign w:val="center"/>
          </w:tcPr>
          <w:p w14:paraId="4AF5ADED" w14:textId="77777777" w:rsidR="00EB2E6A" w:rsidRPr="00EB2E6A" w:rsidRDefault="00EB2E6A" w:rsidP="00EB2E6A">
            <w:pPr>
              <w:autoSpaceDE w:val="0"/>
              <w:autoSpaceDN w:val="0"/>
              <w:adjustRightInd w:val="0"/>
              <w:rPr>
                <w:sz w:val="20"/>
                <w:szCs w:val="20"/>
              </w:rPr>
            </w:pPr>
            <w:r w:rsidRPr="00EB2E6A">
              <w:rPr>
                <w:sz w:val="20"/>
                <w:szCs w:val="20"/>
              </w:rPr>
              <w:t>Для населенных пунктов с численностью населения до 3000 человек транспортная доступность – 30.</w:t>
            </w:r>
          </w:p>
          <w:p w14:paraId="4E1E2AF3" w14:textId="77777777" w:rsidR="00EB2E6A" w:rsidRPr="00EB2E6A" w:rsidRDefault="00EB2E6A" w:rsidP="00EB2E6A">
            <w:pPr>
              <w:autoSpaceDE w:val="0"/>
              <w:autoSpaceDN w:val="0"/>
              <w:adjustRightInd w:val="0"/>
              <w:rPr>
                <w:sz w:val="20"/>
                <w:szCs w:val="20"/>
              </w:rPr>
            </w:pPr>
            <w:r w:rsidRPr="00EB2E6A">
              <w:rPr>
                <w:sz w:val="20"/>
                <w:szCs w:val="20"/>
              </w:rPr>
              <w:t>Для населенных пунктов с численностью населения от 3000 человек в зависимости от вида жилой застройки:</w:t>
            </w:r>
          </w:p>
          <w:p w14:paraId="76627B8C" w14:textId="77777777" w:rsidR="00EB2E6A" w:rsidRPr="00EB2E6A" w:rsidRDefault="00EB2E6A" w:rsidP="00EB2E6A">
            <w:pPr>
              <w:autoSpaceDE w:val="0"/>
              <w:autoSpaceDN w:val="0"/>
              <w:adjustRightInd w:val="0"/>
              <w:rPr>
                <w:sz w:val="20"/>
              </w:rPr>
            </w:pPr>
            <w:r w:rsidRPr="00EB2E6A">
              <w:rPr>
                <w:sz w:val="20"/>
              </w:rPr>
              <w:t>для многоквартирной жилой застройки пешеходная доступность – 10;</w:t>
            </w:r>
          </w:p>
          <w:p w14:paraId="3B2AB0CE" w14:textId="77777777" w:rsidR="00EB2E6A" w:rsidRPr="00EB2E6A" w:rsidRDefault="00EB2E6A" w:rsidP="00EB2E6A">
            <w:pPr>
              <w:autoSpaceDE w:val="0"/>
              <w:autoSpaceDN w:val="0"/>
              <w:adjustRightInd w:val="0"/>
            </w:pPr>
            <w:r w:rsidRPr="00EB2E6A">
              <w:rPr>
                <w:sz w:val="20"/>
                <w:szCs w:val="20"/>
              </w:rPr>
              <w:t>для индивидуальной жилой застройки</w:t>
            </w:r>
            <w:r w:rsidRPr="00EB2E6A">
              <w:rPr>
                <w:sz w:val="20"/>
              </w:rPr>
              <w:t xml:space="preserve"> транспортная доступность – 10</w:t>
            </w:r>
          </w:p>
        </w:tc>
      </w:tr>
      <w:tr w:rsidR="00EB2E6A" w:rsidRPr="00EB2E6A" w14:paraId="55829BF3" w14:textId="77777777" w:rsidTr="00EB2E6A">
        <w:tc>
          <w:tcPr>
            <w:tcW w:w="1137" w:type="pct"/>
            <w:vMerge w:val="restart"/>
            <w:shd w:val="clear" w:color="auto" w:fill="auto"/>
            <w:tcMar>
              <w:top w:w="57" w:type="dxa"/>
              <w:left w:w="85" w:type="dxa"/>
              <w:right w:w="85" w:type="dxa"/>
            </w:tcMar>
          </w:tcPr>
          <w:p w14:paraId="4095FD78" w14:textId="77777777" w:rsidR="00EB2E6A" w:rsidRPr="00EB2E6A" w:rsidRDefault="00EB2E6A" w:rsidP="00EB2E6A">
            <w:pPr>
              <w:rPr>
                <w:sz w:val="20"/>
                <w:szCs w:val="20"/>
              </w:rPr>
            </w:pPr>
            <w:r w:rsidRPr="00EB2E6A">
              <w:rPr>
                <w:sz w:val="20"/>
                <w:szCs w:val="20"/>
              </w:rPr>
              <w:t>Общеобразовательные организации</w:t>
            </w:r>
          </w:p>
          <w:p w14:paraId="5529AA0D" w14:textId="77777777" w:rsidR="00EB2E6A" w:rsidRPr="00EB2E6A" w:rsidRDefault="00EB2E6A" w:rsidP="00EB2E6A">
            <w:pPr>
              <w:rPr>
                <w:sz w:val="20"/>
                <w:szCs w:val="20"/>
              </w:rPr>
            </w:pPr>
          </w:p>
        </w:tc>
        <w:tc>
          <w:tcPr>
            <w:tcW w:w="1214" w:type="pct"/>
            <w:vMerge w:val="restart"/>
            <w:shd w:val="clear" w:color="auto" w:fill="auto"/>
            <w:tcMar>
              <w:top w:w="57" w:type="dxa"/>
              <w:left w:w="85" w:type="dxa"/>
              <w:right w:w="85" w:type="dxa"/>
            </w:tcMar>
          </w:tcPr>
          <w:p w14:paraId="3A6D9D2C" w14:textId="77777777" w:rsidR="00EB2E6A" w:rsidRPr="00EB2E6A" w:rsidRDefault="00EB2E6A" w:rsidP="00EB2E6A">
            <w:pPr>
              <w:widowControl w:val="0"/>
              <w:autoSpaceDE w:val="0"/>
              <w:autoSpaceDN w:val="0"/>
              <w:adjustRightInd w:val="0"/>
              <w:rPr>
                <w:rFonts w:cs="Arial"/>
                <w:sz w:val="20"/>
                <w:szCs w:val="20"/>
              </w:rPr>
            </w:pPr>
            <w:r w:rsidRPr="00EB2E6A">
              <w:rPr>
                <w:rFonts w:cs="Arial"/>
                <w:sz w:val="20"/>
                <w:szCs w:val="20"/>
              </w:rPr>
              <w:t xml:space="preserve">Уровень обеспеченности, </w:t>
            </w:r>
          </w:p>
          <w:p w14:paraId="1A3382C5" w14:textId="77777777" w:rsidR="00EB2E6A" w:rsidRPr="00EB2E6A" w:rsidRDefault="00EB2E6A" w:rsidP="00EB2E6A">
            <w:pPr>
              <w:rPr>
                <w:b/>
              </w:rPr>
            </w:pPr>
            <w:r w:rsidRPr="00EB2E6A">
              <w:rPr>
                <w:sz w:val="20"/>
              </w:rPr>
              <w:t>мест на 1 тыс. человек общей численности населения [1, 2, 4]</w:t>
            </w:r>
          </w:p>
        </w:tc>
        <w:tc>
          <w:tcPr>
            <w:tcW w:w="2649" w:type="pct"/>
            <w:gridSpan w:val="3"/>
            <w:tcBorders>
              <w:right w:val="single" w:sz="4" w:space="0" w:color="auto"/>
            </w:tcBorders>
            <w:shd w:val="clear" w:color="auto" w:fill="auto"/>
            <w:tcMar>
              <w:top w:w="57" w:type="dxa"/>
              <w:left w:w="85" w:type="dxa"/>
              <w:right w:w="85" w:type="dxa"/>
            </w:tcMar>
          </w:tcPr>
          <w:p w14:paraId="452C749E" w14:textId="77777777" w:rsidR="00EB2E6A" w:rsidRPr="00EB2E6A" w:rsidRDefault="00EB2E6A" w:rsidP="00EB2E6A">
            <w:pPr>
              <w:widowControl w:val="0"/>
              <w:tabs>
                <w:tab w:val="center" w:pos="1021"/>
                <w:tab w:val="right" w:pos="2043"/>
              </w:tabs>
              <w:autoSpaceDE w:val="0"/>
              <w:autoSpaceDN w:val="0"/>
              <w:adjustRightInd w:val="0"/>
              <w:rPr>
                <w:rFonts w:ascii="Arial" w:hAnsi="Arial" w:cs="Arial"/>
                <w:sz w:val="20"/>
                <w:szCs w:val="20"/>
              </w:rPr>
            </w:pPr>
            <w:r w:rsidRPr="00EB2E6A">
              <w:rPr>
                <w:rFonts w:cs="Arial"/>
                <w:sz w:val="20"/>
                <w:szCs w:val="20"/>
              </w:rPr>
              <w:t>Для групповых систем расселения (отдельных населенных пунктов) в зависимости от численности населения, человек [12, 14]</w:t>
            </w:r>
          </w:p>
        </w:tc>
      </w:tr>
      <w:tr w:rsidR="00EB2E6A" w:rsidRPr="00EB2E6A" w14:paraId="2C0DF7A4" w14:textId="77777777" w:rsidTr="00EB2E6A">
        <w:tc>
          <w:tcPr>
            <w:tcW w:w="1137" w:type="pct"/>
            <w:vMerge/>
            <w:shd w:val="clear" w:color="auto" w:fill="auto"/>
            <w:tcMar>
              <w:top w:w="57" w:type="dxa"/>
              <w:left w:w="85" w:type="dxa"/>
              <w:right w:w="85" w:type="dxa"/>
            </w:tcMar>
          </w:tcPr>
          <w:p w14:paraId="0EA5AF38" w14:textId="77777777" w:rsidR="00EB2E6A" w:rsidRPr="00EB2E6A" w:rsidRDefault="00EB2E6A" w:rsidP="00EB2E6A">
            <w:pPr>
              <w:rPr>
                <w:sz w:val="20"/>
                <w:szCs w:val="20"/>
              </w:rPr>
            </w:pPr>
          </w:p>
        </w:tc>
        <w:tc>
          <w:tcPr>
            <w:tcW w:w="1214" w:type="pct"/>
            <w:vMerge/>
            <w:shd w:val="clear" w:color="auto" w:fill="auto"/>
            <w:tcMar>
              <w:top w:w="57" w:type="dxa"/>
              <w:left w:w="85" w:type="dxa"/>
              <w:right w:w="85" w:type="dxa"/>
            </w:tcMar>
          </w:tcPr>
          <w:p w14:paraId="053FA714" w14:textId="77777777" w:rsidR="00EB2E6A" w:rsidRPr="00EB2E6A" w:rsidRDefault="00EB2E6A" w:rsidP="00EB2E6A">
            <w:pPr>
              <w:widowControl w:val="0"/>
              <w:autoSpaceDE w:val="0"/>
              <w:autoSpaceDN w:val="0"/>
              <w:adjustRightInd w:val="0"/>
              <w:ind w:firstLine="720"/>
              <w:rPr>
                <w:rFonts w:cs="Arial"/>
                <w:sz w:val="20"/>
                <w:szCs w:val="20"/>
              </w:rPr>
            </w:pPr>
          </w:p>
        </w:tc>
        <w:tc>
          <w:tcPr>
            <w:tcW w:w="1429" w:type="pct"/>
            <w:tcBorders>
              <w:right w:val="single" w:sz="4" w:space="0" w:color="auto"/>
            </w:tcBorders>
            <w:shd w:val="clear" w:color="auto" w:fill="auto"/>
            <w:tcMar>
              <w:top w:w="57" w:type="dxa"/>
              <w:left w:w="85" w:type="dxa"/>
              <w:right w:w="85" w:type="dxa"/>
            </w:tcMar>
          </w:tcPr>
          <w:p w14:paraId="75F9526D" w14:textId="77777777" w:rsidR="00EB2E6A" w:rsidRPr="00EB2E6A" w:rsidRDefault="00EB2E6A" w:rsidP="00EB2E6A">
            <w:pPr>
              <w:widowControl w:val="0"/>
              <w:tabs>
                <w:tab w:val="center" w:pos="1021"/>
                <w:tab w:val="right" w:pos="2043"/>
              </w:tabs>
              <w:autoSpaceDE w:val="0"/>
              <w:autoSpaceDN w:val="0"/>
              <w:adjustRightInd w:val="0"/>
              <w:rPr>
                <w:rFonts w:cs="Arial"/>
                <w:sz w:val="20"/>
                <w:szCs w:val="20"/>
              </w:rPr>
            </w:pPr>
            <w:r w:rsidRPr="00EB2E6A">
              <w:rPr>
                <w:rFonts w:cs="Arial"/>
                <w:sz w:val="20"/>
                <w:szCs w:val="20"/>
              </w:rPr>
              <w:t>До 500</w:t>
            </w:r>
          </w:p>
        </w:tc>
        <w:tc>
          <w:tcPr>
            <w:tcW w:w="1220" w:type="pct"/>
            <w:gridSpan w:val="2"/>
            <w:tcBorders>
              <w:right w:val="single" w:sz="4" w:space="0" w:color="auto"/>
            </w:tcBorders>
            <w:shd w:val="clear" w:color="auto" w:fill="auto"/>
            <w:tcMar>
              <w:top w:w="57" w:type="dxa"/>
              <w:left w:w="85" w:type="dxa"/>
              <w:right w:w="85" w:type="dxa"/>
            </w:tcMar>
          </w:tcPr>
          <w:p w14:paraId="78DC0738" w14:textId="77777777" w:rsidR="00EB2E6A" w:rsidRPr="00EB2E6A" w:rsidRDefault="00EB2E6A" w:rsidP="00EB2E6A">
            <w:pPr>
              <w:widowControl w:val="0"/>
              <w:tabs>
                <w:tab w:val="center" w:pos="1021"/>
                <w:tab w:val="right" w:pos="2043"/>
              </w:tabs>
              <w:autoSpaceDE w:val="0"/>
              <w:autoSpaceDN w:val="0"/>
              <w:adjustRightInd w:val="0"/>
              <w:rPr>
                <w:rFonts w:cs="Arial"/>
                <w:sz w:val="20"/>
                <w:szCs w:val="20"/>
              </w:rPr>
            </w:pPr>
            <w:r w:rsidRPr="00EB2E6A">
              <w:rPr>
                <w:rFonts w:cs="Arial"/>
                <w:sz w:val="20"/>
                <w:szCs w:val="20"/>
              </w:rPr>
              <w:t>80</w:t>
            </w:r>
          </w:p>
        </w:tc>
      </w:tr>
      <w:tr w:rsidR="00EB2E6A" w:rsidRPr="00EB2E6A" w14:paraId="511A9AE1" w14:textId="77777777" w:rsidTr="00EB2E6A">
        <w:tc>
          <w:tcPr>
            <w:tcW w:w="1137" w:type="pct"/>
            <w:vMerge/>
            <w:shd w:val="clear" w:color="auto" w:fill="auto"/>
            <w:tcMar>
              <w:top w:w="57" w:type="dxa"/>
              <w:left w:w="85" w:type="dxa"/>
              <w:right w:w="85" w:type="dxa"/>
            </w:tcMar>
          </w:tcPr>
          <w:p w14:paraId="2EE211A4" w14:textId="77777777" w:rsidR="00EB2E6A" w:rsidRPr="00EB2E6A" w:rsidRDefault="00EB2E6A" w:rsidP="00EB2E6A">
            <w:pPr>
              <w:rPr>
                <w:sz w:val="20"/>
                <w:szCs w:val="20"/>
              </w:rPr>
            </w:pPr>
          </w:p>
        </w:tc>
        <w:tc>
          <w:tcPr>
            <w:tcW w:w="1214" w:type="pct"/>
            <w:vMerge/>
            <w:shd w:val="clear" w:color="auto" w:fill="auto"/>
            <w:tcMar>
              <w:top w:w="57" w:type="dxa"/>
              <w:left w:w="85" w:type="dxa"/>
              <w:right w:w="85" w:type="dxa"/>
            </w:tcMar>
          </w:tcPr>
          <w:p w14:paraId="31CB89DC" w14:textId="77777777" w:rsidR="00EB2E6A" w:rsidRPr="00EB2E6A" w:rsidRDefault="00EB2E6A" w:rsidP="00EB2E6A">
            <w:pPr>
              <w:widowControl w:val="0"/>
              <w:autoSpaceDE w:val="0"/>
              <w:autoSpaceDN w:val="0"/>
              <w:adjustRightInd w:val="0"/>
              <w:ind w:firstLine="720"/>
              <w:rPr>
                <w:rFonts w:cs="Arial"/>
                <w:sz w:val="20"/>
                <w:szCs w:val="20"/>
              </w:rPr>
            </w:pPr>
          </w:p>
        </w:tc>
        <w:tc>
          <w:tcPr>
            <w:tcW w:w="1429" w:type="pct"/>
            <w:tcBorders>
              <w:right w:val="single" w:sz="4" w:space="0" w:color="auto"/>
            </w:tcBorders>
            <w:shd w:val="clear" w:color="auto" w:fill="auto"/>
            <w:tcMar>
              <w:top w:w="57" w:type="dxa"/>
              <w:left w:w="85" w:type="dxa"/>
              <w:right w:w="85" w:type="dxa"/>
            </w:tcMar>
          </w:tcPr>
          <w:p w14:paraId="6874891F" w14:textId="77777777" w:rsidR="00EB2E6A" w:rsidRPr="00EB2E6A" w:rsidRDefault="00EB2E6A" w:rsidP="00EB2E6A">
            <w:pPr>
              <w:widowControl w:val="0"/>
              <w:tabs>
                <w:tab w:val="center" w:pos="1021"/>
                <w:tab w:val="right" w:pos="2043"/>
              </w:tabs>
              <w:autoSpaceDE w:val="0"/>
              <w:autoSpaceDN w:val="0"/>
              <w:adjustRightInd w:val="0"/>
              <w:rPr>
                <w:rFonts w:cs="Arial"/>
                <w:sz w:val="20"/>
                <w:szCs w:val="20"/>
              </w:rPr>
            </w:pPr>
            <w:r w:rsidRPr="00EB2E6A">
              <w:rPr>
                <w:rFonts w:cs="Arial"/>
                <w:sz w:val="20"/>
                <w:szCs w:val="20"/>
              </w:rPr>
              <w:t xml:space="preserve">500–1000 </w:t>
            </w:r>
          </w:p>
        </w:tc>
        <w:tc>
          <w:tcPr>
            <w:tcW w:w="1220" w:type="pct"/>
            <w:gridSpan w:val="2"/>
            <w:tcBorders>
              <w:right w:val="single" w:sz="4" w:space="0" w:color="auto"/>
            </w:tcBorders>
            <w:shd w:val="clear" w:color="auto" w:fill="auto"/>
            <w:tcMar>
              <w:top w:w="57" w:type="dxa"/>
              <w:left w:w="85" w:type="dxa"/>
              <w:right w:w="85" w:type="dxa"/>
            </w:tcMar>
          </w:tcPr>
          <w:p w14:paraId="59BD600C" w14:textId="77777777" w:rsidR="00EB2E6A" w:rsidRPr="00EB2E6A" w:rsidRDefault="00EB2E6A" w:rsidP="00EB2E6A">
            <w:pPr>
              <w:widowControl w:val="0"/>
              <w:tabs>
                <w:tab w:val="center" w:pos="1021"/>
                <w:tab w:val="right" w:pos="2043"/>
              </w:tabs>
              <w:autoSpaceDE w:val="0"/>
              <w:autoSpaceDN w:val="0"/>
              <w:adjustRightInd w:val="0"/>
              <w:rPr>
                <w:rFonts w:cs="Arial"/>
                <w:sz w:val="20"/>
                <w:szCs w:val="20"/>
              </w:rPr>
            </w:pPr>
            <w:r w:rsidRPr="00EB2E6A">
              <w:rPr>
                <w:rFonts w:cs="Arial"/>
                <w:sz w:val="20"/>
                <w:szCs w:val="20"/>
              </w:rPr>
              <w:t>100</w:t>
            </w:r>
          </w:p>
        </w:tc>
      </w:tr>
      <w:tr w:rsidR="00EB2E6A" w:rsidRPr="00EB2E6A" w14:paraId="2561C866" w14:textId="77777777" w:rsidTr="00EB2E6A">
        <w:tc>
          <w:tcPr>
            <w:tcW w:w="1137" w:type="pct"/>
            <w:vMerge/>
            <w:shd w:val="clear" w:color="auto" w:fill="auto"/>
            <w:tcMar>
              <w:top w:w="57" w:type="dxa"/>
              <w:left w:w="85" w:type="dxa"/>
              <w:right w:w="85" w:type="dxa"/>
            </w:tcMar>
          </w:tcPr>
          <w:p w14:paraId="04B48082" w14:textId="77777777" w:rsidR="00EB2E6A" w:rsidRPr="00EB2E6A" w:rsidRDefault="00EB2E6A" w:rsidP="00EB2E6A">
            <w:pPr>
              <w:rPr>
                <w:sz w:val="20"/>
                <w:szCs w:val="20"/>
              </w:rPr>
            </w:pPr>
          </w:p>
        </w:tc>
        <w:tc>
          <w:tcPr>
            <w:tcW w:w="1214" w:type="pct"/>
            <w:vMerge/>
            <w:shd w:val="clear" w:color="auto" w:fill="auto"/>
            <w:tcMar>
              <w:top w:w="57" w:type="dxa"/>
              <w:left w:w="85" w:type="dxa"/>
              <w:right w:w="85" w:type="dxa"/>
            </w:tcMar>
          </w:tcPr>
          <w:p w14:paraId="1BB2BBBE" w14:textId="77777777" w:rsidR="00EB2E6A" w:rsidRPr="00EB2E6A" w:rsidRDefault="00EB2E6A" w:rsidP="00EB2E6A">
            <w:pPr>
              <w:widowControl w:val="0"/>
              <w:autoSpaceDE w:val="0"/>
              <w:autoSpaceDN w:val="0"/>
              <w:adjustRightInd w:val="0"/>
              <w:ind w:firstLine="720"/>
              <w:rPr>
                <w:rFonts w:cs="Arial"/>
                <w:sz w:val="20"/>
                <w:szCs w:val="20"/>
              </w:rPr>
            </w:pPr>
          </w:p>
        </w:tc>
        <w:tc>
          <w:tcPr>
            <w:tcW w:w="1429" w:type="pct"/>
            <w:tcBorders>
              <w:right w:val="single" w:sz="4" w:space="0" w:color="auto"/>
            </w:tcBorders>
            <w:shd w:val="clear" w:color="auto" w:fill="auto"/>
            <w:tcMar>
              <w:top w:w="57" w:type="dxa"/>
              <w:left w:w="85" w:type="dxa"/>
              <w:right w:w="85" w:type="dxa"/>
            </w:tcMar>
          </w:tcPr>
          <w:p w14:paraId="32D92A90" w14:textId="77777777" w:rsidR="00EB2E6A" w:rsidRPr="00EB2E6A" w:rsidRDefault="00EB2E6A" w:rsidP="00EB2E6A">
            <w:pPr>
              <w:widowControl w:val="0"/>
              <w:tabs>
                <w:tab w:val="center" w:pos="1021"/>
                <w:tab w:val="right" w:pos="2043"/>
              </w:tabs>
              <w:autoSpaceDE w:val="0"/>
              <w:autoSpaceDN w:val="0"/>
              <w:adjustRightInd w:val="0"/>
              <w:rPr>
                <w:rFonts w:cs="Arial"/>
                <w:sz w:val="20"/>
                <w:szCs w:val="20"/>
              </w:rPr>
            </w:pPr>
            <w:r w:rsidRPr="00EB2E6A">
              <w:rPr>
                <w:rFonts w:cs="Arial"/>
                <w:sz w:val="20"/>
                <w:szCs w:val="20"/>
              </w:rPr>
              <w:t xml:space="preserve">1000–2000 </w:t>
            </w:r>
          </w:p>
        </w:tc>
        <w:tc>
          <w:tcPr>
            <w:tcW w:w="1220" w:type="pct"/>
            <w:gridSpan w:val="2"/>
            <w:tcBorders>
              <w:right w:val="single" w:sz="4" w:space="0" w:color="auto"/>
            </w:tcBorders>
            <w:shd w:val="clear" w:color="auto" w:fill="auto"/>
            <w:tcMar>
              <w:top w:w="57" w:type="dxa"/>
              <w:left w:w="85" w:type="dxa"/>
              <w:right w:w="85" w:type="dxa"/>
            </w:tcMar>
          </w:tcPr>
          <w:p w14:paraId="5042952D" w14:textId="3D9A10B7" w:rsidR="00EB2E6A" w:rsidRPr="00EB2E6A" w:rsidRDefault="00EB2E6A" w:rsidP="00F864E7">
            <w:pPr>
              <w:widowControl w:val="0"/>
              <w:tabs>
                <w:tab w:val="center" w:pos="1021"/>
                <w:tab w:val="right" w:pos="2043"/>
              </w:tabs>
              <w:autoSpaceDE w:val="0"/>
              <w:autoSpaceDN w:val="0"/>
              <w:adjustRightInd w:val="0"/>
              <w:rPr>
                <w:rFonts w:cs="Arial"/>
                <w:sz w:val="20"/>
                <w:szCs w:val="20"/>
              </w:rPr>
            </w:pPr>
            <w:r w:rsidRPr="00EB2E6A">
              <w:rPr>
                <w:rFonts w:cs="Arial"/>
                <w:sz w:val="20"/>
                <w:szCs w:val="20"/>
              </w:rPr>
              <w:t>1</w:t>
            </w:r>
            <w:r w:rsidR="00F864E7">
              <w:rPr>
                <w:rFonts w:cs="Arial"/>
                <w:sz w:val="20"/>
                <w:szCs w:val="20"/>
              </w:rPr>
              <w:t>10</w:t>
            </w:r>
          </w:p>
        </w:tc>
      </w:tr>
      <w:tr w:rsidR="00EB2E6A" w:rsidRPr="00EB2E6A" w14:paraId="348AB473" w14:textId="77777777" w:rsidTr="00EB2E6A">
        <w:tc>
          <w:tcPr>
            <w:tcW w:w="1137" w:type="pct"/>
            <w:vMerge/>
            <w:shd w:val="clear" w:color="auto" w:fill="auto"/>
            <w:tcMar>
              <w:top w:w="57" w:type="dxa"/>
              <w:left w:w="85" w:type="dxa"/>
              <w:right w:w="85" w:type="dxa"/>
            </w:tcMar>
          </w:tcPr>
          <w:p w14:paraId="3351BDDB" w14:textId="77777777" w:rsidR="00EB2E6A" w:rsidRPr="00EB2E6A" w:rsidRDefault="00EB2E6A" w:rsidP="00EB2E6A">
            <w:pPr>
              <w:rPr>
                <w:sz w:val="20"/>
                <w:szCs w:val="20"/>
              </w:rPr>
            </w:pPr>
          </w:p>
        </w:tc>
        <w:tc>
          <w:tcPr>
            <w:tcW w:w="1214" w:type="pct"/>
            <w:vMerge/>
            <w:shd w:val="clear" w:color="auto" w:fill="auto"/>
            <w:tcMar>
              <w:top w:w="57" w:type="dxa"/>
              <w:left w:w="85" w:type="dxa"/>
              <w:right w:w="85" w:type="dxa"/>
            </w:tcMar>
          </w:tcPr>
          <w:p w14:paraId="61ED5B5D" w14:textId="77777777" w:rsidR="00EB2E6A" w:rsidRPr="00EB2E6A" w:rsidRDefault="00EB2E6A" w:rsidP="00EB2E6A">
            <w:pPr>
              <w:widowControl w:val="0"/>
              <w:autoSpaceDE w:val="0"/>
              <w:autoSpaceDN w:val="0"/>
              <w:adjustRightInd w:val="0"/>
              <w:ind w:firstLine="720"/>
              <w:rPr>
                <w:rFonts w:cs="Arial"/>
                <w:sz w:val="20"/>
                <w:szCs w:val="20"/>
              </w:rPr>
            </w:pPr>
          </w:p>
        </w:tc>
        <w:tc>
          <w:tcPr>
            <w:tcW w:w="1429" w:type="pct"/>
            <w:tcBorders>
              <w:right w:val="single" w:sz="4" w:space="0" w:color="auto"/>
            </w:tcBorders>
            <w:shd w:val="clear" w:color="auto" w:fill="auto"/>
            <w:tcMar>
              <w:top w:w="57" w:type="dxa"/>
              <w:left w:w="85" w:type="dxa"/>
              <w:right w:w="85" w:type="dxa"/>
            </w:tcMar>
          </w:tcPr>
          <w:p w14:paraId="69D6F2B2" w14:textId="77777777" w:rsidR="00EB2E6A" w:rsidRPr="00EB2E6A" w:rsidRDefault="00EB2E6A" w:rsidP="00EB2E6A">
            <w:pPr>
              <w:widowControl w:val="0"/>
              <w:tabs>
                <w:tab w:val="center" w:pos="1021"/>
                <w:tab w:val="right" w:pos="2043"/>
              </w:tabs>
              <w:autoSpaceDE w:val="0"/>
              <w:autoSpaceDN w:val="0"/>
              <w:adjustRightInd w:val="0"/>
              <w:rPr>
                <w:rFonts w:cs="Arial"/>
                <w:sz w:val="20"/>
                <w:szCs w:val="20"/>
              </w:rPr>
            </w:pPr>
            <w:r w:rsidRPr="00EB2E6A">
              <w:rPr>
                <w:rFonts w:cs="Arial"/>
                <w:sz w:val="20"/>
                <w:szCs w:val="20"/>
              </w:rPr>
              <w:t>2000–5000</w:t>
            </w:r>
          </w:p>
        </w:tc>
        <w:tc>
          <w:tcPr>
            <w:tcW w:w="1220" w:type="pct"/>
            <w:gridSpan w:val="2"/>
            <w:tcBorders>
              <w:right w:val="single" w:sz="4" w:space="0" w:color="auto"/>
            </w:tcBorders>
            <w:shd w:val="clear" w:color="auto" w:fill="auto"/>
            <w:tcMar>
              <w:top w:w="57" w:type="dxa"/>
              <w:left w:w="85" w:type="dxa"/>
              <w:right w:w="85" w:type="dxa"/>
            </w:tcMar>
          </w:tcPr>
          <w:p w14:paraId="762996CA" w14:textId="0306F936" w:rsidR="00EB2E6A" w:rsidRPr="00EB2E6A" w:rsidRDefault="00EB2E6A" w:rsidP="00F864E7">
            <w:pPr>
              <w:widowControl w:val="0"/>
              <w:tabs>
                <w:tab w:val="center" w:pos="1021"/>
                <w:tab w:val="right" w:pos="2043"/>
              </w:tabs>
              <w:autoSpaceDE w:val="0"/>
              <w:autoSpaceDN w:val="0"/>
              <w:adjustRightInd w:val="0"/>
              <w:rPr>
                <w:rFonts w:cs="Arial"/>
                <w:sz w:val="20"/>
                <w:szCs w:val="20"/>
              </w:rPr>
            </w:pPr>
            <w:r w:rsidRPr="00EB2E6A">
              <w:rPr>
                <w:rFonts w:cs="Arial"/>
                <w:sz w:val="20"/>
                <w:szCs w:val="20"/>
              </w:rPr>
              <w:t>1</w:t>
            </w:r>
            <w:r w:rsidR="00F864E7">
              <w:rPr>
                <w:rFonts w:cs="Arial"/>
                <w:sz w:val="20"/>
                <w:szCs w:val="20"/>
              </w:rPr>
              <w:t>20</w:t>
            </w:r>
          </w:p>
        </w:tc>
      </w:tr>
      <w:tr w:rsidR="00EB2E6A" w:rsidRPr="00EB2E6A" w14:paraId="55593B24" w14:textId="77777777" w:rsidTr="00EB2E6A">
        <w:trPr>
          <w:trHeight w:val="60"/>
        </w:trPr>
        <w:tc>
          <w:tcPr>
            <w:tcW w:w="1137" w:type="pct"/>
            <w:vMerge/>
            <w:shd w:val="clear" w:color="auto" w:fill="auto"/>
            <w:tcMar>
              <w:top w:w="57" w:type="dxa"/>
              <w:left w:w="85" w:type="dxa"/>
              <w:right w:w="85" w:type="dxa"/>
            </w:tcMar>
          </w:tcPr>
          <w:p w14:paraId="48397D5D" w14:textId="77777777" w:rsidR="00EB2E6A" w:rsidRPr="00EB2E6A" w:rsidRDefault="00EB2E6A" w:rsidP="00EB2E6A">
            <w:pPr>
              <w:rPr>
                <w:sz w:val="20"/>
                <w:szCs w:val="20"/>
              </w:rPr>
            </w:pPr>
          </w:p>
        </w:tc>
        <w:tc>
          <w:tcPr>
            <w:tcW w:w="1214" w:type="pct"/>
            <w:vMerge/>
            <w:shd w:val="clear" w:color="auto" w:fill="auto"/>
            <w:tcMar>
              <w:top w:w="57" w:type="dxa"/>
              <w:left w:w="85" w:type="dxa"/>
              <w:right w:w="85" w:type="dxa"/>
            </w:tcMar>
          </w:tcPr>
          <w:p w14:paraId="608B2D9A" w14:textId="77777777" w:rsidR="00EB2E6A" w:rsidRPr="00EB2E6A" w:rsidRDefault="00EB2E6A" w:rsidP="00EB2E6A">
            <w:pPr>
              <w:widowControl w:val="0"/>
              <w:autoSpaceDE w:val="0"/>
              <w:autoSpaceDN w:val="0"/>
              <w:adjustRightInd w:val="0"/>
              <w:rPr>
                <w:rFonts w:cs="Arial"/>
                <w:sz w:val="20"/>
                <w:szCs w:val="20"/>
              </w:rPr>
            </w:pPr>
          </w:p>
        </w:tc>
        <w:tc>
          <w:tcPr>
            <w:tcW w:w="1429" w:type="pct"/>
            <w:tcBorders>
              <w:right w:val="single" w:sz="4" w:space="0" w:color="auto"/>
            </w:tcBorders>
            <w:shd w:val="clear" w:color="auto" w:fill="auto"/>
            <w:tcMar>
              <w:top w:w="57" w:type="dxa"/>
              <w:left w:w="85" w:type="dxa"/>
              <w:right w:w="85" w:type="dxa"/>
            </w:tcMar>
          </w:tcPr>
          <w:p w14:paraId="56615E76" w14:textId="472412FB" w:rsidR="00EB2E6A" w:rsidRPr="00EB2E6A" w:rsidRDefault="00377B40" w:rsidP="00EB2E6A">
            <w:pPr>
              <w:widowControl w:val="0"/>
              <w:tabs>
                <w:tab w:val="center" w:pos="1021"/>
                <w:tab w:val="right" w:pos="2043"/>
              </w:tabs>
              <w:autoSpaceDE w:val="0"/>
              <w:autoSpaceDN w:val="0"/>
              <w:adjustRightInd w:val="0"/>
              <w:rPr>
                <w:rFonts w:cs="Arial"/>
                <w:sz w:val="20"/>
                <w:szCs w:val="20"/>
              </w:rPr>
            </w:pPr>
            <w:r>
              <w:rPr>
                <w:sz w:val="20"/>
                <w:szCs w:val="20"/>
              </w:rPr>
              <w:t>5000 и более</w:t>
            </w:r>
          </w:p>
        </w:tc>
        <w:tc>
          <w:tcPr>
            <w:tcW w:w="1220" w:type="pct"/>
            <w:gridSpan w:val="2"/>
            <w:tcBorders>
              <w:right w:val="single" w:sz="4" w:space="0" w:color="auto"/>
            </w:tcBorders>
            <w:shd w:val="clear" w:color="auto" w:fill="auto"/>
            <w:tcMar>
              <w:top w:w="57" w:type="dxa"/>
              <w:left w:w="85" w:type="dxa"/>
              <w:right w:w="85" w:type="dxa"/>
            </w:tcMar>
          </w:tcPr>
          <w:p w14:paraId="7071B5D2" w14:textId="5443F937" w:rsidR="00EB2E6A" w:rsidRPr="00EB2E6A" w:rsidRDefault="00EB2E6A" w:rsidP="00F864E7">
            <w:pPr>
              <w:widowControl w:val="0"/>
              <w:tabs>
                <w:tab w:val="center" w:pos="1021"/>
                <w:tab w:val="right" w:pos="2043"/>
              </w:tabs>
              <w:autoSpaceDE w:val="0"/>
              <w:autoSpaceDN w:val="0"/>
              <w:adjustRightInd w:val="0"/>
              <w:rPr>
                <w:rFonts w:cs="Arial"/>
                <w:sz w:val="20"/>
                <w:szCs w:val="20"/>
              </w:rPr>
            </w:pPr>
            <w:r w:rsidRPr="00EB2E6A">
              <w:rPr>
                <w:rFonts w:cs="Arial"/>
                <w:sz w:val="20"/>
                <w:szCs w:val="20"/>
              </w:rPr>
              <w:t>1</w:t>
            </w:r>
            <w:r w:rsidR="00F864E7">
              <w:rPr>
                <w:rFonts w:cs="Arial"/>
                <w:sz w:val="20"/>
                <w:szCs w:val="20"/>
              </w:rPr>
              <w:t>30</w:t>
            </w:r>
          </w:p>
        </w:tc>
      </w:tr>
      <w:tr w:rsidR="00EB2E6A" w:rsidRPr="00EB2E6A" w14:paraId="13C5466B" w14:textId="77777777" w:rsidTr="00EB2E6A">
        <w:tc>
          <w:tcPr>
            <w:tcW w:w="1137" w:type="pct"/>
            <w:vMerge/>
            <w:shd w:val="clear" w:color="auto" w:fill="auto"/>
            <w:tcMar>
              <w:top w:w="57" w:type="dxa"/>
              <w:left w:w="85" w:type="dxa"/>
              <w:right w:w="85" w:type="dxa"/>
            </w:tcMar>
            <w:vAlign w:val="center"/>
          </w:tcPr>
          <w:p w14:paraId="5B3EA5AC" w14:textId="77777777" w:rsidR="00EB2E6A" w:rsidRPr="00EB2E6A" w:rsidRDefault="00EB2E6A" w:rsidP="00EB2E6A">
            <w:pPr>
              <w:rPr>
                <w:sz w:val="20"/>
                <w:szCs w:val="20"/>
              </w:rPr>
            </w:pPr>
          </w:p>
        </w:tc>
        <w:tc>
          <w:tcPr>
            <w:tcW w:w="1214" w:type="pct"/>
            <w:shd w:val="clear" w:color="auto" w:fill="auto"/>
            <w:tcMar>
              <w:top w:w="57" w:type="dxa"/>
              <w:left w:w="85" w:type="dxa"/>
              <w:right w:w="85" w:type="dxa"/>
            </w:tcMar>
          </w:tcPr>
          <w:p w14:paraId="0D66B046" w14:textId="77777777" w:rsidR="00EB2E6A" w:rsidRPr="00EB2E6A" w:rsidRDefault="00EB2E6A" w:rsidP="00EB2E6A">
            <w:pPr>
              <w:rPr>
                <w:sz w:val="20"/>
                <w:szCs w:val="20"/>
              </w:rPr>
            </w:pPr>
            <w:r w:rsidRPr="00EB2E6A">
              <w:rPr>
                <w:sz w:val="20"/>
                <w:szCs w:val="20"/>
              </w:rPr>
              <w:t>Размер земельного участка, кв. м на 1 место [</w:t>
            </w:r>
            <w:r w:rsidRPr="00EB2E6A">
              <w:rPr>
                <w:sz w:val="20"/>
              </w:rPr>
              <w:t>5, 6, 7</w:t>
            </w:r>
            <w:r w:rsidRPr="00EB2E6A">
              <w:rPr>
                <w:sz w:val="20"/>
                <w:szCs w:val="20"/>
              </w:rPr>
              <w:t>]</w:t>
            </w:r>
          </w:p>
        </w:tc>
        <w:tc>
          <w:tcPr>
            <w:tcW w:w="2649" w:type="pct"/>
            <w:gridSpan w:val="3"/>
            <w:tcBorders>
              <w:right w:val="single" w:sz="4" w:space="0" w:color="auto"/>
            </w:tcBorders>
            <w:shd w:val="clear" w:color="auto" w:fill="auto"/>
            <w:tcMar>
              <w:top w:w="57" w:type="dxa"/>
              <w:left w:w="85" w:type="dxa"/>
              <w:right w:w="85" w:type="dxa"/>
            </w:tcMar>
          </w:tcPr>
          <w:p w14:paraId="3785196A" w14:textId="77777777" w:rsidR="00EB2E6A" w:rsidRPr="00EB2E6A" w:rsidRDefault="00EB2E6A" w:rsidP="00EB2E6A">
            <w:pPr>
              <w:autoSpaceDE w:val="0"/>
              <w:autoSpaceDN w:val="0"/>
              <w:adjustRightInd w:val="0"/>
              <w:rPr>
                <w:sz w:val="20"/>
                <w:szCs w:val="20"/>
              </w:rPr>
            </w:pPr>
            <w:r w:rsidRPr="00EB2E6A">
              <w:rPr>
                <w:sz w:val="20"/>
                <w:szCs w:val="20"/>
              </w:rPr>
              <w:t>При вместимости общеобразовательной организации:</w:t>
            </w:r>
          </w:p>
          <w:p w14:paraId="082CC2E4" w14:textId="77777777" w:rsidR="00EB2E6A" w:rsidRPr="00EB2E6A" w:rsidRDefault="00EB2E6A" w:rsidP="00EB2E6A">
            <w:pPr>
              <w:autoSpaceDE w:val="0"/>
              <w:autoSpaceDN w:val="0"/>
              <w:adjustRightInd w:val="0"/>
              <w:rPr>
                <w:sz w:val="20"/>
                <w:szCs w:val="20"/>
              </w:rPr>
            </w:pPr>
            <w:r w:rsidRPr="00EB2E6A">
              <w:rPr>
                <w:sz w:val="20"/>
                <w:szCs w:val="20"/>
              </w:rPr>
              <w:t>до 400 – 55;</w:t>
            </w:r>
          </w:p>
          <w:p w14:paraId="383D4DF7" w14:textId="77777777" w:rsidR="00EB2E6A" w:rsidRPr="00EB2E6A" w:rsidRDefault="00EB2E6A" w:rsidP="00EB2E6A">
            <w:pPr>
              <w:autoSpaceDE w:val="0"/>
              <w:autoSpaceDN w:val="0"/>
              <w:adjustRightInd w:val="0"/>
              <w:rPr>
                <w:sz w:val="20"/>
                <w:szCs w:val="20"/>
              </w:rPr>
            </w:pPr>
            <w:r w:rsidRPr="00EB2E6A">
              <w:rPr>
                <w:sz w:val="20"/>
                <w:szCs w:val="20"/>
              </w:rPr>
              <w:t>от 401 до 500 мест – 65;</w:t>
            </w:r>
          </w:p>
          <w:p w14:paraId="22E4CBDB" w14:textId="77777777" w:rsidR="00EB2E6A" w:rsidRPr="00EB2E6A" w:rsidRDefault="00EB2E6A" w:rsidP="00EB2E6A">
            <w:pPr>
              <w:autoSpaceDE w:val="0"/>
              <w:autoSpaceDN w:val="0"/>
              <w:adjustRightInd w:val="0"/>
              <w:rPr>
                <w:sz w:val="20"/>
                <w:szCs w:val="20"/>
              </w:rPr>
            </w:pPr>
            <w:r w:rsidRPr="00EB2E6A">
              <w:rPr>
                <w:sz w:val="20"/>
                <w:szCs w:val="20"/>
              </w:rPr>
              <w:t>от 501 до 600 мест – 55;</w:t>
            </w:r>
          </w:p>
          <w:p w14:paraId="3E6D6334" w14:textId="77777777" w:rsidR="00EB2E6A" w:rsidRPr="00EB2E6A" w:rsidRDefault="00EB2E6A" w:rsidP="00EB2E6A">
            <w:pPr>
              <w:autoSpaceDE w:val="0"/>
              <w:autoSpaceDN w:val="0"/>
              <w:adjustRightInd w:val="0"/>
              <w:rPr>
                <w:sz w:val="20"/>
                <w:szCs w:val="20"/>
              </w:rPr>
            </w:pPr>
            <w:r w:rsidRPr="00EB2E6A">
              <w:rPr>
                <w:sz w:val="20"/>
                <w:szCs w:val="20"/>
              </w:rPr>
              <w:t>от 601 до 800 мест – 45;</w:t>
            </w:r>
          </w:p>
          <w:p w14:paraId="0583A925" w14:textId="77777777" w:rsidR="00EB2E6A" w:rsidRPr="00EB2E6A" w:rsidRDefault="00EB2E6A" w:rsidP="00EB2E6A">
            <w:pPr>
              <w:autoSpaceDE w:val="0"/>
              <w:autoSpaceDN w:val="0"/>
              <w:adjustRightInd w:val="0"/>
              <w:rPr>
                <w:sz w:val="20"/>
                <w:szCs w:val="20"/>
              </w:rPr>
            </w:pPr>
            <w:r w:rsidRPr="00EB2E6A">
              <w:rPr>
                <w:sz w:val="20"/>
                <w:szCs w:val="20"/>
              </w:rPr>
              <w:t>от 801 до 1100 мест – 36;</w:t>
            </w:r>
          </w:p>
          <w:p w14:paraId="26FCAF75" w14:textId="77777777" w:rsidR="00EB2E6A" w:rsidRPr="00EB2E6A" w:rsidRDefault="00EB2E6A" w:rsidP="00EB2E6A">
            <w:pPr>
              <w:autoSpaceDE w:val="0"/>
              <w:autoSpaceDN w:val="0"/>
              <w:adjustRightInd w:val="0"/>
              <w:rPr>
                <w:sz w:val="20"/>
                <w:szCs w:val="20"/>
              </w:rPr>
            </w:pPr>
            <w:r w:rsidRPr="00EB2E6A">
              <w:rPr>
                <w:sz w:val="20"/>
                <w:szCs w:val="20"/>
              </w:rPr>
              <w:t>от 1101 до 1500 мест – 23;</w:t>
            </w:r>
          </w:p>
          <w:p w14:paraId="46E3EC20" w14:textId="77777777" w:rsidR="00EB2E6A" w:rsidRPr="00EB2E6A" w:rsidRDefault="00EB2E6A" w:rsidP="00EB2E6A">
            <w:pPr>
              <w:rPr>
                <w:sz w:val="20"/>
                <w:szCs w:val="20"/>
              </w:rPr>
            </w:pPr>
            <w:r w:rsidRPr="00EB2E6A">
              <w:rPr>
                <w:sz w:val="20"/>
                <w:szCs w:val="20"/>
              </w:rPr>
              <w:t>от 1501 до 2000 мест – 18;</w:t>
            </w:r>
          </w:p>
          <w:p w14:paraId="30E6728D" w14:textId="77777777" w:rsidR="00EB2E6A" w:rsidRPr="00EB2E6A" w:rsidRDefault="00EB2E6A" w:rsidP="00EB2E6A">
            <w:pPr>
              <w:rPr>
                <w:sz w:val="20"/>
                <w:szCs w:val="20"/>
              </w:rPr>
            </w:pPr>
            <w:r w:rsidRPr="00EB2E6A">
              <w:rPr>
                <w:sz w:val="20"/>
              </w:rPr>
              <w:t>свыше 2000 мест – 16</w:t>
            </w:r>
          </w:p>
        </w:tc>
      </w:tr>
      <w:tr w:rsidR="00EB2E6A" w:rsidRPr="00EB2E6A" w14:paraId="0F46222C" w14:textId="77777777" w:rsidTr="00EB2E6A">
        <w:tc>
          <w:tcPr>
            <w:tcW w:w="1137" w:type="pct"/>
            <w:vMerge/>
            <w:shd w:val="clear" w:color="auto" w:fill="auto"/>
            <w:tcMar>
              <w:top w:w="57" w:type="dxa"/>
              <w:left w:w="85" w:type="dxa"/>
              <w:right w:w="85" w:type="dxa"/>
            </w:tcMar>
            <w:vAlign w:val="center"/>
          </w:tcPr>
          <w:p w14:paraId="122B3D62" w14:textId="77777777" w:rsidR="00EB2E6A" w:rsidRPr="00EB2E6A" w:rsidRDefault="00EB2E6A" w:rsidP="00EB2E6A">
            <w:pPr>
              <w:rPr>
                <w:sz w:val="20"/>
                <w:szCs w:val="20"/>
              </w:rPr>
            </w:pPr>
          </w:p>
        </w:tc>
        <w:tc>
          <w:tcPr>
            <w:tcW w:w="1214" w:type="pct"/>
            <w:shd w:val="clear" w:color="auto" w:fill="auto"/>
            <w:tcMar>
              <w:top w:w="57" w:type="dxa"/>
              <w:left w:w="85" w:type="dxa"/>
              <w:right w:w="85" w:type="dxa"/>
            </w:tcMar>
          </w:tcPr>
          <w:p w14:paraId="1FDE8928" w14:textId="77777777" w:rsidR="00EB2E6A" w:rsidRPr="00EB2E6A" w:rsidRDefault="00EB2E6A" w:rsidP="00EB2E6A">
            <w:pPr>
              <w:rPr>
                <w:sz w:val="20"/>
                <w:szCs w:val="20"/>
              </w:rPr>
            </w:pPr>
            <w:r w:rsidRPr="00EB2E6A">
              <w:rPr>
                <w:sz w:val="20"/>
                <w:szCs w:val="20"/>
              </w:rPr>
              <w:t>Территориальная доступность, мин [8]</w:t>
            </w:r>
          </w:p>
        </w:tc>
        <w:tc>
          <w:tcPr>
            <w:tcW w:w="2649" w:type="pct"/>
            <w:gridSpan w:val="3"/>
            <w:tcBorders>
              <w:right w:val="single" w:sz="4" w:space="0" w:color="auto"/>
            </w:tcBorders>
            <w:shd w:val="clear" w:color="auto" w:fill="auto"/>
            <w:tcMar>
              <w:top w:w="57" w:type="dxa"/>
              <w:left w:w="85" w:type="dxa"/>
              <w:right w:w="85" w:type="dxa"/>
            </w:tcMar>
          </w:tcPr>
          <w:p w14:paraId="374091FB" w14:textId="77777777" w:rsidR="00EB2E6A" w:rsidRPr="00EB2E6A" w:rsidRDefault="00EB2E6A" w:rsidP="00EB2E6A">
            <w:pPr>
              <w:autoSpaceDE w:val="0"/>
              <w:autoSpaceDN w:val="0"/>
              <w:adjustRightInd w:val="0"/>
              <w:rPr>
                <w:sz w:val="20"/>
                <w:szCs w:val="20"/>
              </w:rPr>
            </w:pPr>
            <w:r w:rsidRPr="00EB2E6A">
              <w:rPr>
                <w:sz w:val="20"/>
                <w:szCs w:val="20"/>
              </w:rPr>
              <w:t>Для населенных пунктов с численностью населения до 3000 человек транспортная доступность – 30.</w:t>
            </w:r>
          </w:p>
          <w:p w14:paraId="432D2AD7" w14:textId="77777777" w:rsidR="00EB2E6A" w:rsidRPr="00EB2E6A" w:rsidRDefault="00EB2E6A" w:rsidP="00EB2E6A">
            <w:pPr>
              <w:autoSpaceDE w:val="0"/>
              <w:autoSpaceDN w:val="0"/>
              <w:adjustRightInd w:val="0"/>
              <w:rPr>
                <w:sz w:val="20"/>
                <w:szCs w:val="20"/>
              </w:rPr>
            </w:pPr>
            <w:r w:rsidRPr="00EB2E6A">
              <w:rPr>
                <w:sz w:val="20"/>
                <w:szCs w:val="20"/>
              </w:rPr>
              <w:t>Для населенных пунктов с численностью населения от 3000 человек в зависимости от вида жилой застройки:</w:t>
            </w:r>
          </w:p>
          <w:p w14:paraId="36D16015" w14:textId="77777777" w:rsidR="00EB2E6A" w:rsidRPr="00EB2E6A" w:rsidRDefault="00EB2E6A" w:rsidP="00EB2E6A">
            <w:pPr>
              <w:autoSpaceDE w:val="0"/>
              <w:autoSpaceDN w:val="0"/>
              <w:adjustRightInd w:val="0"/>
              <w:rPr>
                <w:sz w:val="20"/>
                <w:szCs w:val="20"/>
              </w:rPr>
            </w:pPr>
            <w:r w:rsidRPr="00EB2E6A">
              <w:rPr>
                <w:sz w:val="20"/>
                <w:szCs w:val="20"/>
              </w:rPr>
              <w:t>для многоквартирной жилой застройки пешеходная доступность – 15;</w:t>
            </w:r>
          </w:p>
          <w:p w14:paraId="195FE7A3" w14:textId="77777777" w:rsidR="00EB2E6A" w:rsidRPr="00EB2E6A" w:rsidRDefault="00EB2E6A" w:rsidP="00EB2E6A">
            <w:pPr>
              <w:autoSpaceDE w:val="0"/>
              <w:autoSpaceDN w:val="0"/>
              <w:adjustRightInd w:val="0"/>
              <w:rPr>
                <w:sz w:val="20"/>
                <w:szCs w:val="20"/>
              </w:rPr>
            </w:pPr>
            <w:r w:rsidRPr="00EB2E6A">
              <w:rPr>
                <w:sz w:val="20"/>
                <w:szCs w:val="20"/>
              </w:rPr>
              <w:t>для индивидуальной жилой застройки транспортная доступность – 10</w:t>
            </w:r>
          </w:p>
        </w:tc>
      </w:tr>
      <w:tr w:rsidR="00EB2E6A" w:rsidRPr="00EB2E6A" w14:paraId="6E702B04" w14:textId="77777777" w:rsidTr="00EB2E6A">
        <w:trPr>
          <w:trHeight w:val="951"/>
        </w:trPr>
        <w:tc>
          <w:tcPr>
            <w:tcW w:w="1137" w:type="pct"/>
            <w:vMerge w:val="restart"/>
            <w:shd w:val="clear" w:color="auto" w:fill="auto"/>
            <w:tcMar>
              <w:top w:w="57" w:type="dxa"/>
              <w:left w:w="85" w:type="dxa"/>
              <w:right w:w="85" w:type="dxa"/>
            </w:tcMar>
          </w:tcPr>
          <w:p w14:paraId="1099B02E" w14:textId="77777777" w:rsidR="00EB2E6A" w:rsidRPr="00EB2E6A" w:rsidRDefault="00EB2E6A" w:rsidP="00EB2E6A">
            <w:pPr>
              <w:rPr>
                <w:sz w:val="20"/>
                <w:szCs w:val="20"/>
              </w:rPr>
            </w:pPr>
            <w:r w:rsidRPr="00EB2E6A">
              <w:rPr>
                <w:sz w:val="20"/>
                <w:szCs w:val="20"/>
              </w:rPr>
              <w:lastRenderedPageBreak/>
              <w:t>Организации дополнительного образования</w:t>
            </w:r>
          </w:p>
        </w:tc>
        <w:tc>
          <w:tcPr>
            <w:tcW w:w="1214" w:type="pct"/>
            <w:vMerge w:val="restart"/>
            <w:shd w:val="clear" w:color="auto" w:fill="auto"/>
            <w:tcMar>
              <w:top w:w="57" w:type="dxa"/>
              <w:left w:w="85" w:type="dxa"/>
              <w:right w:w="85" w:type="dxa"/>
            </w:tcMar>
          </w:tcPr>
          <w:p w14:paraId="73087F0B" w14:textId="77777777" w:rsidR="00EB2E6A" w:rsidRPr="00EB2E6A" w:rsidRDefault="00EB2E6A" w:rsidP="00EB2E6A">
            <w:pPr>
              <w:rPr>
                <w:sz w:val="20"/>
                <w:szCs w:val="20"/>
              </w:rPr>
            </w:pPr>
            <w:r w:rsidRPr="00EB2E6A">
              <w:rPr>
                <w:sz w:val="20"/>
                <w:szCs w:val="20"/>
              </w:rPr>
              <w:t xml:space="preserve">Уровень обеспеченности, </w:t>
            </w:r>
          </w:p>
          <w:p w14:paraId="27FEBAE4" w14:textId="77777777" w:rsidR="00EB2E6A" w:rsidRPr="00EB2E6A" w:rsidRDefault="00EB2E6A" w:rsidP="00EB2E6A">
            <w:pPr>
              <w:rPr>
                <w:b/>
                <w:sz w:val="20"/>
                <w:szCs w:val="20"/>
              </w:rPr>
            </w:pPr>
            <w:r w:rsidRPr="00EB2E6A">
              <w:rPr>
                <w:sz w:val="20"/>
                <w:szCs w:val="20"/>
              </w:rPr>
              <w:t>мест по программам дополнительного образования в расчете на 100 детей в возрасте от 5 до 18 лет [1, 9, 10, 13]</w:t>
            </w:r>
          </w:p>
        </w:tc>
        <w:tc>
          <w:tcPr>
            <w:tcW w:w="2649" w:type="pct"/>
            <w:gridSpan w:val="3"/>
            <w:tcBorders>
              <w:right w:val="single" w:sz="4" w:space="0" w:color="auto"/>
            </w:tcBorders>
            <w:shd w:val="clear" w:color="auto" w:fill="auto"/>
            <w:tcMar>
              <w:top w:w="57" w:type="dxa"/>
              <w:left w:w="85" w:type="dxa"/>
              <w:right w:w="85" w:type="dxa"/>
            </w:tcMar>
          </w:tcPr>
          <w:p w14:paraId="725473E6" w14:textId="77777777" w:rsidR="00EB2E6A" w:rsidRPr="00EB2E6A" w:rsidRDefault="00EB2E6A" w:rsidP="00EB2E6A">
            <w:pPr>
              <w:widowControl w:val="0"/>
              <w:autoSpaceDE w:val="0"/>
              <w:autoSpaceDN w:val="0"/>
              <w:adjustRightInd w:val="0"/>
              <w:rPr>
                <w:rFonts w:cs="Arial"/>
                <w:sz w:val="20"/>
                <w:szCs w:val="20"/>
              </w:rPr>
            </w:pPr>
            <w:r w:rsidRPr="00EB2E6A">
              <w:rPr>
                <w:rFonts w:cs="Arial"/>
                <w:sz w:val="20"/>
                <w:szCs w:val="20"/>
              </w:rPr>
              <w:t xml:space="preserve">80, </w:t>
            </w:r>
          </w:p>
          <w:p w14:paraId="2CEF2BCD" w14:textId="77777777" w:rsidR="00EB2E6A" w:rsidRPr="00EB2E6A" w:rsidRDefault="00EB2E6A" w:rsidP="00EB2E6A">
            <w:pPr>
              <w:rPr>
                <w:sz w:val="20"/>
                <w:szCs w:val="20"/>
              </w:rPr>
            </w:pPr>
            <w:r w:rsidRPr="00EB2E6A">
              <w:rPr>
                <w:sz w:val="20"/>
              </w:rPr>
              <w:t>из них реализуемых на базе общеобразовательных организаций, дошкольных образовательных организаций</w:t>
            </w:r>
          </w:p>
        </w:tc>
      </w:tr>
      <w:tr w:rsidR="00EB2E6A" w:rsidRPr="00EB2E6A" w14:paraId="18DB0869" w14:textId="77777777" w:rsidTr="00EB2E6A">
        <w:trPr>
          <w:trHeight w:val="271"/>
        </w:trPr>
        <w:tc>
          <w:tcPr>
            <w:tcW w:w="1137" w:type="pct"/>
            <w:vMerge/>
            <w:shd w:val="clear" w:color="auto" w:fill="auto"/>
            <w:tcMar>
              <w:top w:w="57" w:type="dxa"/>
              <w:left w:w="85" w:type="dxa"/>
              <w:right w:w="85" w:type="dxa"/>
            </w:tcMar>
          </w:tcPr>
          <w:p w14:paraId="602F2699" w14:textId="77777777" w:rsidR="00EB2E6A" w:rsidRPr="00EB2E6A" w:rsidRDefault="00EB2E6A" w:rsidP="00EB2E6A">
            <w:pPr>
              <w:rPr>
                <w:sz w:val="20"/>
                <w:szCs w:val="20"/>
              </w:rPr>
            </w:pPr>
          </w:p>
        </w:tc>
        <w:tc>
          <w:tcPr>
            <w:tcW w:w="1214" w:type="pct"/>
            <w:vMerge/>
            <w:shd w:val="clear" w:color="auto" w:fill="auto"/>
            <w:tcMar>
              <w:top w:w="57" w:type="dxa"/>
              <w:left w:w="85" w:type="dxa"/>
              <w:right w:w="85" w:type="dxa"/>
            </w:tcMar>
            <w:vAlign w:val="center"/>
          </w:tcPr>
          <w:p w14:paraId="0BE89606" w14:textId="77777777" w:rsidR="00EB2E6A" w:rsidRPr="00EB2E6A" w:rsidRDefault="00EB2E6A" w:rsidP="00EB2E6A">
            <w:pPr>
              <w:rPr>
                <w:sz w:val="20"/>
                <w:szCs w:val="20"/>
              </w:rPr>
            </w:pPr>
          </w:p>
        </w:tc>
        <w:tc>
          <w:tcPr>
            <w:tcW w:w="1885" w:type="pct"/>
            <w:gridSpan w:val="2"/>
            <w:tcBorders>
              <w:right w:val="single" w:sz="4" w:space="0" w:color="auto"/>
            </w:tcBorders>
            <w:shd w:val="clear" w:color="auto" w:fill="auto"/>
            <w:tcMar>
              <w:top w:w="57" w:type="dxa"/>
              <w:left w:w="85" w:type="dxa"/>
              <w:right w:w="85" w:type="dxa"/>
            </w:tcMar>
          </w:tcPr>
          <w:p w14:paraId="74D020DE" w14:textId="77777777" w:rsidR="00EB2E6A" w:rsidRPr="00EB2E6A" w:rsidRDefault="00EB2E6A" w:rsidP="00EB2E6A">
            <w:pPr>
              <w:rPr>
                <w:sz w:val="20"/>
              </w:rPr>
            </w:pPr>
            <w:r w:rsidRPr="00EB2E6A">
              <w:rPr>
                <w:sz w:val="20"/>
              </w:rPr>
              <w:t xml:space="preserve">групповые системы расселения (отдельные населенные пункты), </w:t>
            </w:r>
            <w:r w:rsidRPr="00EB2E6A">
              <w:rPr>
                <w:sz w:val="20"/>
              </w:rPr>
              <w:br/>
              <w:t>в составе которых присутствуют городские населенные пункты</w:t>
            </w:r>
          </w:p>
        </w:tc>
        <w:tc>
          <w:tcPr>
            <w:tcW w:w="764" w:type="pct"/>
            <w:tcBorders>
              <w:right w:val="single" w:sz="4" w:space="0" w:color="auto"/>
            </w:tcBorders>
            <w:shd w:val="clear" w:color="auto" w:fill="auto"/>
            <w:tcMar>
              <w:top w:w="57" w:type="dxa"/>
              <w:left w:w="85" w:type="dxa"/>
              <w:right w:w="85" w:type="dxa"/>
            </w:tcMar>
          </w:tcPr>
          <w:p w14:paraId="6F89E9CB" w14:textId="783B0274" w:rsidR="00EB2E6A" w:rsidRPr="00EB2E6A" w:rsidRDefault="00F864E7" w:rsidP="00EB2E6A">
            <w:pPr>
              <w:rPr>
                <w:sz w:val="20"/>
              </w:rPr>
            </w:pPr>
            <w:r>
              <w:rPr>
                <w:sz w:val="20"/>
              </w:rPr>
              <w:t>36</w:t>
            </w:r>
          </w:p>
        </w:tc>
      </w:tr>
      <w:tr w:rsidR="00EB2E6A" w:rsidRPr="00EB2E6A" w14:paraId="41DE2601" w14:textId="77777777" w:rsidTr="00EB2E6A">
        <w:trPr>
          <w:trHeight w:val="150"/>
        </w:trPr>
        <w:tc>
          <w:tcPr>
            <w:tcW w:w="1137" w:type="pct"/>
            <w:vMerge/>
            <w:shd w:val="clear" w:color="auto" w:fill="auto"/>
            <w:tcMar>
              <w:top w:w="57" w:type="dxa"/>
              <w:left w:w="85" w:type="dxa"/>
              <w:right w:w="85" w:type="dxa"/>
            </w:tcMar>
          </w:tcPr>
          <w:p w14:paraId="25DE5AC5" w14:textId="77777777" w:rsidR="00EB2E6A" w:rsidRPr="00EB2E6A" w:rsidRDefault="00EB2E6A" w:rsidP="00EB2E6A">
            <w:pPr>
              <w:rPr>
                <w:sz w:val="20"/>
                <w:szCs w:val="20"/>
              </w:rPr>
            </w:pPr>
          </w:p>
        </w:tc>
        <w:tc>
          <w:tcPr>
            <w:tcW w:w="1214" w:type="pct"/>
            <w:vMerge/>
            <w:shd w:val="clear" w:color="auto" w:fill="auto"/>
            <w:tcMar>
              <w:top w:w="57" w:type="dxa"/>
              <w:left w:w="85" w:type="dxa"/>
              <w:right w:w="85" w:type="dxa"/>
            </w:tcMar>
            <w:vAlign w:val="center"/>
          </w:tcPr>
          <w:p w14:paraId="5E4CFB00" w14:textId="77777777" w:rsidR="00EB2E6A" w:rsidRPr="00EB2E6A" w:rsidRDefault="00EB2E6A" w:rsidP="00EB2E6A">
            <w:pPr>
              <w:rPr>
                <w:sz w:val="20"/>
                <w:szCs w:val="20"/>
              </w:rPr>
            </w:pPr>
          </w:p>
        </w:tc>
        <w:tc>
          <w:tcPr>
            <w:tcW w:w="1885" w:type="pct"/>
            <w:gridSpan w:val="2"/>
            <w:tcBorders>
              <w:right w:val="single" w:sz="4" w:space="0" w:color="auto"/>
            </w:tcBorders>
            <w:shd w:val="clear" w:color="auto" w:fill="auto"/>
            <w:tcMar>
              <w:top w:w="57" w:type="dxa"/>
              <w:left w:w="85" w:type="dxa"/>
              <w:right w:w="85" w:type="dxa"/>
            </w:tcMar>
          </w:tcPr>
          <w:p w14:paraId="4A461B1F" w14:textId="77777777" w:rsidR="00EB2E6A" w:rsidRPr="00EB2E6A" w:rsidRDefault="00EB2E6A" w:rsidP="00EB2E6A">
            <w:pPr>
              <w:rPr>
                <w:sz w:val="20"/>
              </w:rPr>
            </w:pPr>
            <w:r w:rsidRPr="00EB2E6A">
              <w:rPr>
                <w:sz w:val="20"/>
              </w:rPr>
              <w:t xml:space="preserve">групповые системы расселения, </w:t>
            </w:r>
            <w:r w:rsidRPr="00EB2E6A">
              <w:rPr>
                <w:sz w:val="20"/>
              </w:rPr>
              <w:br/>
              <w:t xml:space="preserve">в составе которых присутствуют только сельские населенные пункты </w:t>
            </w:r>
          </w:p>
        </w:tc>
        <w:tc>
          <w:tcPr>
            <w:tcW w:w="764" w:type="pct"/>
            <w:tcBorders>
              <w:right w:val="single" w:sz="4" w:space="0" w:color="auto"/>
            </w:tcBorders>
            <w:shd w:val="clear" w:color="auto" w:fill="auto"/>
            <w:tcMar>
              <w:top w:w="57" w:type="dxa"/>
              <w:left w:w="85" w:type="dxa"/>
              <w:right w:w="85" w:type="dxa"/>
            </w:tcMar>
          </w:tcPr>
          <w:p w14:paraId="7E8B5238" w14:textId="77777777" w:rsidR="00EB2E6A" w:rsidRPr="00EB2E6A" w:rsidRDefault="00EB2E6A" w:rsidP="00EB2E6A">
            <w:pPr>
              <w:rPr>
                <w:sz w:val="20"/>
              </w:rPr>
            </w:pPr>
            <w:r w:rsidRPr="00EB2E6A">
              <w:rPr>
                <w:sz w:val="20"/>
              </w:rPr>
              <w:t>70</w:t>
            </w:r>
          </w:p>
        </w:tc>
      </w:tr>
      <w:tr w:rsidR="00EB2E6A" w:rsidRPr="00EB2E6A" w14:paraId="06252024" w14:textId="77777777" w:rsidTr="00EB2E6A">
        <w:trPr>
          <w:trHeight w:val="150"/>
        </w:trPr>
        <w:tc>
          <w:tcPr>
            <w:tcW w:w="1137" w:type="pct"/>
            <w:vMerge/>
            <w:shd w:val="clear" w:color="auto" w:fill="auto"/>
            <w:tcMar>
              <w:top w:w="57" w:type="dxa"/>
              <w:left w:w="85" w:type="dxa"/>
              <w:right w:w="85" w:type="dxa"/>
            </w:tcMar>
          </w:tcPr>
          <w:p w14:paraId="0264D15A" w14:textId="77777777" w:rsidR="00EB2E6A" w:rsidRPr="00EB2E6A" w:rsidRDefault="00EB2E6A" w:rsidP="00EB2E6A">
            <w:pPr>
              <w:rPr>
                <w:sz w:val="20"/>
                <w:szCs w:val="20"/>
              </w:rPr>
            </w:pPr>
          </w:p>
        </w:tc>
        <w:tc>
          <w:tcPr>
            <w:tcW w:w="1214" w:type="pct"/>
            <w:shd w:val="clear" w:color="auto" w:fill="auto"/>
            <w:tcMar>
              <w:top w:w="57" w:type="dxa"/>
              <w:left w:w="85" w:type="dxa"/>
              <w:right w:w="85" w:type="dxa"/>
            </w:tcMar>
          </w:tcPr>
          <w:p w14:paraId="70C02D21" w14:textId="77777777" w:rsidR="00EB2E6A" w:rsidRPr="00EB2E6A" w:rsidRDefault="00EB2E6A" w:rsidP="00EB2E6A">
            <w:pPr>
              <w:rPr>
                <w:sz w:val="20"/>
                <w:szCs w:val="20"/>
              </w:rPr>
            </w:pPr>
            <w:r w:rsidRPr="00EB2E6A">
              <w:rPr>
                <w:sz w:val="20"/>
                <w:szCs w:val="20"/>
              </w:rPr>
              <w:t>Размер земельного участка, кв. м на 1 место [11]</w:t>
            </w:r>
          </w:p>
        </w:tc>
        <w:tc>
          <w:tcPr>
            <w:tcW w:w="2649" w:type="pct"/>
            <w:gridSpan w:val="3"/>
            <w:tcBorders>
              <w:right w:val="single" w:sz="4" w:space="0" w:color="auto"/>
            </w:tcBorders>
            <w:shd w:val="clear" w:color="auto" w:fill="auto"/>
            <w:tcMar>
              <w:top w:w="57" w:type="dxa"/>
              <w:left w:w="85" w:type="dxa"/>
              <w:right w:w="85" w:type="dxa"/>
            </w:tcMar>
          </w:tcPr>
          <w:p w14:paraId="1790371D" w14:textId="77777777" w:rsidR="00EB2E6A" w:rsidRPr="00EB2E6A" w:rsidRDefault="00EB2E6A" w:rsidP="00EB2E6A">
            <w:pPr>
              <w:rPr>
                <w:sz w:val="20"/>
                <w:szCs w:val="20"/>
              </w:rPr>
            </w:pPr>
            <w:r w:rsidRPr="00EB2E6A">
              <w:rPr>
                <w:sz w:val="20"/>
                <w:szCs w:val="20"/>
              </w:rPr>
              <w:t>Для встроенных объектов – 7,5.</w:t>
            </w:r>
          </w:p>
          <w:p w14:paraId="129F2223" w14:textId="77777777" w:rsidR="00EB2E6A" w:rsidRPr="00EB2E6A" w:rsidRDefault="00EB2E6A" w:rsidP="00EB2E6A">
            <w:pPr>
              <w:rPr>
                <w:sz w:val="20"/>
                <w:szCs w:val="20"/>
              </w:rPr>
            </w:pPr>
            <w:r w:rsidRPr="00EB2E6A">
              <w:rPr>
                <w:sz w:val="20"/>
                <w:szCs w:val="20"/>
              </w:rPr>
              <w:t>Для отдельно стоящих объектов:</w:t>
            </w:r>
          </w:p>
          <w:p w14:paraId="7DED60F1" w14:textId="77777777" w:rsidR="00EB2E6A" w:rsidRPr="00EB2E6A" w:rsidRDefault="00EB2E6A" w:rsidP="00EB2E6A">
            <w:pPr>
              <w:rPr>
                <w:sz w:val="20"/>
                <w:szCs w:val="20"/>
              </w:rPr>
            </w:pPr>
            <w:r w:rsidRPr="00EB2E6A">
              <w:rPr>
                <w:sz w:val="20"/>
                <w:szCs w:val="20"/>
              </w:rPr>
              <w:t>вместимостью до 500 мест – 15;</w:t>
            </w:r>
          </w:p>
          <w:p w14:paraId="16AD01A7" w14:textId="77777777" w:rsidR="00EB2E6A" w:rsidRPr="00EB2E6A" w:rsidRDefault="00EB2E6A" w:rsidP="00EB2E6A">
            <w:pPr>
              <w:rPr>
                <w:sz w:val="20"/>
                <w:szCs w:val="20"/>
              </w:rPr>
            </w:pPr>
            <w:r w:rsidRPr="00EB2E6A">
              <w:rPr>
                <w:sz w:val="20"/>
                <w:szCs w:val="20"/>
              </w:rPr>
              <w:t>вместимостью более 500 мест – 12</w:t>
            </w:r>
          </w:p>
        </w:tc>
      </w:tr>
      <w:tr w:rsidR="00EB2E6A" w:rsidRPr="00EB2E6A" w14:paraId="7BF88D36" w14:textId="77777777" w:rsidTr="00EB2E6A">
        <w:tc>
          <w:tcPr>
            <w:tcW w:w="1137" w:type="pct"/>
            <w:vMerge/>
            <w:shd w:val="clear" w:color="auto" w:fill="auto"/>
            <w:tcMar>
              <w:top w:w="57" w:type="dxa"/>
              <w:left w:w="85" w:type="dxa"/>
              <w:right w:w="85" w:type="dxa"/>
            </w:tcMar>
            <w:vAlign w:val="center"/>
          </w:tcPr>
          <w:p w14:paraId="594EA898" w14:textId="77777777" w:rsidR="00EB2E6A" w:rsidRPr="00EB2E6A" w:rsidRDefault="00EB2E6A" w:rsidP="00EB2E6A">
            <w:pPr>
              <w:rPr>
                <w:sz w:val="20"/>
                <w:szCs w:val="20"/>
              </w:rPr>
            </w:pPr>
          </w:p>
        </w:tc>
        <w:tc>
          <w:tcPr>
            <w:tcW w:w="1214" w:type="pct"/>
            <w:shd w:val="clear" w:color="auto" w:fill="auto"/>
            <w:tcMar>
              <w:top w:w="57" w:type="dxa"/>
              <w:left w:w="85" w:type="dxa"/>
              <w:right w:w="85" w:type="dxa"/>
            </w:tcMar>
          </w:tcPr>
          <w:p w14:paraId="39A6ACCE" w14:textId="77777777" w:rsidR="00EB2E6A" w:rsidRPr="00EB2E6A" w:rsidRDefault="00EB2E6A" w:rsidP="00EB2E6A">
            <w:pPr>
              <w:rPr>
                <w:sz w:val="20"/>
                <w:szCs w:val="20"/>
              </w:rPr>
            </w:pPr>
            <w:r w:rsidRPr="00EB2E6A">
              <w:rPr>
                <w:sz w:val="20"/>
              </w:rPr>
              <w:t>Территориальная доступность, мин</w:t>
            </w:r>
          </w:p>
        </w:tc>
        <w:tc>
          <w:tcPr>
            <w:tcW w:w="2649" w:type="pct"/>
            <w:gridSpan w:val="3"/>
            <w:tcBorders>
              <w:right w:val="single" w:sz="4" w:space="0" w:color="auto"/>
            </w:tcBorders>
            <w:shd w:val="clear" w:color="auto" w:fill="auto"/>
            <w:tcMar>
              <w:top w:w="57" w:type="dxa"/>
              <w:left w:w="85" w:type="dxa"/>
              <w:right w:w="85" w:type="dxa"/>
            </w:tcMar>
          </w:tcPr>
          <w:p w14:paraId="4A402FA8" w14:textId="77777777" w:rsidR="00EB2E6A" w:rsidRPr="00EB2E6A" w:rsidRDefault="00EB2E6A" w:rsidP="00EB2E6A">
            <w:pPr>
              <w:widowControl w:val="0"/>
              <w:autoSpaceDE w:val="0"/>
              <w:autoSpaceDN w:val="0"/>
              <w:adjustRightInd w:val="0"/>
              <w:rPr>
                <w:rFonts w:cs="Arial"/>
                <w:sz w:val="20"/>
                <w:szCs w:val="20"/>
              </w:rPr>
            </w:pPr>
            <w:r w:rsidRPr="00EB2E6A">
              <w:rPr>
                <w:rFonts w:cs="Arial"/>
                <w:sz w:val="20"/>
                <w:szCs w:val="20"/>
              </w:rPr>
              <w:t>Для населенных пунктов с численностью населения до 3000 человек транспортная доступность – 30.</w:t>
            </w:r>
          </w:p>
          <w:p w14:paraId="1B710B30" w14:textId="77777777" w:rsidR="00EB2E6A" w:rsidRPr="00EB2E6A" w:rsidRDefault="00EB2E6A" w:rsidP="00EB2E6A">
            <w:pPr>
              <w:widowControl w:val="0"/>
              <w:autoSpaceDE w:val="0"/>
              <w:autoSpaceDN w:val="0"/>
              <w:adjustRightInd w:val="0"/>
              <w:rPr>
                <w:rFonts w:cs="Arial"/>
                <w:sz w:val="20"/>
                <w:szCs w:val="20"/>
              </w:rPr>
            </w:pPr>
            <w:r w:rsidRPr="00EB2E6A">
              <w:rPr>
                <w:rFonts w:cs="Arial"/>
                <w:sz w:val="20"/>
                <w:szCs w:val="20"/>
              </w:rPr>
              <w:t>Для населенных пунктов с численностью населения более 3000 человек в зависимости от вида жилой застройки:</w:t>
            </w:r>
          </w:p>
          <w:p w14:paraId="5AC6EB08" w14:textId="77777777" w:rsidR="00EB2E6A" w:rsidRPr="00EB2E6A" w:rsidRDefault="00EB2E6A" w:rsidP="00EB2E6A">
            <w:pPr>
              <w:widowControl w:val="0"/>
              <w:autoSpaceDE w:val="0"/>
              <w:autoSpaceDN w:val="0"/>
              <w:adjustRightInd w:val="0"/>
              <w:rPr>
                <w:rFonts w:cs="Arial"/>
                <w:sz w:val="20"/>
                <w:szCs w:val="20"/>
              </w:rPr>
            </w:pPr>
            <w:r w:rsidRPr="00EB2E6A">
              <w:rPr>
                <w:rFonts w:cs="Arial"/>
                <w:sz w:val="20"/>
                <w:szCs w:val="20"/>
              </w:rPr>
              <w:t>для многоквартирной жилой застройки пешеходная доступность – 15;</w:t>
            </w:r>
          </w:p>
          <w:p w14:paraId="1C336D65" w14:textId="77777777" w:rsidR="00EB2E6A" w:rsidRPr="00EB2E6A" w:rsidRDefault="00EB2E6A" w:rsidP="00EB2E6A">
            <w:pPr>
              <w:widowControl w:val="0"/>
              <w:autoSpaceDE w:val="0"/>
              <w:autoSpaceDN w:val="0"/>
              <w:adjustRightInd w:val="0"/>
              <w:rPr>
                <w:rFonts w:ascii="Arial" w:hAnsi="Arial" w:cs="Arial"/>
                <w:sz w:val="20"/>
                <w:szCs w:val="20"/>
              </w:rPr>
            </w:pPr>
            <w:r w:rsidRPr="00EB2E6A">
              <w:rPr>
                <w:rFonts w:cs="Arial"/>
                <w:sz w:val="20"/>
                <w:szCs w:val="20"/>
              </w:rPr>
              <w:t>для индивидуальной жилой застройки транспортная доступность – 10</w:t>
            </w:r>
          </w:p>
        </w:tc>
      </w:tr>
      <w:tr w:rsidR="00EB2E6A" w:rsidRPr="00EB2E6A" w14:paraId="506F2FEE" w14:textId="77777777" w:rsidTr="00EB2E6A">
        <w:tc>
          <w:tcPr>
            <w:tcW w:w="5000" w:type="pct"/>
            <w:gridSpan w:val="5"/>
            <w:tcBorders>
              <w:right w:val="single" w:sz="4" w:space="0" w:color="auto"/>
            </w:tcBorders>
            <w:shd w:val="clear" w:color="auto" w:fill="auto"/>
            <w:tcMar>
              <w:top w:w="57" w:type="dxa"/>
              <w:left w:w="85" w:type="dxa"/>
              <w:right w:w="85" w:type="dxa"/>
            </w:tcMar>
          </w:tcPr>
          <w:p w14:paraId="094E4270" w14:textId="77777777" w:rsidR="00EB2E6A" w:rsidRPr="00EB2E6A" w:rsidRDefault="00EB2E6A" w:rsidP="00EB2E6A">
            <w:pPr>
              <w:widowControl w:val="0"/>
              <w:autoSpaceDE w:val="0"/>
              <w:autoSpaceDN w:val="0"/>
              <w:adjustRightInd w:val="0"/>
              <w:jc w:val="both"/>
              <w:rPr>
                <w:sz w:val="20"/>
                <w:szCs w:val="20"/>
              </w:rPr>
            </w:pPr>
            <w:r w:rsidRPr="00EB2E6A">
              <w:rPr>
                <w:sz w:val="20"/>
                <w:szCs w:val="20"/>
              </w:rPr>
              <w:t>Примечания:</w:t>
            </w:r>
          </w:p>
          <w:p w14:paraId="1A5772DE" w14:textId="77777777" w:rsidR="00EB2E6A" w:rsidRPr="00EB2E6A" w:rsidRDefault="00EB2E6A" w:rsidP="00EB2E6A">
            <w:pPr>
              <w:widowControl w:val="0"/>
              <w:autoSpaceDE w:val="0"/>
              <w:autoSpaceDN w:val="0"/>
              <w:adjustRightInd w:val="0"/>
              <w:jc w:val="both"/>
              <w:rPr>
                <w:sz w:val="20"/>
                <w:szCs w:val="20"/>
              </w:rPr>
            </w:pPr>
            <w:r w:rsidRPr="00EB2E6A">
              <w:rPr>
                <w:sz w:val="20"/>
                <w:szCs w:val="20"/>
              </w:rPr>
              <w:t xml:space="preserve">1. </w:t>
            </w:r>
            <w:r w:rsidRPr="00EB2E6A">
              <w:rPr>
                <w:rFonts w:cs="Arial"/>
                <w:sz w:val="20"/>
                <w:szCs w:val="20"/>
              </w:rPr>
              <w:t>Значение расчетного показателя включает в себя число мест в организациях всех форм собственности.</w:t>
            </w:r>
          </w:p>
          <w:p w14:paraId="27DE809F" w14:textId="77777777" w:rsidR="00EB2E6A" w:rsidRPr="00EB2E6A" w:rsidRDefault="00EB2E6A" w:rsidP="00EB2E6A">
            <w:pPr>
              <w:widowControl w:val="0"/>
              <w:autoSpaceDE w:val="0"/>
              <w:autoSpaceDN w:val="0"/>
              <w:adjustRightInd w:val="0"/>
              <w:jc w:val="both"/>
              <w:rPr>
                <w:sz w:val="20"/>
                <w:szCs w:val="20"/>
              </w:rPr>
            </w:pPr>
            <w:r w:rsidRPr="00EB2E6A">
              <w:rPr>
                <w:sz w:val="20"/>
                <w:szCs w:val="20"/>
              </w:rPr>
              <w:t>2. При численности населения групп населенных пунктов (отдельных населенных пунктов) до 2000 человек размещение дошкольных образовательных и общеобразовательных организаций необходимо осуществлять в составе образовательных и/или многофункциональных комплексов.</w:t>
            </w:r>
          </w:p>
          <w:p w14:paraId="1DF922AA" w14:textId="77777777" w:rsidR="00EB2E6A" w:rsidRPr="00EB2E6A" w:rsidRDefault="00EB2E6A" w:rsidP="00EB2E6A">
            <w:pPr>
              <w:autoSpaceDE w:val="0"/>
              <w:autoSpaceDN w:val="0"/>
              <w:adjustRightInd w:val="0"/>
              <w:jc w:val="both"/>
              <w:rPr>
                <w:sz w:val="20"/>
                <w:szCs w:val="20"/>
              </w:rPr>
            </w:pPr>
            <w:r w:rsidRPr="00EB2E6A">
              <w:rPr>
                <w:sz w:val="20"/>
                <w:szCs w:val="20"/>
              </w:rPr>
              <w:t>3</w:t>
            </w:r>
            <w:r w:rsidRPr="00EB2E6A">
              <w:t xml:space="preserve">. </w:t>
            </w:r>
            <w:r w:rsidRPr="00EB2E6A">
              <w:rPr>
                <w:sz w:val="20"/>
              </w:rPr>
              <w:t>Размер земельного участка дошкольной образовательной организации может быть уменьшен не более чем на 30% при условии соблюдения технических, пожарных, санитарных требований к организации территории и зданию дошкольной образовательной организации, соответствия требованиям к организации процесса функционирования дошкольной образовательной организации.</w:t>
            </w:r>
          </w:p>
          <w:p w14:paraId="79B3917F" w14:textId="77777777" w:rsidR="00EB2E6A" w:rsidRPr="00EB2E6A" w:rsidRDefault="00EB2E6A" w:rsidP="00EB2E6A">
            <w:pPr>
              <w:widowControl w:val="0"/>
              <w:tabs>
                <w:tab w:val="left" w:pos="142"/>
              </w:tabs>
              <w:autoSpaceDE w:val="0"/>
              <w:autoSpaceDN w:val="0"/>
              <w:adjustRightInd w:val="0"/>
              <w:jc w:val="both"/>
              <w:rPr>
                <w:sz w:val="20"/>
                <w:szCs w:val="20"/>
              </w:rPr>
            </w:pPr>
            <w:r w:rsidRPr="00EB2E6A">
              <w:rPr>
                <w:sz w:val="20"/>
                <w:szCs w:val="20"/>
              </w:rPr>
              <w:t>4. Вместимость планируемых к размещению общеобразовательных организаций необходимо определять с учетом их односменного режима работы.</w:t>
            </w:r>
          </w:p>
          <w:p w14:paraId="78E1A8BF" w14:textId="77777777" w:rsidR="00EB2E6A" w:rsidRPr="00EB2E6A" w:rsidRDefault="00EB2E6A" w:rsidP="00EB2E6A">
            <w:pPr>
              <w:jc w:val="both"/>
              <w:rPr>
                <w:sz w:val="20"/>
              </w:rPr>
            </w:pPr>
            <w:r w:rsidRPr="00EB2E6A">
              <w:rPr>
                <w:sz w:val="20"/>
              </w:rPr>
              <w:t>5. Размеры земельных участков общеобразовательных организаций могут быть уменьшены не более чем</w:t>
            </w:r>
            <w:r w:rsidRPr="00EB2E6A">
              <w:rPr>
                <w:sz w:val="20"/>
                <w:szCs w:val="20"/>
              </w:rPr>
              <w:t xml:space="preserve"> на 40% </w:t>
            </w:r>
            <w:r w:rsidRPr="00EB2E6A">
              <w:rPr>
                <w:sz w:val="20"/>
              </w:rPr>
              <w:t>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общеобразовательной организации.</w:t>
            </w:r>
          </w:p>
          <w:p w14:paraId="0413B215" w14:textId="77777777" w:rsidR="00EB2E6A" w:rsidRPr="00EB2E6A" w:rsidRDefault="00EB2E6A" w:rsidP="00EB2E6A">
            <w:pPr>
              <w:jc w:val="both"/>
              <w:rPr>
                <w:sz w:val="20"/>
              </w:rPr>
            </w:pPr>
            <w:r w:rsidRPr="00EB2E6A">
              <w:rPr>
                <w:sz w:val="20"/>
              </w:rPr>
              <w:t>6.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общеобразовательной организации.</w:t>
            </w:r>
          </w:p>
          <w:p w14:paraId="02A38B80" w14:textId="77777777" w:rsidR="00EB2E6A" w:rsidRPr="00EB2E6A" w:rsidRDefault="00EB2E6A" w:rsidP="00EB2E6A">
            <w:pPr>
              <w:widowControl w:val="0"/>
              <w:autoSpaceDE w:val="0"/>
              <w:autoSpaceDN w:val="0"/>
              <w:adjustRightInd w:val="0"/>
              <w:jc w:val="both"/>
              <w:rPr>
                <w:sz w:val="20"/>
                <w:szCs w:val="20"/>
              </w:rPr>
            </w:pPr>
            <w:r w:rsidRPr="00EB2E6A">
              <w:rPr>
                <w:sz w:val="20"/>
                <w:szCs w:val="20"/>
              </w:rPr>
              <w:t>7. 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w:t>
            </w:r>
            <w:proofErr w:type="gramStart"/>
            <w:r w:rsidRPr="00EB2E6A">
              <w:rPr>
                <w:sz w:val="20"/>
                <w:szCs w:val="20"/>
              </w:rPr>
              <w:t>,</w:t>
            </w:r>
            <w:proofErr w:type="gramEnd"/>
            <w:r w:rsidRPr="00EB2E6A">
              <w:rPr>
                <w:sz w:val="20"/>
                <w:szCs w:val="20"/>
              </w:rPr>
              <w:t xml:space="preserve"> чем на 0,2 га.</w:t>
            </w:r>
          </w:p>
          <w:p w14:paraId="572B65FF" w14:textId="77777777" w:rsidR="00EB2E6A" w:rsidRPr="00EB2E6A" w:rsidRDefault="00EB2E6A" w:rsidP="00EB2E6A">
            <w:pPr>
              <w:widowControl w:val="0"/>
              <w:autoSpaceDE w:val="0"/>
              <w:autoSpaceDN w:val="0"/>
              <w:adjustRightInd w:val="0"/>
              <w:jc w:val="both"/>
              <w:rPr>
                <w:sz w:val="20"/>
                <w:szCs w:val="20"/>
              </w:rPr>
            </w:pPr>
            <w:r w:rsidRPr="00EB2E6A">
              <w:rPr>
                <w:sz w:val="20"/>
                <w:szCs w:val="20"/>
              </w:rPr>
              <w:t>8. Транспортному обслуживанию подлежат учащиеся сельских общеобразовательных организаций, проживающие на расстоянии свыше 1 км от учреждения. Для учащихся, проживающих на расстоянии свыше предельно допустимого транспортного обслуживания, необходимо предусматривать пришкольный интернат из расчета 10% мест общей вместимости организации.</w:t>
            </w:r>
          </w:p>
          <w:p w14:paraId="36F4BFD5" w14:textId="77777777" w:rsidR="00EB2E6A" w:rsidRPr="00EB2E6A" w:rsidRDefault="00EB2E6A" w:rsidP="00EB2E6A">
            <w:pPr>
              <w:widowControl w:val="0"/>
              <w:tabs>
                <w:tab w:val="left" w:pos="142"/>
              </w:tabs>
              <w:autoSpaceDE w:val="0"/>
              <w:autoSpaceDN w:val="0"/>
              <w:adjustRightInd w:val="0"/>
              <w:jc w:val="both"/>
              <w:rPr>
                <w:sz w:val="20"/>
                <w:szCs w:val="20"/>
              </w:rPr>
            </w:pPr>
            <w:r w:rsidRPr="00EB2E6A">
              <w:rPr>
                <w:sz w:val="20"/>
                <w:szCs w:val="20"/>
              </w:rPr>
              <w:t>9. Дифференциацию организаций дополнительного образования по направлениям дополнительных образовательных программ необходимо определять исходя из количества детей, фактически охваченных определенным направлением, а также с учетом целевых показателей и индикаторов документов стратегического планирования в области образования, культуры и искусства, физической культуры и спорта, предпочтения населения относительного градостроительного развития территории.</w:t>
            </w:r>
          </w:p>
          <w:p w14:paraId="667010D7" w14:textId="77777777" w:rsidR="00EB2E6A" w:rsidRPr="00EB2E6A" w:rsidRDefault="00EB2E6A" w:rsidP="00EB2E6A">
            <w:pPr>
              <w:widowControl w:val="0"/>
              <w:tabs>
                <w:tab w:val="left" w:pos="142"/>
              </w:tabs>
              <w:autoSpaceDE w:val="0"/>
              <w:autoSpaceDN w:val="0"/>
              <w:adjustRightInd w:val="0"/>
              <w:jc w:val="both"/>
              <w:rPr>
                <w:sz w:val="20"/>
                <w:szCs w:val="20"/>
              </w:rPr>
            </w:pPr>
            <w:r w:rsidRPr="00EB2E6A">
              <w:rPr>
                <w:sz w:val="20"/>
                <w:szCs w:val="20"/>
              </w:rPr>
              <w:t xml:space="preserve">10. </w:t>
            </w:r>
            <w:r w:rsidRPr="00EB2E6A">
              <w:rPr>
                <w:rFonts w:eastAsia="Calibri"/>
                <w:sz w:val="20"/>
                <w:szCs w:val="20"/>
              </w:rPr>
              <w:t xml:space="preserve">При определении </w:t>
            </w:r>
            <w:r w:rsidRPr="00EB2E6A">
              <w:rPr>
                <w:sz w:val="20"/>
                <w:szCs w:val="20"/>
              </w:rPr>
              <w:t>единовременной вместимости здания организации</w:t>
            </w:r>
            <w:r w:rsidRPr="00EB2E6A">
              <w:rPr>
                <w:rFonts w:eastAsia="Calibri"/>
                <w:sz w:val="20"/>
                <w:szCs w:val="20"/>
              </w:rPr>
              <w:t xml:space="preserve"> дополнительного образования необходимо учитывать особенности образовательного процесса – сменность режима обучения, </w:t>
            </w:r>
            <w:r w:rsidRPr="00EB2E6A">
              <w:rPr>
                <w:rFonts w:eastAsia="Calibri"/>
                <w:sz w:val="20"/>
                <w:szCs w:val="20"/>
              </w:rPr>
              <w:lastRenderedPageBreak/>
              <w:t xml:space="preserve">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w:t>
            </w:r>
            <w:r w:rsidRPr="00EB2E6A">
              <w:rPr>
                <w:sz w:val="20"/>
                <w:szCs w:val="20"/>
              </w:rPr>
              <w:t>на программах</w:t>
            </w:r>
            <w:r w:rsidRPr="00EB2E6A">
              <w:rPr>
                <w:rFonts w:eastAsia="Calibri"/>
                <w:sz w:val="20"/>
                <w:szCs w:val="20"/>
              </w:rPr>
              <w:t xml:space="preserve"> дополнительного образования в показатель </w:t>
            </w:r>
            <w:r w:rsidRPr="00EB2E6A">
              <w:rPr>
                <w:sz w:val="20"/>
                <w:szCs w:val="20"/>
              </w:rPr>
              <w:t>мощности</w:t>
            </w:r>
            <w:r w:rsidRPr="00EB2E6A">
              <w:rPr>
                <w:rFonts w:eastAsia="Calibri"/>
                <w:sz w:val="20"/>
                <w:szCs w:val="20"/>
              </w:rPr>
              <w:t xml:space="preserve"> </w:t>
            </w:r>
            <w:r w:rsidRPr="00EB2E6A">
              <w:rPr>
                <w:sz w:val="20"/>
                <w:szCs w:val="20"/>
              </w:rPr>
              <w:t>организаций</w:t>
            </w:r>
            <w:r w:rsidRPr="00EB2E6A">
              <w:rPr>
                <w:rFonts w:eastAsia="Calibri"/>
                <w:sz w:val="20"/>
                <w:szCs w:val="20"/>
              </w:rPr>
              <w:t xml:space="preserve"> дополнительного образования необходимо использовать коэффициент сменности</w:t>
            </w:r>
            <w:r w:rsidRPr="00EB2E6A">
              <w:rPr>
                <w:sz w:val="20"/>
                <w:szCs w:val="20"/>
              </w:rPr>
              <w:t>.</w:t>
            </w:r>
          </w:p>
          <w:p w14:paraId="7442E65D" w14:textId="77777777" w:rsidR="00EB2E6A" w:rsidRPr="00EB2E6A" w:rsidRDefault="00EB2E6A" w:rsidP="00EB2E6A">
            <w:pPr>
              <w:widowControl w:val="0"/>
              <w:tabs>
                <w:tab w:val="left" w:pos="142"/>
              </w:tabs>
              <w:autoSpaceDE w:val="0"/>
              <w:autoSpaceDN w:val="0"/>
              <w:adjustRightInd w:val="0"/>
              <w:jc w:val="both"/>
              <w:rPr>
                <w:sz w:val="20"/>
                <w:szCs w:val="20"/>
              </w:rPr>
            </w:pPr>
            <w:r w:rsidRPr="00EB2E6A">
              <w:rPr>
                <w:sz w:val="20"/>
                <w:szCs w:val="20"/>
              </w:rPr>
              <w:t>11. Размер земельного участка организаций дополнительного образования необходимо определять из расчета единовременной вместимости здания.</w:t>
            </w:r>
          </w:p>
          <w:p w14:paraId="458C6AF5" w14:textId="77777777" w:rsidR="00EB2E6A" w:rsidRPr="00EB2E6A" w:rsidRDefault="00EB2E6A" w:rsidP="00EB2E6A">
            <w:pPr>
              <w:widowControl w:val="0"/>
              <w:tabs>
                <w:tab w:val="left" w:pos="142"/>
              </w:tabs>
              <w:autoSpaceDE w:val="0"/>
              <w:autoSpaceDN w:val="0"/>
              <w:adjustRightInd w:val="0"/>
              <w:jc w:val="both"/>
              <w:rPr>
                <w:sz w:val="20"/>
                <w:szCs w:val="20"/>
              </w:rPr>
            </w:pPr>
            <w:r w:rsidRPr="00EB2E6A">
              <w:rPr>
                <w:sz w:val="20"/>
                <w:szCs w:val="20"/>
              </w:rPr>
              <w:t>12. 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14:paraId="36F00582" w14:textId="77777777" w:rsidR="00EB2E6A" w:rsidRPr="00EB2E6A" w:rsidRDefault="00EB2E6A" w:rsidP="00EB2E6A">
            <w:pPr>
              <w:widowControl w:val="0"/>
              <w:tabs>
                <w:tab w:val="left" w:pos="142"/>
              </w:tabs>
              <w:autoSpaceDE w:val="0"/>
              <w:autoSpaceDN w:val="0"/>
              <w:adjustRightInd w:val="0"/>
              <w:jc w:val="both"/>
              <w:rPr>
                <w:sz w:val="20"/>
                <w:szCs w:val="20"/>
              </w:rPr>
            </w:pPr>
            <w:r w:rsidRPr="00EB2E6A">
              <w:rPr>
                <w:sz w:val="20"/>
                <w:szCs w:val="20"/>
              </w:rPr>
              <w:t xml:space="preserve">13. </w:t>
            </w:r>
            <w:r w:rsidRPr="00EB2E6A">
              <w:rPr>
                <w:rFonts w:cs="Arial"/>
                <w:sz w:val="20"/>
                <w:szCs w:val="20"/>
              </w:rPr>
              <w:t>К расчетным показателям минимально допустимого уровня обеспеченности необходимо применять поправочные коэффициенты, отражающие дополнительную нагрузку в пользовании объектами населением муниципального образования. Поправочные коэффициенты представлены в Приложении В.</w:t>
            </w:r>
          </w:p>
          <w:p w14:paraId="31101129" w14:textId="77777777" w:rsidR="00EB2E6A" w:rsidRPr="00EB2E6A" w:rsidRDefault="00EB2E6A" w:rsidP="00EB2E6A">
            <w:pPr>
              <w:widowControl w:val="0"/>
              <w:tabs>
                <w:tab w:val="left" w:pos="142"/>
              </w:tabs>
              <w:autoSpaceDE w:val="0"/>
              <w:autoSpaceDN w:val="0"/>
              <w:adjustRightInd w:val="0"/>
              <w:jc w:val="both"/>
              <w:rPr>
                <w:rFonts w:ascii="Arial" w:hAnsi="Arial" w:cs="Arial"/>
                <w:sz w:val="20"/>
                <w:szCs w:val="20"/>
                <w:lang w:eastAsia="en-US"/>
              </w:rPr>
            </w:pPr>
            <w:r w:rsidRPr="00EB2E6A">
              <w:rPr>
                <w:sz w:val="20"/>
                <w:szCs w:val="20"/>
              </w:rPr>
              <w:t>14. Дифференциация групповых систем расселения в муниципальных районах по численности населения приведена в Приложении Б.</w:t>
            </w:r>
          </w:p>
        </w:tc>
      </w:tr>
    </w:tbl>
    <w:p w14:paraId="2921CDD7" w14:textId="77777777" w:rsidR="003C4C62" w:rsidRDefault="003C4C62" w:rsidP="00722C44">
      <w:pPr>
        <w:keepNext/>
        <w:tabs>
          <w:tab w:val="left" w:pos="1134"/>
          <w:tab w:val="left" w:pos="1276"/>
        </w:tabs>
        <w:spacing w:before="240" w:after="60"/>
        <w:outlineLvl w:val="1"/>
        <w:rPr>
          <w:b/>
          <w:bCs/>
          <w:iCs/>
        </w:rPr>
      </w:pPr>
      <w:bookmarkStart w:id="114" w:name="_Toc89013488"/>
      <w:bookmarkStart w:id="115" w:name="_Toc89632402"/>
      <w:bookmarkStart w:id="116" w:name="_Toc109934393"/>
    </w:p>
    <w:p w14:paraId="15539CCF" w14:textId="559DD1B3" w:rsidR="003C4C62" w:rsidRPr="003C4C62" w:rsidRDefault="003C4C62" w:rsidP="00722C44">
      <w:pPr>
        <w:pStyle w:val="aff2"/>
        <w:keepNext/>
        <w:numPr>
          <w:ilvl w:val="2"/>
          <w:numId w:val="26"/>
        </w:numPr>
        <w:tabs>
          <w:tab w:val="left" w:pos="567"/>
          <w:tab w:val="left" w:pos="1276"/>
        </w:tabs>
        <w:spacing w:before="240" w:after="60"/>
        <w:jc w:val="center"/>
        <w:outlineLvl w:val="1"/>
        <w:rPr>
          <w:b/>
          <w:bCs/>
          <w:iCs/>
        </w:rPr>
      </w:pPr>
      <w:bookmarkStart w:id="117" w:name="_Toc88836945"/>
      <w:bookmarkStart w:id="118" w:name="_Toc89098520"/>
      <w:bookmarkStart w:id="119" w:name="_Toc89247686"/>
      <w:bookmarkStart w:id="120" w:name="_Toc89355353"/>
      <w:bookmarkStart w:id="121" w:name="_Toc109934423"/>
      <w:r w:rsidRPr="003C4C62">
        <w:rPr>
          <w:b/>
          <w:bCs/>
          <w:iCs/>
        </w:rPr>
        <w:t>В области физической культуры и массового спорта</w:t>
      </w:r>
      <w:bookmarkEnd w:id="117"/>
      <w:bookmarkEnd w:id="118"/>
      <w:bookmarkEnd w:id="119"/>
      <w:bookmarkEnd w:id="120"/>
      <w:bookmarkEnd w:id="121"/>
    </w:p>
    <w:p w14:paraId="43B37216" w14:textId="644AC853" w:rsidR="003C4C62" w:rsidRPr="003C4C62" w:rsidRDefault="003C4C62" w:rsidP="003C4C62">
      <w:pPr>
        <w:jc w:val="both"/>
        <w:rPr>
          <w:b/>
          <w:sz w:val="20"/>
          <w:szCs w:val="20"/>
          <w:lang w:val="x-none" w:eastAsia="x-none"/>
        </w:rPr>
      </w:pPr>
      <w:r w:rsidRPr="003C4C62">
        <w:rPr>
          <w:b/>
          <w:sz w:val="20"/>
          <w:szCs w:val="20"/>
          <w:lang w:val="x-none" w:eastAsia="x-none"/>
        </w:rPr>
        <w:t xml:space="preserve">Таблица </w:t>
      </w:r>
      <w:r w:rsidR="00FD5FCA">
        <w:rPr>
          <w:b/>
          <w:sz w:val="20"/>
          <w:szCs w:val="20"/>
          <w:lang w:eastAsia="x-none"/>
        </w:rPr>
        <w:t>4</w:t>
      </w:r>
      <w:r w:rsidRPr="003C4C62">
        <w:rPr>
          <w:b/>
          <w:sz w:val="20"/>
          <w:szCs w:val="20"/>
          <w:lang w:val="x-none" w:eastAsia="x-none"/>
        </w:rPr>
        <w:t xml:space="preserve"> – Расчетные показатели для объектов местного значения муниципального района </w:t>
      </w:r>
      <w:r w:rsidRPr="003C4C62">
        <w:rPr>
          <w:b/>
          <w:sz w:val="20"/>
          <w:szCs w:val="20"/>
          <w:lang w:val="x-none" w:eastAsia="x-none"/>
        </w:rPr>
        <w:br/>
        <w:t>в области физической культуры и массового спорта [</w:t>
      </w:r>
      <w:r w:rsidRPr="003C4C62">
        <w:rPr>
          <w:b/>
          <w:sz w:val="20"/>
          <w:szCs w:val="20"/>
          <w:lang w:eastAsia="x-none"/>
        </w:rPr>
        <w:t>6</w:t>
      </w:r>
      <w:r w:rsidRPr="003C4C62">
        <w:rPr>
          <w:b/>
          <w:sz w:val="20"/>
          <w:szCs w:val="20"/>
          <w:lang w:val="x-none" w:eastAsia="x-none"/>
        </w:rPr>
        <w:t>]</w:t>
      </w:r>
    </w:p>
    <w:p w14:paraId="562C9B5E" w14:textId="77777777" w:rsidR="003C4C62" w:rsidRPr="003C4C62" w:rsidRDefault="003C4C62" w:rsidP="003C4C62">
      <w:pPr>
        <w:spacing w:line="20" w:lineRule="exact"/>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9"/>
        <w:gridCol w:w="3939"/>
        <w:gridCol w:w="1970"/>
        <w:gridCol w:w="1478"/>
      </w:tblGrid>
      <w:tr w:rsidR="003C4C62" w:rsidRPr="003C4C62" w14:paraId="4B2EBBD5" w14:textId="77777777" w:rsidTr="003C4C62">
        <w:trPr>
          <w:trHeight w:val="783"/>
          <w:tblHeader/>
        </w:trPr>
        <w:tc>
          <w:tcPr>
            <w:tcW w:w="1052" w:type="pct"/>
            <w:shd w:val="clear" w:color="auto" w:fill="auto"/>
            <w:vAlign w:val="center"/>
          </w:tcPr>
          <w:p w14:paraId="08515C23" w14:textId="77777777" w:rsidR="003C4C62" w:rsidRPr="003C4C62" w:rsidRDefault="003C4C62" w:rsidP="003C4C62">
            <w:pPr>
              <w:widowControl w:val="0"/>
              <w:autoSpaceDE w:val="0"/>
              <w:autoSpaceDN w:val="0"/>
              <w:adjustRightInd w:val="0"/>
              <w:jc w:val="center"/>
              <w:rPr>
                <w:rFonts w:cs="Arial"/>
                <w:b/>
                <w:sz w:val="20"/>
                <w:szCs w:val="20"/>
              </w:rPr>
            </w:pPr>
            <w:r w:rsidRPr="003C4C62">
              <w:rPr>
                <w:rFonts w:cs="Arial"/>
                <w:b/>
                <w:sz w:val="20"/>
                <w:szCs w:val="20"/>
              </w:rPr>
              <w:t>Наименование</w:t>
            </w:r>
          </w:p>
          <w:p w14:paraId="34486F46" w14:textId="77777777" w:rsidR="003C4C62" w:rsidRPr="003C4C62" w:rsidRDefault="003C4C62" w:rsidP="003C4C62">
            <w:pPr>
              <w:widowControl w:val="0"/>
              <w:autoSpaceDE w:val="0"/>
              <w:autoSpaceDN w:val="0"/>
              <w:adjustRightInd w:val="0"/>
              <w:jc w:val="center"/>
              <w:rPr>
                <w:rFonts w:cs="Arial"/>
                <w:b/>
                <w:sz w:val="20"/>
                <w:szCs w:val="20"/>
              </w:rPr>
            </w:pPr>
            <w:r w:rsidRPr="003C4C62">
              <w:rPr>
                <w:rFonts w:cs="Arial"/>
                <w:b/>
                <w:sz w:val="20"/>
                <w:szCs w:val="20"/>
              </w:rPr>
              <w:t>вида объекта</w:t>
            </w:r>
          </w:p>
        </w:tc>
        <w:tc>
          <w:tcPr>
            <w:tcW w:w="2105" w:type="pct"/>
            <w:shd w:val="clear" w:color="auto" w:fill="auto"/>
            <w:vAlign w:val="center"/>
          </w:tcPr>
          <w:p w14:paraId="59E1B1FC" w14:textId="77777777" w:rsidR="003C4C62" w:rsidRPr="003C4C62" w:rsidRDefault="003C4C62" w:rsidP="003C4C62">
            <w:pPr>
              <w:widowControl w:val="0"/>
              <w:autoSpaceDE w:val="0"/>
              <w:autoSpaceDN w:val="0"/>
              <w:adjustRightInd w:val="0"/>
              <w:jc w:val="center"/>
              <w:rPr>
                <w:rFonts w:cs="Arial"/>
                <w:b/>
                <w:sz w:val="20"/>
                <w:szCs w:val="20"/>
              </w:rPr>
            </w:pPr>
            <w:r w:rsidRPr="003C4C62">
              <w:rPr>
                <w:rFonts w:cs="Arial"/>
                <w:b/>
                <w:sz w:val="20"/>
                <w:szCs w:val="20"/>
              </w:rPr>
              <w:t>Наименование нормируемого расчетного показателя,</w:t>
            </w:r>
          </w:p>
          <w:p w14:paraId="4275FD6B" w14:textId="77777777" w:rsidR="003C4C62" w:rsidRPr="003C4C62" w:rsidRDefault="003C4C62" w:rsidP="003C4C62">
            <w:pPr>
              <w:widowControl w:val="0"/>
              <w:autoSpaceDE w:val="0"/>
              <w:autoSpaceDN w:val="0"/>
              <w:adjustRightInd w:val="0"/>
              <w:jc w:val="center"/>
              <w:rPr>
                <w:rFonts w:cs="Arial"/>
                <w:b/>
                <w:sz w:val="20"/>
                <w:szCs w:val="20"/>
              </w:rPr>
            </w:pPr>
            <w:r w:rsidRPr="003C4C62">
              <w:rPr>
                <w:rFonts w:cs="Arial"/>
                <w:b/>
                <w:sz w:val="20"/>
                <w:szCs w:val="20"/>
              </w:rPr>
              <w:t>единица измерения</w:t>
            </w:r>
          </w:p>
        </w:tc>
        <w:tc>
          <w:tcPr>
            <w:tcW w:w="1843" w:type="pct"/>
            <w:gridSpan w:val="2"/>
            <w:tcBorders>
              <w:right w:val="single" w:sz="4" w:space="0" w:color="auto"/>
            </w:tcBorders>
            <w:shd w:val="clear" w:color="auto" w:fill="auto"/>
            <w:vAlign w:val="center"/>
          </w:tcPr>
          <w:p w14:paraId="4387C8CA" w14:textId="77777777" w:rsidR="003C4C62" w:rsidRPr="003C4C62" w:rsidRDefault="003C4C62" w:rsidP="003C4C62">
            <w:pPr>
              <w:widowControl w:val="0"/>
              <w:autoSpaceDE w:val="0"/>
              <w:autoSpaceDN w:val="0"/>
              <w:adjustRightInd w:val="0"/>
              <w:jc w:val="center"/>
              <w:rPr>
                <w:rFonts w:cs="Arial"/>
                <w:b/>
                <w:sz w:val="20"/>
                <w:szCs w:val="20"/>
              </w:rPr>
            </w:pPr>
            <w:r w:rsidRPr="003C4C62">
              <w:rPr>
                <w:rFonts w:cs="Arial"/>
                <w:b/>
                <w:sz w:val="20"/>
                <w:szCs w:val="20"/>
              </w:rPr>
              <w:t>Значение расчетного показателя</w:t>
            </w:r>
          </w:p>
        </w:tc>
      </w:tr>
      <w:tr w:rsidR="003C4C62" w:rsidRPr="003C4C62" w14:paraId="3FCD0325" w14:textId="77777777" w:rsidTr="003C4C62">
        <w:trPr>
          <w:trHeight w:val="20"/>
        </w:trPr>
        <w:tc>
          <w:tcPr>
            <w:tcW w:w="1052" w:type="pct"/>
            <w:shd w:val="clear" w:color="auto" w:fill="auto"/>
          </w:tcPr>
          <w:p w14:paraId="5AE8BB09"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Спортивные сооружения </w:t>
            </w:r>
            <w:r w:rsidRPr="003C4C62">
              <w:rPr>
                <w:rFonts w:cs="Arial"/>
                <w:sz w:val="20"/>
                <w:szCs w:val="20"/>
                <w:lang w:val="en-US"/>
              </w:rPr>
              <w:t>[</w:t>
            </w:r>
            <w:r w:rsidRPr="003C4C62">
              <w:rPr>
                <w:rFonts w:cs="Arial"/>
                <w:sz w:val="20"/>
                <w:szCs w:val="20"/>
              </w:rPr>
              <w:t>1, 3</w:t>
            </w:r>
            <w:r w:rsidRPr="003C4C62">
              <w:rPr>
                <w:rFonts w:cs="Arial"/>
                <w:sz w:val="20"/>
                <w:szCs w:val="20"/>
                <w:lang w:val="en-US"/>
              </w:rPr>
              <w:t>]</w:t>
            </w:r>
            <w:r w:rsidRPr="003C4C62">
              <w:rPr>
                <w:rFonts w:cs="Arial"/>
                <w:sz w:val="20"/>
                <w:szCs w:val="20"/>
              </w:rPr>
              <w:t xml:space="preserve"> </w:t>
            </w:r>
          </w:p>
        </w:tc>
        <w:tc>
          <w:tcPr>
            <w:tcW w:w="2105" w:type="pct"/>
            <w:shd w:val="clear" w:color="auto" w:fill="auto"/>
          </w:tcPr>
          <w:p w14:paraId="2D5C2E40"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Уровень обеспеченности, единовременная пропускная способность на 1000 человек в возрасте от 3-79 лет</w:t>
            </w:r>
          </w:p>
        </w:tc>
        <w:tc>
          <w:tcPr>
            <w:tcW w:w="1843" w:type="pct"/>
            <w:gridSpan w:val="2"/>
            <w:tcBorders>
              <w:right w:val="single" w:sz="4" w:space="0" w:color="auto"/>
            </w:tcBorders>
            <w:shd w:val="clear" w:color="auto" w:fill="auto"/>
          </w:tcPr>
          <w:p w14:paraId="446708E5"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122</w:t>
            </w:r>
          </w:p>
        </w:tc>
      </w:tr>
      <w:tr w:rsidR="003C4C62" w:rsidRPr="003C4C62" w14:paraId="6136B600" w14:textId="77777777" w:rsidTr="003C4C62">
        <w:trPr>
          <w:trHeight w:val="20"/>
        </w:trPr>
        <w:tc>
          <w:tcPr>
            <w:tcW w:w="1052" w:type="pct"/>
            <w:shd w:val="clear" w:color="auto" w:fill="auto"/>
          </w:tcPr>
          <w:p w14:paraId="36FE86FF"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в том числе:</w:t>
            </w:r>
          </w:p>
        </w:tc>
        <w:tc>
          <w:tcPr>
            <w:tcW w:w="2105" w:type="pct"/>
            <w:shd w:val="clear" w:color="auto" w:fill="auto"/>
          </w:tcPr>
          <w:p w14:paraId="5D8DB555" w14:textId="77777777" w:rsidR="003C4C62" w:rsidRPr="003C4C62" w:rsidRDefault="003C4C62" w:rsidP="003C4C62">
            <w:pPr>
              <w:rPr>
                <w:rFonts w:cs="Calibri"/>
                <w:sz w:val="20"/>
                <w:szCs w:val="20"/>
              </w:rPr>
            </w:pPr>
          </w:p>
        </w:tc>
        <w:tc>
          <w:tcPr>
            <w:tcW w:w="1843" w:type="pct"/>
            <w:gridSpan w:val="2"/>
            <w:tcBorders>
              <w:right w:val="single" w:sz="4" w:space="0" w:color="auto"/>
            </w:tcBorders>
            <w:shd w:val="clear" w:color="auto" w:fill="auto"/>
          </w:tcPr>
          <w:p w14:paraId="20726FC6" w14:textId="77777777" w:rsidR="003C4C62" w:rsidRPr="003C4C62" w:rsidRDefault="003C4C62" w:rsidP="003C4C62">
            <w:pPr>
              <w:widowControl w:val="0"/>
              <w:autoSpaceDE w:val="0"/>
              <w:autoSpaceDN w:val="0"/>
              <w:adjustRightInd w:val="0"/>
              <w:rPr>
                <w:rFonts w:cs="Arial"/>
                <w:sz w:val="20"/>
                <w:szCs w:val="20"/>
              </w:rPr>
            </w:pPr>
          </w:p>
        </w:tc>
      </w:tr>
      <w:tr w:rsidR="003C4C62" w:rsidRPr="003C4C62" w14:paraId="45E00ACC" w14:textId="77777777" w:rsidTr="003C4C62">
        <w:trPr>
          <w:trHeight w:val="20"/>
        </w:trPr>
        <w:tc>
          <w:tcPr>
            <w:tcW w:w="1052" w:type="pct"/>
            <w:vMerge w:val="restart"/>
            <w:shd w:val="clear" w:color="auto" w:fill="auto"/>
          </w:tcPr>
          <w:p w14:paraId="0AF10B40"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физкультурно-спортивные залы </w:t>
            </w:r>
          </w:p>
        </w:tc>
        <w:tc>
          <w:tcPr>
            <w:tcW w:w="2105" w:type="pct"/>
            <w:vMerge w:val="restart"/>
            <w:shd w:val="clear" w:color="auto" w:fill="auto"/>
          </w:tcPr>
          <w:p w14:paraId="5C494348"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Уровень обеспеченности, </w:t>
            </w:r>
          </w:p>
          <w:p w14:paraId="01A7015E"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количество объектов (объект) х единовременная пропускная способность (человек)</w:t>
            </w:r>
          </w:p>
        </w:tc>
        <w:tc>
          <w:tcPr>
            <w:tcW w:w="1843" w:type="pct"/>
            <w:gridSpan w:val="2"/>
            <w:tcBorders>
              <w:right w:val="single" w:sz="4" w:space="0" w:color="auto"/>
            </w:tcBorders>
            <w:shd w:val="clear" w:color="auto" w:fill="auto"/>
            <w:vAlign w:val="bottom"/>
          </w:tcPr>
          <w:p w14:paraId="7EEC2F50"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Для групповых систем расселения (отдельных населенных пунктов) в зависимости от численности населения, человек [10, 11]</w:t>
            </w:r>
          </w:p>
        </w:tc>
      </w:tr>
      <w:tr w:rsidR="003C4C62" w:rsidRPr="003C4C62" w14:paraId="438D6E9D" w14:textId="77777777" w:rsidTr="003C4C62">
        <w:trPr>
          <w:trHeight w:val="20"/>
        </w:trPr>
        <w:tc>
          <w:tcPr>
            <w:tcW w:w="1052" w:type="pct"/>
            <w:vMerge/>
            <w:shd w:val="clear" w:color="auto" w:fill="auto"/>
          </w:tcPr>
          <w:p w14:paraId="3F0B075B"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auto"/>
          </w:tcPr>
          <w:p w14:paraId="25260055"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auto"/>
          </w:tcPr>
          <w:p w14:paraId="3DE7814A"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до 500</w:t>
            </w:r>
          </w:p>
        </w:tc>
        <w:tc>
          <w:tcPr>
            <w:tcW w:w="790" w:type="pct"/>
            <w:tcBorders>
              <w:right w:val="single" w:sz="4" w:space="0" w:color="auto"/>
            </w:tcBorders>
            <w:shd w:val="clear" w:color="auto" w:fill="auto"/>
          </w:tcPr>
          <w:p w14:paraId="7557C780"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w:t>
            </w:r>
          </w:p>
        </w:tc>
      </w:tr>
      <w:tr w:rsidR="003C4C62" w:rsidRPr="003C4C62" w14:paraId="648FF9DC" w14:textId="77777777" w:rsidTr="003C4C62">
        <w:trPr>
          <w:trHeight w:val="20"/>
        </w:trPr>
        <w:tc>
          <w:tcPr>
            <w:tcW w:w="1052" w:type="pct"/>
            <w:vMerge/>
            <w:shd w:val="clear" w:color="auto" w:fill="auto"/>
          </w:tcPr>
          <w:p w14:paraId="23D95348"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auto"/>
          </w:tcPr>
          <w:p w14:paraId="635CA741"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auto"/>
          </w:tcPr>
          <w:p w14:paraId="748947FE"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500–1000 </w:t>
            </w:r>
            <w:r w:rsidRPr="003C4C62">
              <w:rPr>
                <w:rFonts w:cs="Arial"/>
                <w:sz w:val="20"/>
                <w:szCs w:val="20"/>
                <w:lang w:val="en-US"/>
              </w:rPr>
              <w:t>[</w:t>
            </w:r>
            <w:r w:rsidRPr="003C4C62">
              <w:rPr>
                <w:rFonts w:cs="Arial"/>
                <w:sz w:val="20"/>
                <w:szCs w:val="20"/>
              </w:rPr>
              <w:t>2</w:t>
            </w:r>
            <w:r w:rsidRPr="003C4C62">
              <w:rPr>
                <w:rFonts w:cs="Arial"/>
                <w:sz w:val="20"/>
                <w:szCs w:val="20"/>
                <w:lang w:val="en-US"/>
              </w:rPr>
              <w:t>]</w:t>
            </w:r>
          </w:p>
        </w:tc>
        <w:tc>
          <w:tcPr>
            <w:tcW w:w="790" w:type="pct"/>
            <w:tcBorders>
              <w:right w:val="single" w:sz="4" w:space="0" w:color="auto"/>
            </w:tcBorders>
            <w:shd w:val="clear" w:color="auto" w:fill="auto"/>
          </w:tcPr>
          <w:p w14:paraId="519BE43E"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 х 30</w:t>
            </w:r>
          </w:p>
        </w:tc>
      </w:tr>
      <w:tr w:rsidR="003C4C62" w:rsidRPr="003C4C62" w14:paraId="48AEE187" w14:textId="77777777" w:rsidTr="003C4C62">
        <w:trPr>
          <w:trHeight w:val="20"/>
        </w:trPr>
        <w:tc>
          <w:tcPr>
            <w:tcW w:w="1052" w:type="pct"/>
            <w:vMerge/>
            <w:shd w:val="clear" w:color="auto" w:fill="auto"/>
          </w:tcPr>
          <w:p w14:paraId="027156E0"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auto"/>
          </w:tcPr>
          <w:p w14:paraId="511E7CB5"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auto"/>
          </w:tcPr>
          <w:p w14:paraId="19A3017A"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1000–2000 </w:t>
            </w:r>
            <w:r w:rsidRPr="003C4C62">
              <w:rPr>
                <w:rFonts w:cs="Arial"/>
                <w:sz w:val="20"/>
                <w:szCs w:val="20"/>
                <w:lang w:val="en-US"/>
              </w:rPr>
              <w:t>[</w:t>
            </w:r>
            <w:r w:rsidRPr="003C4C62">
              <w:rPr>
                <w:rFonts w:cs="Arial"/>
                <w:sz w:val="20"/>
                <w:szCs w:val="20"/>
              </w:rPr>
              <w:t>2</w:t>
            </w:r>
            <w:r w:rsidRPr="003C4C62">
              <w:rPr>
                <w:rFonts w:cs="Arial"/>
                <w:sz w:val="20"/>
                <w:szCs w:val="20"/>
                <w:lang w:val="en-US"/>
              </w:rPr>
              <w:t>]</w:t>
            </w:r>
          </w:p>
        </w:tc>
        <w:tc>
          <w:tcPr>
            <w:tcW w:w="790" w:type="pct"/>
            <w:tcBorders>
              <w:right w:val="single" w:sz="4" w:space="0" w:color="auto"/>
            </w:tcBorders>
            <w:shd w:val="clear" w:color="auto" w:fill="auto"/>
          </w:tcPr>
          <w:p w14:paraId="1D7C6802"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2 х 30</w:t>
            </w:r>
          </w:p>
        </w:tc>
      </w:tr>
      <w:tr w:rsidR="003C4C62" w:rsidRPr="003C4C62" w14:paraId="4ED71D48" w14:textId="77777777" w:rsidTr="003C4C62">
        <w:trPr>
          <w:trHeight w:val="20"/>
        </w:trPr>
        <w:tc>
          <w:tcPr>
            <w:tcW w:w="1052" w:type="pct"/>
            <w:vMerge/>
            <w:shd w:val="clear" w:color="auto" w:fill="auto"/>
          </w:tcPr>
          <w:p w14:paraId="780ED8D9"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auto"/>
          </w:tcPr>
          <w:p w14:paraId="6CA1F0BE"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auto"/>
          </w:tcPr>
          <w:p w14:paraId="1B9DA93A"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2000–5000 </w:t>
            </w:r>
          </w:p>
        </w:tc>
        <w:tc>
          <w:tcPr>
            <w:tcW w:w="790" w:type="pct"/>
            <w:tcBorders>
              <w:right w:val="single" w:sz="4" w:space="0" w:color="auto"/>
            </w:tcBorders>
            <w:shd w:val="clear" w:color="auto" w:fill="auto"/>
          </w:tcPr>
          <w:p w14:paraId="0A71E7D2"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3 х 30</w:t>
            </w:r>
          </w:p>
        </w:tc>
      </w:tr>
      <w:tr w:rsidR="003C4C62" w:rsidRPr="003C4C62" w14:paraId="272CB578" w14:textId="77777777" w:rsidTr="003C4C62">
        <w:trPr>
          <w:trHeight w:val="20"/>
        </w:trPr>
        <w:tc>
          <w:tcPr>
            <w:tcW w:w="1052" w:type="pct"/>
            <w:vMerge/>
            <w:shd w:val="clear" w:color="auto" w:fill="auto"/>
          </w:tcPr>
          <w:p w14:paraId="2D8B43A0"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auto"/>
          </w:tcPr>
          <w:p w14:paraId="52AE1D40"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auto"/>
          </w:tcPr>
          <w:p w14:paraId="7CA50F11"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5000–10000</w:t>
            </w:r>
          </w:p>
        </w:tc>
        <w:tc>
          <w:tcPr>
            <w:tcW w:w="790" w:type="pct"/>
            <w:tcBorders>
              <w:right w:val="single" w:sz="4" w:space="0" w:color="auto"/>
            </w:tcBorders>
            <w:shd w:val="clear" w:color="auto" w:fill="auto"/>
          </w:tcPr>
          <w:p w14:paraId="633FF1D0"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4 х 30</w:t>
            </w:r>
          </w:p>
        </w:tc>
      </w:tr>
      <w:tr w:rsidR="003C4C62" w:rsidRPr="003C4C62" w14:paraId="4F5DDC77" w14:textId="77777777" w:rsidTr="003C4C62">
        <w:trPr>
          <w:trHeight w:val="20"/>
        </w:trPr>
        <w:tc>
          <w:tcPr>
            <w:tcW w:w="1052" w:type="pct"/>
            <w:vMerge/>
            <w:shd w:val="clear" w:color="auto" w:fill="auto"/>
          </w:tcPr>
          <w:p w14:paraId="793A8E90"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auto"/>
          </w:tcPr>
          <w:p w14:paraId="567C1F93"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auto"/>
          </w:tcPr>
          <w:p w14:paraId="72D42E94"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10000–20000</w:t>
            </w:r>
          </w:p>
        </w:tc>
        <w:tc>
          <w:tcPr>
            <w:tcW w:w="790" w:type="pct"/>
            <w:tcBorders>
              <w:right w:val="single" w:sz="4" w:space="0" w:color="auto"/>
            </w:tcBorders>
            <w:shd w:val="clear" w:color="auto" w:fill="auto"/>
          </w:tcPr>
          <w:p w14:paraId="510BDE59"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5 х 30</w:t>
            </w:r>
          </w:p>
        </w:tc>
      </w:tr>
      <w:tr w:rsidR="003C4C62" w:rsidRPr="003C4C62" w14:paraId="3FF97FE1" w14:textId="77777777" w:rsidTr="003C4C62">
        <w:trPr>
          <w:trHeight w:val="20"/>
        </w:trPr>
        <w:tc>
          <w:tcPr>
            <w:tcW w:w="1052" w:type="pct"/>
            <w:vMerge/>
            <w:shd w:val="clear" w:color="auto" w:fill="auto"/>
          </w:tcPr>
          <w:p w14:paraId="5EDF9CCB"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auto"/>
          </w:tcPr>
          <w:p w14:paraId="438EF03D"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auto"/>
          </w:tcPr>
          <w:p w14:paraId="5DA31B7E"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20000 и более</w:t>
            </w:r>
          </w:p>
        </w:tc>
        <w:tc>
          <w:tcPr>
            <w:tcW w:w="790" w:type="pct"/>
            <w:tcBorders>
              <w:right w:val="single" w:sz="4" w:space="0" w:color="auto"/>
            </w:tcBorders>
            <w:shd w:val="clear" w:color="auto" w:fill="auto"/>
          </w:tcPr>
          <w:p w14:paraId="5562879D"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6 х 30</w:t>
            </w:r>
          </w:p>
        </w:tc>
      </w:tr>
      <w:tr w:rsidR="003C4C62" w:rsidRPr="003C4C62" w14:paraId="0B1D2019" w14:textId="77777777" w:rsidTr="003C4C62">
        <w:trPr>
          <w:trHeight w:val="20"/>
        </w:trPr>
        <w:tc>
          <w:tcPr>
            <w:tcW w:w="1052" w:type="pct"/>
            <w:vMerge/>
            <w:shd w:val="clear" w:color="auto" w:fill="auto"/>
          </w:tcPr>
          <w:p w14:paraId="61ABBF84" w14:textId="77777777" w:rsidR="003C4C62" w:rsidRPr="003C4C62" w:rsidRDefault="003C4C62" w:rsidP="003C4C62">
            <w:pPr>
              <w:widowControl w:val="0"/>
              <w:autoSpaceDE w:val="0"/>
              <w:autoSpaceDN w:val="0"/>
              <w:adjustRightInd w:val="0"/>
              <w:rPr>
                <w:rFonts w:cs="Arial"/>
                <w:sz w:val="20"/>
                <w:szCs w:val="20"/>
              </w:rPr>
            </w:pPr>
          </w:p>
        </w:tc>
        <w:tc>
          <w:tcPr>
            <w:tcW w:w="2105" w:type="pct"/>
            <w:shd w:val="clear" w:color="auto" w:fill="auto"/>
          </w:tcPr>
          <w:p w14:paraId="14DF108F"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Транспортная доступность, мин</w:t>
            </w:r>
          </w:p>
        </w:tc>
        <w:tc>
          <w:tcPr>
            <w:tcW w:w="1843" w:type="pct"/>
            <w:gridSpan w:val="2"/>
            <w:tcBorders>
              <w:right w:val="single" w:sz="4" w:space="0" w:color="auto"/>
            </w:tcBorders>
            <w:shd w:val="clear" w:color="auto" w:fill="auto"/>
          </w:tcPr>
          <w:p w14:paraId="4C8AFD1D"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30</w:t>
            </w:r>
          </w:p>
        </w:tc>
      </w:tr>
      <w:tr w:rsidR="003C4C62" w:rsidRPr="003C4C62" w14:paraId="53D623DB" w14:textId="77777777" w:rsidTr="003C4C62">
        <w:trPr>
          <w:trHeight w:val="20"/>
        </w:trPr>
        <w:tc>
          <w:tcPr>
            <w:tcW w:w="1052" w:type="pct"/>
            <w:vMerge w:val="restart"/>
            <w:shd w:val="clear" w:color="auto" w:fill="auto"/>
          </w:tcPr>
          <w:p w14:paraId="77651B65"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плоскостные спортивные сооружения </w:t>
            </w:r>
            <w:r w:rsidRPr="003C4C62">
              <w:rPr>
                <w:rFonts w:cs="Arial"/>
                <w:sz w:val="20"/>
                <w:szCs w:val="20"/>
                <w:lang w:val="en-US"/>
              </w:rPr>
              <w:t>[</w:t>
            </w:r>
            <w:r w:rsidRPr="003C4C62">
              <w:rPr>
                <w:rFonts w:cs="Arial"/>
                <w:sz w:val="20"/>
                <w:szCs w:val="20"/>
              </w:rPr>
              <w:t>7,</w:t>
            </w:r>
            <w:r w:rsidRPr="003C4C62">
              <w:rPr>
                <w:rFonts w:cs="Arial"/>
                <w:sz w:val="20"/>
                <w:szCs w:val="20"/>
                <w:lang w:val="en-US"/>
              </w:rPr>
              <w:t xml:space="preserve"> </w:t>
            </w:r>
            <w:r w:rsidRPr="003C4C62">
              <w:rPr>
                <w:rFonts w:cs="Arial"/>
                <w:sz w:val="20"/>
                <w:szCs w:val="20"/>
              </w:rPr>
              <w:t>8</w:t>
            </w:r>
            <w:r w:rsidRPr="003C4C62">
              <w:rPr>
                <w:rFonts w:cs="Arial"/>
                <w:sz w:val="20"/>
                <w:szCs w:val="20"/>
                <w:lang w:val="en-US"/>
              </w:rPr>
              <w:t>]</w:t>
            </w:r>
          </w:p>
        </w:tc>
        <w:tc>
          <w:tcPr>
            <w:tcW w:w="2105" w:type="pct"/>
            <w:vMerge w:val="restart"/>
            <w:shd w:val="clear" w:color="auto" w:fill="auto"/>
          </w:tcPr>
          <w:p w14:paraId="7CD8FA5B"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Уровень обеспеченности, </w:t>
            </w:r>
          </w:p>
          <w:p w14:paraId="2B098140"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количество объектов (объект) х единовременная пропускная способность (человек)</w:t>
            </w:r>
          </w:p>
        </w:tc>
        <w:tc>
          <w:tcPr>
            <w:tcW w:w="1843" w:type="pct"/>
            <w:gridSpan w:val="2"/>
            <w:tcBorders>
              <w:right w:val="single" w:sz="4" w:space="0" w:color="auto"/>
            </w:tcBorders>
            <w:shd w:val="clear" w:color="auto" w:fill="auto"/>
          </w:tcPr>
          <w:p w14:paraId="26B04865"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Для групповых систем расселения (отдельных населенных пунктов) в зависимости от численности населения, человек [10, 11]</w:t>
            </w:r>
          </w:p>
        </w:tc>
      </w:tr>
      <w:tr w:rsidR="003C4C62" w:rsidRPr="003C4C62" w14:paraId="0E474CC2" w14:textId="77777777" w:rsidTr="003C4C62">
        <w:trPr>
          <w:trHeight w:val="20"/>
        </w:trPr>
        <w:tc>
          <w:tcPr>
            <w:tcW w:w="1052" w:type="pct"/>
            <w:vMerge/>
            <w:shd w:val="clear" w:color="auto" w:fill="auto"/>
          </w:tcPr>
          <w:p w14:paraId="592A683E"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auto"/>
          </w:tcPr>
          <w:p w14:paraId="4AEDEAA4"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auto"/>
          </w:tcPr>
          <w:p w14:paraId="244F606F"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до 500 </w:t>
            </w:r>
          </w:p>
        </w:tc>
        <w:tc>
          <w:tcPr>
            <w:tcW w:w="790" w:type="pct"/>
            <w:tcBorders>
              <w:right w:val="single" w:sz="4" w:space="0" w:color="auto"/>
            </w:tcBorders>
            <w:shd w:val="clear" w:color="auto" w:fill="auto"/>
          </w:tcPr>
          <w:p w14:paraId="14334769"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(2-3) х 30</w:t>
            </w:r>
          </w:p>
        </w:tc>
      </w:tr>
      <w:tr w:rsidR="003C4C62" w:rsidRPr="003C4C62" w14:paraId="0C173D91" w14:textId="77777777" w:rsidTr="003C4C62">
        <w:trPr>
          <w:trHeight w:val="20"/>
        </w:trPr>
        <w:tc>
          <w:tcPr>
            <w:tcW w:w="1052" w:type="pct"/>
            <w:vMerge/>
            <w:shd w:val="clear" w:color="auto" w:fill="auto"/>
          </w:tcPr>
          <w:p w14:paraId="60585823"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auto"/>
          </w:tcPr>
          <w:p w14:paraId="383A1041"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auto"/>
          </w:tcPr>
          <w:p w14:paraId="268E69C7"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500–1000 </w:t>
            </w:r>
          </w:p>
        </w:tc>
        <w:tc>
          <w:tcPr>
            <w:tcW w:w="790" w:type="pct"/>
            <w:tcBorders>
              <w:right w:val="single" w:sz="4" w:space="0" w:color="auto"/>
            </w:tcBorders>
            <w:shd w:val="clear" w:color="auto" w:fill="auto"/>
          </w:tcPr>
          <w:p w14:paraId="407CBACE"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(3-4) х 30</w:t>
            </w:r>
          </w:p>
        </w:tc>
      </w:tr>
      <w:tr w:rsidR="003C4C62" w:rsidRPr="003C4C62" w14:paraId="36FE3A52" w14:textId="77777777" w:rsidTr="003C4C62">
        <w:trPr>
          <w:trHeight w:val="20"/>
        </w:trPr>
        <w:tc>
          <w:tcPr>
            <w:tcW w:w="1052" w:type="pct"/>
            <w:vMerge/>
            <w:shd w:val="clear" w:color="auto" w:fill="auto"/>
          </w:tcPr>
          <w:p w14:paraId="72A19726"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auto"/>
          </w:tcPr>
          <w:p w14:paraId="3C3084D7"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auto"/>
          </w:tcPr>
          <w:p w14:paraId="2C6505A5"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1000–2000 </w:t>
            </w:r>
          </w:p>
        </w:tc>
        <w:tc>
          <w:tcPr>
            <w:tcW w:w="790" w:type="pct"/>
            <w:tcBorders>
              <w:right w:val="single" w:sz="4" w:space="0" w:color="auto"/>
            </w:tcBorders>
            <w:shd w:val="clear" w:color="auto" w:fill="auto"/>
          </w:tcPr>
          <w:p w14:paraId="3A96671B"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(3-6) х 30</w:t>
            </w:r>
          </w:p>
        </w:tc>
      </w:tr>
      <w:tr w:rsidR="003C4C62" w:rsidRPr="003C4C62" w14:paraId="39D0A491" w14:textId="77777777" w:rsidTr="003C4C62">
        <w:trPr>
          <w:trHeight w:val="20"/>
        </w:trPr>
        <w:tc>
          <w:tcPr>
            <w:tcW w:w="1052" w:type="pct"/>
            <w:vMerge/>
            <w:shd w:val="clear" w:color="auto" w:fill="auto"/>
          </w:tcPr>
          <w:p w14:paraId="52102884"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auto"/>
          </w:tcPr>
          <w:p w14:paraId="50EF29CB"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auto"/>
          </w:tcPr>
          <w:p w14:paraId="0223226C"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2000–5000 </w:t>
            </w:r>
          </w:p>
        </w:tc>
        <w:tc>
          <w:tcPr>
            <w:tcW w:w="790" w:type="pct"/>
            <w:tcBorders>
              <w:right w:val="single" w:sz="4" w:space="0" w:color="auto"/>
            </w:tcBorders>
            <w:shd w:val="clear" w:color="auto" w:fill="auto"/>
          </w:tcPr>
          <w:p w14:paraId="18EC3C43"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(3-6) х 30</w:t>
            </w:r>
          </w:p>
        </w:tc>
      </w:tr>
      <w:tr w:rsidR="003C4C62" w:rsidRPr="003C4C62" w14:paraId="2F2C9B60" w14:textId="77777777" w:rsidTr="003C4C62">
        <w:trPr>
          <w:trHeight w:val="20"/>
        </w:trPr>
        <w:tc>
          <w:tcPr>
            <w:tcW w:w="1052" w:type="pct"/>
            <w:vMerge/>
            <w:shd w:val="clear" w:color="auto" w:fill="auto"/>
          </w:tcPr>
          <w:p w14:paraId="1446316F"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auto"/>
          </w:tcPr>
          <w:p w14:paraId="63E3323C"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auto"/>
          </w:tcPr>
          <w:p w14:paraId="1E0B0981"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5000–10000 </w:t>
            </w:r>
          </w:p>
        </w:tc>
        <w:tc>
          <w:tcPr>
            <w:tcW w:w="790" w:type="pct"/>
            <w:tcBorders>
              <w:right w:val="single" w:sz="4" w:space="0" w:color="auto"/>
            </w:tcBorders>
            <w:shd w:val="clear" w:color="auto" w:fill="auto"/>
          </w:tcPr>
          <w:p w14:paraId="28786E4F"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(6-12) х 30</w:t>
            </w:r>
          </w:p>
        </w:tc>
      </w:tr>
      <w:tr w:rsidR="003C4C62" w:rsidRPr="003C4C62" w14:paraId="6C4689DA" w14:textId="77777777" w:rsidTr="003C4C62">
        <w:trPr>
          <w:trHeight w:val="20"/>
        </w:trPr>
        <w:tc>
          <w:tcPr>
            <w:tcW w:w="1052" w:type="pct"/>
            <w:vMerge/>
            <w:shd w:val="clear" w:color="auto" w:fill="auto"/>
          </w:tcPr>
          <w:p w14:paraId="5D518113"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auto"/>
          </w:tcPr>
          <w:p w14:paraId="1AD18F85"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auto"/>
          </w:tcPr>
          <w:p w14:paraId="747B9E15"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10000–20000</w:t>
            </w:r>
          </w:p>
        </w:tc>
        <w:tc>
          <w:tcPr>
            <w:tcW w:w="790" w:type="pct"/>
            <w:tcBorders>
              <w:right w:val="single" w:sz="4" w:space="0" w:color="auto"/>
            </w:tcBorders>
            <w:shd w:val="clear" w:color="auto" w:fill="auto"/>
          </w:tcPr>
          <w:p w14:paraId="456C7162"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(12-15) х 30</w:t>
            </w:r>
          </w:p>
        </w:tc>
      </w:tr>
      <w:tr w:rsidR="003C4C62" w:rsidRPr="003C4C62" w14:paraId="667AEFBD" w14:textId="77777777" w:rsidTr="003C4C62">
        <w:trPr>
          <w:trHeight w:val="20"/>
        </w:trPr>
        <w:tc>
          <w:tcPr>
            <w:tcW w:w="1052" w:type="pct"/>
            <w:vMerge/>
            <w:shd w:val="clear" w:color="auto" w:fill="auto"/>
          </w:tcPr>
          <w:p w14:paraId="69235472"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auto"/>
          </w:tcPr>
          <w:p w14:paraId="0B6B9B1E"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auto"/>
          </w:tcPr>
          <w:p w14:paraId="3A2A917C"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20000 и более</w:t>
            </w:r>
          </w:p>
        </w:tc>
        <w:tc>
          <w:tcPr>
            <w:tcW w:w="790" w:type="pct"/>
            <w:tcBorders>
              <w:right w:val="single" w:sz="4" w:space="0" w:color="auto"/>
            </w:tcBorders>
            <w:shd w:val="clear" w:color="auto" w:fill="auto"/>
          </w:tcPr>
          <w:p w14:paraId="0E1C15BF"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(15-20) х 30</w:t>
            </w:r>
          </w:p>
        </w:tc>
      </w:tr>
      <w:tr w:rsidR="003C4C62" w:rsidRPr="003C4C62" w14:paraId="78650BD3" w14:textId="77777777" w:rsidTr="003C4C62">
        <w:trPr>
          <w:trHeight w:val="20"/>
        </w:trPr>
        <w:tc>
          <w:tcPr>
            <w:tcW w:w="1052" w:type="pct"/>
            <w:vMerge/>
            <w:shd w:val="clear" w:color="auto" w:fill="auto"/>
          </w:tcPr>
          <w:p w14:paraId="154C1E13" w14:textId="77777777" w:rsidR="003C4C62" w:rsidRPr="003C4C62" w:rsidRDefault="003C4C62" w:rsidP="003C4C62">
            <w:pPr>
              <w:widowControl w:val="0"/>
              <w:autoSpaceDE w:val="0"/>
              <w:autoSpaceDN w:val="0"/>
              <w:adjustRightInd w:val="0"/>
              <w:rPr>
                <w:rFonts w:cs="Arial"/>
                <w:sz w:val="20"/>
                <w:szCs w:val="20"/>
              </w:rPr>
            </w:pPr>
          </w:p>
        </w:tc>
        <w:tc>
          <w:tcPr>
            <w:tcW w:w="2105" w:type="pct"/>
            <w:shd w:val="clear" w:color="auto" w:fill="auto"/>
          </w:tcPr>
          <w:p w14:paraId="242A6E69"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Транспортная доступность, мин</w:t>
            </w:r>
          </w:p>
        </w:tc>
        <w:tc>
          <w:tcPr>
            <w:tcW w:w="1843" w:type="pct"/>
            <w:gridSpan w:val="2"/>
            <w:tcBorders>
              <w:right w:val="single" w:sz="4" w:space="0" w:color="auto"/>
            </w:tcBorders>
            <w:shd w:val="clear" w:color="auto" w:fill="auto"/>
          </w:tcPr>
          <w:p w14:paraId="0ADA6BC5"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30</w:t>
            </w:r>
          </w:p>
        </w:tc>
      </w:tr>
      <w:tr w:rsidR="003C4C62" w:rsidRPr="003C4C62" w14:paraId="1D4AC163" w14:textId="77777777" w:rsidTr="003C4C62">
        <w:trPr>
          <w:trHeight w:val="20"/>
        </w:trPr>
        <w:tc>
          <w:tcPr>
            <w:tcW w:w="1052" w:type="pct"/>
            <w:vMerge w:val="restart"/>
            <w:shd w:val="clear" w:color="auto" w:fill="FFFFFF" w:themeFill="background1"/>
          </w:tcPr>
          <w:p w14:paraId="5783A4BF"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стадионы с трибунами </w:t>
            </w:r>
            <w:r w:rsidRPr="003C4C62">
              <w:rPr>
                <w:rFonts w:cs="Arial"/>
                <w:sz w:val="20"/>
                <w:szCs w:val="20"/>
                <w:lang w:val="en-US"/>
              </w:rPr>
              <w:t>[</w:t>
            </w:r>
            <w:r w:rsidRPr="003C4C62">
              <w:rPr>
                <w:rFonts w:cs="Arial"/>
                <w:sz w:val="20"/>
                <w:szCs w:val="20"/>
              </w:rPr>
              <w:t>4,</w:t>
            </w:r>
            <w:r w:rsidRPr="003C4C62">
              <w:rPr>
                <w:rFonts w:cs="Arial"/>
                <w:sz w:val="20"/>
                <w:szCs w:val="20"/>
                <w:lang w:val="en-US"/>
              </w:rPr>
              <w:t xml:space="preserve"> 9]</w:t>
            </w:r>
          </w:p>
        </w:tc>
        <w:tc>
          <w:tcPr>
            <w:tcW w:w="2105" w:type="pct"/>
            <w:vMerge w:val="restart"/>
            <w:shd w:val="clear" w:color="auto" w:fill="FFFFFF" w:themeFill="background1"/>
          </w:tcPr>
          <w:p w14:paraId="70542068"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Уровень обеспеченности, </w:t>
            </w:r>
          </w:p>
          <w:p w14:paraId="666C1AA2"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количество объектов (объект) х единовременная пропускная способность (человек)</w:t>
            </w:r>
          </w:p>
        </w:tc>
        <w:tc>
          <w:tcPr>
            <w:tcW w:w="1843" w:type="pct"/>
            <w:gridSpan w:val="2"/>
            <w:tcBorders>
              <w:right w:val="single" w:sz="4" w:space="0" w:color="auto"/>
            </w:tcBorders>
            <w:shd w:val="clear" w:color="auto" w:fill="FFFFFF" w:themeFill="background1"/>
          </w:tcPr>
          <w:p w14:paraId="5C46A592"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Для групповых систем расселения (отдельных населенных пунктов) в зависимости от численности населения, человек [10, 11]</w:t>
            </w:r>
          </w:p>
        </w:tc>
      </w:tr>
      <w:tr w:rsidR="003C4C62" w:rsidRPr="003C4C62" w14:paraId="70495274" w14:textId="77777777" w:rsidTr="003C4C62">
        <w:trPr>
          <w:trHeight w:val="20"/>
        </w:trPr>
        <w:tc>
          <w:tcPr>
            <w:tcW w:w="1052" w:type="pct"/>
            <w:vMerge/>
            <w:shd w:val="clear" w:color="auto" w:fill="FFFFFF" w:themeFill="background1"/>
          </w:tcPr>
          <w:p w14:paraId="57E9A34B" w14:textId="77777777" w:rsidR="003C4C62" w:rsidRPr="003C4C62" w:rsidRDefault="003C4C62" w:rsidP="003C4C62">
            <w:pPr>
              <w:widowControl w:val="0"/>
              <w:autoSpaceDE w:val="0"/>
              <w:autoSpaceDN w:val="0"/>
              <w:adjustRightInd w:val="0"/>
              <w:ind w:firstLine="720"/>
              <w:rPr>
                <w:rFonts w:cs="Arial"/>
                <w:sz w:val="20"/>
                <w:szCs w:val="20"/>
              </w:rPr>
            </w:pPr>
          </w:p>
        </w:tc>
        <w:tc>
          <w:tcPr>
            <w:tcW w:w="2105" w:type="pct"/>
            <w:vMerge/>
            <w:shd w:val="clear" w:color="auto" w:fill="FFFFFF" w:themeFill="background1"/>
          </w:tcPr>
          <w:p w14:paraId="392A5428"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FFFFFF" w:themeFill="background1"/>
          </w:tcPr>
          <w:p w14:paraId="27EB4931"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5000–10000</w:t>
            </w:r>
          </w:p>
        </w:tc>
        <w:tc>
          <w:tcPr>
            <w:tcW w:w="790" w:type="pct"/>
            <w:tcBorders>
              <w:right w:val="single" w:sz="4" w:space="0" w:color="auto"/>
            </w:tcBorders>
            <w:shd w:val="clear" w:color="auto" w:fill="FFFFFF" w:themeFill="background1"/>
          </w:tcPr>
          <w:p w14:paraId="08639B4B"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 х 60</w:t>
            </w:r>
          </w:p>
        </w:tc>
      </w:tr>
      <w:tr w:rsidR="003C4C62" w:rsidRPr="003C4C62" w14:paraId="1898E5A1" w14:textId="77777777" w:rsidTr="003C4C62">
        <w:trPr>
          <w:trHeight w:val="20"/>
        </w:trPr>
        <w:tc>
          <w:tcPr>
            <w:tcW w:w="1052" w:type="pct"/>
            <w:vMerge/>
            <w:shd w:val="clear" w:color="auto" w:fill="FFFFFF" w:themeFill="background1"/>
          </w:tcPr>
          <w:p w14:paraId="47ED0D8C" w14:textId="77777777" w:rsidR="003C4C62" w:rsidRPr="003C4C62" w:rsidRDefault="003C4C62" w:rsidP="003C4C62">
            <w:pPr>
              <w:widowControl w:val="0"/>
              <w:autoSpaceDE w:val="0"/>
              <w:autoSpaceDN w:val="0"/>
              <w:adjustRightInd w:val="0"/>
              <w:ind w:firstLine="720"/>
              <w:rPr>
                <w:rFonts w:cs="Arial"/>
                <w:sz w:val="20"/>
                <w:szCs w:val="20"/>
              </w:rPr>
            </w:pPr>
          </w:p>
        </w:tc>
        <w:tc>
          <w:tcPr>
            <w:tcW w:w="2105" w:type="pct"/>
            <w:vMerge/>
            <w:shd w:val="clear" w:color="auto" w:fill="FFFFFF" w:themeFill="background1"/>
          </w:tcPr>
          <w:p w14:paraId="6C2D92CB"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FFFFFF" w:themeFill="background1"/>
          </w:tcPr>
          <w:p w14:paraId="2B6554E8"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10000–20000</w:t>
            </w:r>
          </w:p>
        </w:tc>
        <w:tc>
          <w:tcPr>
            <w:tcW w:w="790" w:type="pct"/>
            <w:tcBorders>
              <w:right w:val="single" w:sz="4" w:space="0" w:color="auto"/>
            </w:tcBorders>
            <w:shd w:val="clear" w:color="auto" w:fill="FFFFFF" w:themeFill="background1"/>
          </w:tcPr>
          <w:p w14:paraId="69771621"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 х 60</w:t>
            </w:r>
          </w:p>
        </w:tc>
      </w:tr>
      <w:tr w:rsidR="003C4C62" w:rsidRPr="003C4C62" w14:paraId="4554546E" w14:textId="77777777" w:rsidTr="003C4C62">
        <w:trPr>
          <w:trHeight w:val="20"/>
        </w:trPr>
        <w:tc>
          <w:tcPr>
            <w:tcW w:w="1052" w:type="pct"/>
            <w:vMerge/>
            <w:shd w:val="clear" w:color="auto" w:fill="FFFFFF" w:themeFill="background1"/>
          </w:tcPr>
          <w:p w14:paraId="3CAE0BB5" w14:textId="77777777" w:rsidR="003C4C62" w:rsidRPr="003C4C62" w:rsidRDefault="003C4C62" w:rsidP="003C4C62">
            <w:pPr>
              <w:widowControl w:val="0"/>
              <w:autoSpaceDE w:val="0"/>
              <w:autoSpaceDN w:val="0"/>
              <w:adjustRightInd w:val="0"/>
              <w:ind w:firstLine="720"/>
              <w:rPr>
                <w:rFonts w:cs="Arial"/>
                <w:sz w:val="20"/>
                <w:szCs w:val="20"/>
              </w:rPr>
            </w:pPr>
          </w:p>
        </w:tc>
        <w:tc>
          <w:tcPr>
            <w:tcW w:w="2105" w:type="pct"/>
            <w:vMerge/>
            <w:shd w:val="clear" w:color="auto" w:fill="FFFFFF" w:themeFill="background1"/>
          </w:tcPr>
          <w:p w14:paraId="7C03FDC2"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FFFFFF" w:themeFill="background1"/>
          </w:tcPr>
          <w:p w14:paraId="402B07F8"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20000 и более</w:t>
            </w:r>
          </w:p>
        </w:tc>
        <w:tc>
          <w:tcPr>
            <w:tcW w:w="790" w:type="pct"/>
            <w:tcBorders>
              <w:right w:val="single" w:sz="4" w:space="0" w:color="auto"/>
            </w:tcBorders>
            <w:shd w:val="clear" w:color="auto" w:fill="FFFFFF" w:themeFill="background1"/>
          </w:tcPr>
          <w:p w14:paraId="4DDD7EBF"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 х 60</w:t>
            </w:r>
          </w:p>
        </w:tc>
      </w:tr>
      <w:tr w:rsidR="003C4C62" w:rsidRPr="003C4C62" w14:paraId="679A5879" w14:textId="77777777" w:rsidTr="003C4C62">
        <w:trPr>
          <w:trHeight w:val="20"/>
        </w:trPr>
        <w:tc>
          <w:tcPr>
            <w:tcW w:w="1052" w:type="pct"/>
            <w:vMerge/>
            <w:shd w:val="clear" w:color="auto" w:fill="FFFFFF" w:themeFill="background1"/>
          </w:tcPr>
          <w:p w14:paraId="4F37E124" w14:textId="77777777" w:rsidR="003C4C62" w:rsidRPr="003C4C62" w:rsidRDefault="003C4C62" w:rsidP="003C4C62">
            <w:pPr>
              <w:widowControl w:val="0"/>
              <w:autoSpaceDE w:val="0"/>
              <w:autoSpaceDN w:val="0"/>
              <w:adjustRightInd w:val="0"/>
              <w:rPr>
                <w:rFonts w:cs="Arial"/>
                <w:sz w:val="20"/>
                <w:szCs w:val="20"/>
              </w:rPr>
            </w:pPr>
          </w:p>
        </w:tc>
        <w:tc>
          <w:tcPr>
            <w:tcW w:w="2105" w:type="pct"/>
            <w:shd w:val="clear" w:color="auto" w:fill="FFFFFF" w:themeFill="background1"/>
          </w:tcPr>
          <w:p w14:paraId="2DC51279"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Транспортная доступность, мин</w:t>
            </w:r>
          </w:p>
        </w:tc>
        <w:tc>
          <w:tcPr>
            <w:tcW w:w="1843" w:type="pct"/>
            <w:gridSpan w:val="2"/>
            <w:tcBorders>
              <w:right w:val="single" w:sz="4" w:space="0" w:color="auto"/>
            </w:tcBorders>
            <w:shd w:val="clear" w:color="auto" w:fill="FFFFFF" w:themeFill="background1"/>
          </w:tcPr>
          <w:p w14:paraId="7C62711D"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60</w:t>
            </w:r>
          </w:p>
        </w:tc>
      </w:tr>
      <w:tr w:rsidR="003C4C62" w:rsidRPr="003C4C62" w14:paraId="4C065D46" w14:textId="77777777" w:rsidTr="003C4C62">
        <w:trPr>
          <w:trHeight w:val="20"/>
        </w:trPr>
        <w:tc>
          <w:tcPr>
            <w:tcW w:w="1052" w:type="pct"/>
            <w:vMerge w:val="restart"/>
            <w:shd w:val="clear" w:color="auto" w:fill="FFFFFF" w:themeFill="background1"/>
          </w:tcPr>
          <w:p w14:paraId="27410C60"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манежи легкоатлетические, футбольные </w:t>
            </w:r>
            <w:r w:rsidRPr="003C4C62">
              <w:rPr>
                <w:rFonts w:cs="Arial"/>
                <w:sz w:val="20"/>
                <w:szCs w:val="20"/>
                <w:lang w:val="en-US"/>
              </w:rPr>
              <w:t>[</w:t>
            </w:r>
            <w:r w:rsidRPr="003C4C62">
              <w:rPr>
                <w:rFonts w:cs="Arial"/>
                <w:sz w:val="20"/>
                <w:szCs w:val="20"/>
              </w:rPr>
              <w:t>4</w:t>
            </w:r>
            <w:r w:rsidRPr="003C4C62">
              <w:rPr>
                <w:rFonts w:cs="Arial"/>
                <w:sz w:val="20"/>
                <w:szCs w:val="20"/>
                <w:lang w:val="en-US"/>
              </w:rPr>
              <w:t>]</w:t>
            </w:r>
          </w:p>
        </w:tc>
        <w:tc>
          <w:tcPr>
            <w:tcW w:w="2105" w:type="pct"/>
            <w:vMerge w:val="restart"/>
            <w:shd w:val="clear" w:color="auto" w:fill="FFFFFF" w:themeFill="background1"/>
          </w:tcPr>
          <w:p w14:paraId="0584805E"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Уровень обеспеченности, </w:t>
            </w:r>
          </w:p>
          <w:p w14:paraId="473D402F"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количество объектов (объект) х единовременная пропускная способность (человек)</w:t>
            </w:r>
          </w:p>
        </w:tc>
        <w:tc>
          <w:tcPr>
            <w:tcW w:w="1843" w:type="pct"/>
            <w:gridSpan w:val="2"/>
            <w:tcBorders>
              <w:right w:val="single" w:sz="4" w:space="0" w:color="auto"/>
            </w:tcBorders>
            <w:shd w:val="clear" w:color="auto" w:fill="FFFFFF" w:themeFill="background1"/>
          </w:tcPr>
          <w:p w14:paraId="13D42118"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Для групповых систем расселения (отдельных населенных пунктов) в зависимости от численности населения, человек [10, 11]</w:t>
            </w:r>
          </w:p>
        </w:tc>
      </w:tr>
      <w:tr w:rsidR="003C4C62" w:rsidRPr="003C4C62" w14:paraId="19F87B39" w14:textId="77777777" w:rsidTr="003C4C62">
        <w:trPr>
          <w:trHeight w:val="20"/>
        </w:trPr>
        <w:tc>
          <w:tcPr>
            <w:tcW w:w="1052" w:type="pct"/>
            <w:vMerge/>
            <w:shd w:val="clear" w:color="auto" w:fill="FFFFFF" w:themeFill="background1"/>
          </w:tcPr>
          <w:p w14:paraId="2B35322E" w14:textId="77777777" w:rsidR="003C4C62" w:rsidRPr="003C4C62" w:rsidRDefault="003C4C62" w:rsidP="003C4C62">
            <w:pPr>
              <w:widowControl w:val="0"/>
              <w:autoSpaceDE w:val="0"/>
              <w:autoSpaceDN w:val="0"/>
              <w:adjustRightInd w:val="0"/>
              <w:ind w:firstLine="720"/>
              <w:rPr>
                <w:rFonts w:cs="Arial"/>
                <w:sz w:val="20"/>
                <w:szCs w:val="20"/>
              </w:rPr>
            </w:pPr>
          </w:p>
        </w:tc>
        <w:tc>
          <w:tcPr>
            <w:tcW w:w="2105" w:type="pct"/>
            <w:vMerge/>
            <w:shd w:val="clear" w:color="auto" w:fill="FFFFFF" w:themeFill="background1"/>
          </w:tcPr>
          <w:p w14:paraId="32D2C9D5"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FFFFFF" w:themeFill="background1"/>
          </w:tcPr>
          <w:p w14:paraId="5B95AFEB"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5000–10000</w:t>
            </w:r>
          </w:p>
        </w:tc>
        <w:tc>
          <w:tcPr>
            <w:tcW w:w="790" w:type="pct"/>
            <w:tcBorders>
              <w:right w:val="single" w:sz="4" w:space="0" w:color="auto"/>
            </w:tcBorders>
            <w:shd w:val="clear" w:color="auto" w:fill="FFFFFF" w:themeFill="background1"/>
          </w:tcPr>
          <w:p w14:paraId="188AA569"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 х 30</w:t>
            </w:r>
          </w:p>
        </w:tc>
      </w:tr>
      <w:tr w:rsidR="003C4C62" w:rsidRPr="003C4C62" w14:paraId="4022F3FE" w14:textId="77777777" w:rsidTr="003C4C62">
        <w:trPr>
          <w:trHeight w:val="20"/>
        </w:trPr>
        <w:tc>
          <w:tcPr>
            <w:tcW w:w="1052" w:type="pct"/>
            <w:vMerge/>
            <w:shd w:val="clear" w:color="auto" w:fill="FFFFFF" w:themeFill="background1"/>
          </w:tcPr>
          <w:p w14:paraId="6C9BF785" w14:textId="77777777" w:rsidR="003C4C62" w:rsidRPr="003C4C62" w:rsidRDefault="003C4C62" w:rsidP="003C4C62">
            <w:pPr>
              <w:widowControl w:val="0"/>
              <w:autoSpaceDE w:val="0"/>
              <w:autoSpaceDN w:val="0"/>
              <w:adjustRightInd w:val="0"/>
              <w:ind w:firstLine="720"/>
              <w:rPr>
                <w:rFonts w:cs="Arial"/>
                <w:sz w:val="20"/>
                <w:szCs w:val="20"/>
              </w:rPr>
            </w:pPr>
          </w:p>
        </w:tc>
        <w:tc>
          <w:tcPr>
            <w:tcW w:w="2105" w:type="pct"/>
            <w:vMerge/>
            <w:shd w:val="clear" w:color="auto" w:fill="FFFFFF" w:themeFill="background1"/>
          </w:tcPr>
          <w:p w14:paraId="3673A3E6"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FFFFFF" w:themeFill="background1"/>
          </w:tcPr>
          <w:p w14:paraId="0D638EB1"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10000–20000</w:t>
            </w:r>
          </w:p>
        </w:tc>
        <w:tc>
          <w:tcPr>
            <w:tcW w:w="790" w:type="pct"/>
            <w:tcBorders>
              <w:right w:val="single" w:sz="4" w:space="0" w:color="auto"/>
            </w:tcBorders>
            <w:shd w:val="clear" w:color="auto" w:fill="FFFFFF" w:themeFill="background1"/>
          </w:tcPr>
          <w:p w14:paraId="3F65D180"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 х 30</w:t>
            </w:r>
          </w:p>
        </w:tc>
      </w:tr>
      <w:tr w:rsidR="003C4C62" w:rsidRPr="003C4C62" w14:paraId="2ADC060D" w14:textId="77777777" w:rsidTr="003C4C62">
        <w:trPr>
          <w:trHeight w:val="20"/>
        </w:trPr>
        <w:tc>
          <w:tcPr>
            <w:tcW w:w="1052" w:type="pct"/>
            <w:vMerge/>
            <w:shd w:val="clear" w:color="auto" w:fill="FFFFFF" w:themeFill="background1"/>
          </w:tcPr>
          <w:p w14:paraId="17F71E9C" w14:textId="77777777" w:rsidR="003C4C62" w:rsidRPr="003C4C62" w:rsidRDefault="003C4C62" w:rsidP="003C4C62">
            <w:pPr>
              <w:widowControl w:val="0"/>
              <w:autoSpaceDE w:val="0"/>
              <w:autoSpaceDN w:val="0"/>
              <w:adjustRightInd w:val="0"/>
              <w:ind w:firstLine="720"/>
              <w:rPr>
                <w:rFonts w:cs="Arial"/>
                <w:sz w:val="20"/>
                <w:szCs w:val="20"/>
              </w:rPr>
            </w:pPr>
          </w:p>
        </w:tc>
        <w:tc>
          <w:tcPr>
            <w:tcW w:w="2105" w:type="pct"/>
            <w:vMerge/>
            <w:shd w:val="clear" w:color="auto" w:fill="FFFFFF" w:themeFill="background1"/>
          </w:tcPr>
          <w:p w14:paraId="7E5DF726"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FFFFFF" w:themeFill="background1"/>
          </w:tcPr>
          <w:p w14:paraId="75DF5AA6"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20000 и более</w:t>
            </w:r>
          </w:p>
        </w:tc>
        <w:tc>
          <w:tcPr>
            <w:tcW w:w="790" w:type="pct"/>
            <w:tcBorders>
              <w:right w:val="single" w:sz="4" w:space="0" w:color="auto"/>
            </w:tcBorders>
            <w:shd w:val="clear" w:color="auto" w:fill="FFFFFF" w:themeFill="background1"/>
          </w:tcPr>
          <w:p w14:paraId="14A5773C"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 х 30</w:t>
            </w:r>
          </w:p>
        </w:tc>
      </w:tr>
      <w:tr w:rsidR="003C4C62" w:rsidRPr="003C4C62" w14:paraId="3DD1C4C8" w14:textId="77777777" w:rsidTr="003C4C62">
        <w:trPr>
          <w:trHeight w:val="20"/>
        </w:trPr>
        <w:tc>
          <w:tcPr>
            <w:tcW w:w="1052" w:type="pct"/>
            <w:vMerge/>
            <w:shd w:val="clear" w:color="auto" w:fill="FFFFFF" w:themeFill="background1"/>
          </w:tcPr>
          <w:p w14:paraId="55E0DE9D" w14:textId="77777777" w:rsidR="003C4C62" w:rsidRPr="003C4C62" w:rsidRDefault="003C4C62" w:rsidP="003C4C62">
            <w:pPr>
              <w:widowControl w:val="0"/>
              <w:autoSpaceDE w:val="0"/>
              <w:autoSpaceDN w:val="0"/>
              <w:adjustRightInd w:val="0"/>
              <w:rPr>
                <w:rFonts w:cs="Arial"/>
                <w:sz w:val="20"/>
                <w:szCs w:val="20"/>
              </w:rPr>
            </w:pPr>
          </w:p>
        </w:tc>
        <w:tc>
          <w:tcPr>
            <w:tcW w:w="2105" w:type="pct"/>
            <w:shd w:val="clear" w:color="auto" w:fill="FFFFFF" w:themeFill="background1"/>
          </w:tcPr>
          <w:p w14:paraId="2EC90839"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Транспортная доступность, мин</w:t>
            </w:r>
          </w:p>
        </w:tc>
        <w:tc>
          <w:tcPr>
            <w:tcW w:w="1843" w:type="pct"/>
            <w:gridSpan w:val="2"/>
            <w:tcBorders>
              <w:right w:val="single" w:sz="4" w:space="0" w:color="auto"/>
            </w:tcBorders>
            <w:shd w:val="clear" w:color="auto" w:fill="FFFFFF" w:themeFill="background1"/>
          </w:tcPr>
          <w:p w14:paraId="714D4EB7"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60</w:t>
            </w:r>
          </w:p>
        </w:tc>
      </w:tr>
      <w:tr w:rsidR="003C4C62" w:rsidRPr="003C4C62" w14:paraId="574ABDA3" w14:textId="77777777" w:rsidTr="003C4C62">
        <w:trPr>
          <w:trHeight w:val="20"/>
        </w:trPr>
        <w:tc>
          <w:tcPr>
            <w:tcW w:w="1052" w:type="pct"/>
            <w:vMerge w:val="restart"/>
            <w:shd w:val="clear" w:color="auto" w:fill="FFFFFF" w:themeFill="background1"/>
          </w:tcPr>
          <w:p w14:paraId="337701B3"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плавательные бассейны </w:t>
            </w:r>
            <w:r w:rsidRPr="003C4C62">
              <w:rPr>
                <w:rFonts w:cs="Arial"/>
                <w:sz w:val="20"/>
                <w:szCs w:val="20"/>
                <w:lang w:val="en-US"/>
              </w:rPr>
              <w:t>[</w:t>
            </w:r>
            <w:r w:rsidRPr="003C4C62">
              <w:rPr>
                <w:rFonts w:cs="Arial"/>
                <w:sz w:val="20"/>
                <w:szCs w:val="20"/>
              </w:rPr>
              <w:t>4,</w:t>
            </w:r>
            <w:r w:rsidRPr="003C4C62">
              <w:rPr>
                <w:rFonts w:cs="Arial"/>
                <w:sz w:val="20"/>
                <w:szCs w:val="20"/>
                <w:lang w:val="en-US"/>
              </w:rPr>
              <w:t xml:space="preserve"> </w:t>
            </w:r>
            <w:r w:rsidRPr="003C4C62">
              <w:rPr>
                <w:rFonts w:cs="Arial"/>
                <w:sz w:val="20"/>
                <w:szCs w:val="20"/>
              </w:rPr>
              <w:t>6</w:t>
            </w:r>
            <w:r w:rsidRPr="003C4C62">
              <w:rPr>
                <w:rFonts w:cs="Arial"/>
                <w:sz w:val="20"/>
                <w:szCs w:val="20"/>
                <w:lang w:val="en-US"/>
              </w:rPr>
              <w:t>]</w:t>
            </w:r>
          </w:p>
        </w:tc>
        <w:tc>
          <w:tcPr>
            <w:tcW w:w="2105" w:type="pct"/>
            <w:vMerge w:val="restart"/>
            <w:shd w:val="clear" w:color="auto" w:fill="FFFFFF" w:themeFill="background1"/>
          </w:tcPr>
          <w:p w14:paraId="77891015"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Уровень обеспеченности, </w:t>
            </w:r>
          </w:p>
          <w:p w14:paraId="603AF096"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количество объектов (объект) х единовременная пропускная способность (человек)</w:t>
            </w:r>
          </w:p>
        </w:tc>
        <w:tc>
          <w:tcPr>
            <w:tcW w:w="1843" w:type="pct"/>
            <w:gridSpan w:val="2"/>
            <w:tcBorders>
              <w:right w:val="single" w:sz="4" w:space="0" w:color="auto"/>
            </w:tcBorders>
            <w:shd w:val="clear" w:color="auto" w:fill="FFFFFF" w:themeFill="background1"/>
          </w:tcPr>
          <w:p w14:paraId="502C872E"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Для групповых систем расселения (отдельных населенных пунктов) в зависимости от численности населения, человек [10, 11]</w:t>
            </w:r>
          </w:p>
        </w:tc>
      </w:tr>
      <w:tr w:rsidR="003C4C62" w:rsidRPr="003C4C62" w14:paraId="6CEE8A6A" w14:textId="77777777" w:rsidTr="003C4C62">
        <w:trPr>
          <w:trHeight w:val="20"/>
        </w:trPr>
        <w:tc>
          <w:tcPr>
            <w:tcW w:w="1052" w:type="pct"/>
            <w:vMerge/>
            <w:shd w:val="clear" w:color="auto" w:fill="FFFFFF" w:themeFill="background1"/>
          </w:tcPr>
          <w:p w14:paraId="6959EC75"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FFFFFF" w:themeFill="background1"/>
          </w:tcPr>
          <w:p w14:paraId="39D120F7"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FFFFFF" w:themeFill="background1"/>
          </w:tcPr>
          <w:p w14:paraId="26EA831E"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5000–10000</w:t>
            </w:r>
          </w:p>
        </w:tc>
        <w:tc>
          <w:tcPr>
            <w:tcW w:w="790" w:type="pct"/>
            <w:tcBorders>
              <w:right w:val="single" w:sz="4" w:space="0" w:color="auto"/>
            </w:tcBorders>
            <w:shd w:val="clear" w:color="auto" w:fill="FFFFFF" w:themeFill="background1"/>
          </w:tcPr>
          <w:p w14:paraId="0DB4D225"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 х 32</w:t>
            </w:r>
          </w:p>
        </w:tc>
      </w:tr>
      <w:tr w:rsidR="003C4C62" w:rsidRPr="003C4C62" w14:paraId="4C0D252C" w14:textId="77777777" w:rsidTr="003C4C62">
        <w:trPr>
          <w:trHeight w:val="20"/>
        </w:trPr>
        <w:tc>
          <w:tcPr>
            <w:tcW w:w="1052" w:type="pct"/>
            <w:vMerge/>
            <w:shd w:val="clear" w:color="auto" w:fill="FFFFFF" w:themeFill="background1"/>
          </w:tcPr>
          <w:p w14:paraId="1640EE76"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FFFFFF" w:themeFill="background1"/>
          </w:tcPr>
          <w:p w14:paraId="5408D259"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FFFFFF" w:themeFill="background1"/>
          </w:tcPr>
          <w:p w14:paraId="717A83FC"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10000–20000</w:t>
            </w:r>
          </w:p>
        </w:tc>
        <w:tc>
          <w:tcPr>
            <w:tcW w:w="790" w:type="pct"/>
            <w:tcBorders>
              <w:right w:val="single" w:sz="4" w:space="0" w:color="auto"/>
            </w:tcBorders>
            <w:shd w:val="clear" w:color="auto" w:fill="FFFFFF" w:themeFill="background1"/>
          </w:tcPr>
          <w:p w14:paraId="04264AB8"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 х 32</w:t>
            </w:r>
          </w:p>
        </w:tc>
      </w:tr>
      <w:tr w:rsidR="003C4C62" w:rsidRPr="003C4C62" w14:paraId="481B86D9" w14:textId="77777777" w:rsidTr="003C4C62">
        <w:trPr>
          <w:trHeight w:val="20"/>
        </w:trPr>
        <w:tc>
          <w:tcPr>
            <w:tcW w:w="1052" w:type="pct"/>
            <w:vMerge/>
            <w:shd w:val="clear" w:color="auto" w:fill="FFFFFF" w:themeFill="background1"/>
          </w:tcPr>
          <w:p w14:paraId="2F57E8E5"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FFFFFF" w:themeFill="background1"/>
          </w:tcPr>
          <w:p w14:paraId="5A8E5FD9"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FFFFFF" w:themeFill="background1"/>
          </w:tcPr>
          <w:p w14:paraId="22FFECB0"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20000 и более</w:t>
            </w:r>
          </w:p>
        </w:tc>
        <w:tc>
          <w:tcPr>
            <w:tcW w:w="790" w:type="pct"/>
            <w:tcBorders>
              <w:right w:val="single" w:sz="4" w:space="0" w:color="auto"/>
            </w:tcBorders>
            <w:shd w:val="clear" w:color="auto" w:fill="FFFFFF" w:themeFill="background1"/>
          </w:tcPr>
          <w:p w14:paraId="4F27E225"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 х 32</w:t>
            </w:r>
          </w:p>
        </w:tc>
      </w:tr>
      <w:tr w:rsidR="003C4C62" w:rsidRPr="003C4C62" w14:paraId="797228BF" w14:textId="77777777" w:rsidTr="003C4C62">
        <w:trPr>
          <w:trHeight w:val="20"/>
        </w:trPr>
        <w:tc>
          <w:tcPr>
            <w:tcW w:w="1052" w:type="pct"/>
            <w:vMerge/>
            <w:shd w:val="clear" w:color="auto" w:fill="FFFFFF" w:themeFill="background1"/>
          </w:tcPr>
          <w:p w14:paraId="631111C4" w14:textId="77777777" w:rsidR="003C4C62" w:rsidRPr="003C4C62" w:rsidRDefault="003C4C62" w:rsidP="003C4C62">
            <w:pPr>
              <w:widowControl w:val="0"/>
              <w:autoSpaceDE w:val="0"/>
              <w:autoSpaceDN w:val="0"/>
              <w:adjustRightInd w:val="0"/>
              <w:rPr>
                <w:rFonts w:cs="Arial"/>
                <w:sz w:val="20"/>
                <w:szCs w:val="20"/>
              </w:rPr>
            </w:pPr>
          </w:p>
        </w:tc>
        <w:tc>
          <w:tcPr>
            <w:tcW w:w="2105" w:type="pct"/>
            <w:shd w:val="clear" w:color="auto" w:fill="FFFFFF" w:themeFill="background1"/>
          </w:tcPr>
          <w:p w14:paraId="20E36B5D"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Транспортная доступность, мин</w:t>
            </w:r>
          </w:p>
        </w:tc>
        <w:tc>
          <w:tcPr>
            <w:tcW w:w="1843" w:type="pct"/>
            <w:gridSpan w:val="2"/>
            <w:tcBorders>
              <w:right w:val="single" w:sz="4" w:space="0" w:color="auto"/>
            </w:tcBorders>
            <w:shd w:val="clear" w:color="auto" w:fill="FFFFFF" w:themeFill="background1"/>
          </w:tcPr>
          <w:p w14:paraId="4F9A9C7C"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60</w:t>
            </w:r>
          </w:p>
        </w:tc>
      </w:tr>
      <w:tr w:rsidR="003C4C62" w:rsidRPr="003C4C62" w14:paraId="563A370D" w14:textId="77777777" w:rsidTr="003C4C62">
        <w:trPr>
          <w:trHeight w:val="20"/>
        </w:trPr>
        <w:tc>
          <w:tcPr>
            <w:tcW w:w="1052" w:type="pct"/>
            <w:vMerge w:val="restart"/>
            <w:shd w:val="clear" w:color="auto" w:fill="FFFFFF" w:themeFill="background1"/>
          </w:tcPr>
          <w:p w14:paraId="2B921037"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крытые спортивные сооружения с искусственным льдом [4, 5]</w:t>
            </w:r>
          </w:p>
        </w:tc>
        <w:tc>
          <w:tcPr>
            <w:tcW w:w="2105" w:type="pct"/>
            <w:vMerge w:val="restart"/>
            <w:shd w:val="clear" w:color="auto" w:fill="FFFFFF" w:themeFill="background1"/>
          </w:tcPr>
          <w:p w14:paraId="1D84C5F4"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Уровень обеспеченности, </w:t>
            </w:r>
          </w:p>
          <w:p w14:paraId="09AAEF6B"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количество объектов (объект) х единовременная пропускная способность (человек)</w:t>
            </w:r>
          </w:p>
        </w:tc>
        <w:tc>
          <w:tcPr>
            <w:tcW w:w="1843" w:type="pct"/>
            <w:gridSpan w:val="2"/>
            <w:tcBorders>
              <w:right w:val="single" w:sz="4" w:space="0" w:color="auto"/>
            </w:tcBorders>
            <w:shd w:val="clear" w:color="auto" w:fill="FFFFFF" w:themeFill="background1"/>
          </w:tcPr>
          <w:p w14:paraId="7DAFA42C"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Для групповых систем расселения (отдельных населенных пунктов) в зависимости от численности населения, человек [10, 11]</w:t>
            </w:r>
          </w:p>
        </w:tc>
      </w:tr>
      <w:tr w:rsidR="003C4C62" w:rsidRPr="003C4C62" w14:paraId="243602E1" w14:textId="77777777" w:rsidTr="003C4C62">
        <w:trPr>
          <w:trHeight w:val="20"/>
        </w:trPr>
        <w:tc>
          <w:tcPr>
            <w:tcW w:w="1052" w:type="pct"/>
            <w:vMerge/>
            <w:shd w:val="clear" w:color="auto" w:fill="FFFFFF" w:themeFill="background1"/>
          </w:tcPr>
          <w:p w14:paraId="125ECC5C"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FFFFFF" w:themeFill="background1"/>
          </w:tcPr>
          <w:p w14:paraId="59D2A8B5"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FFFFFF" w:themeFill="background1"/>
          </w:tcPr>
          <w:p w14:paraId="019F05F1"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5000–10000</w:t>
            </w:r>
          </w:p>
        </w:tc>
        <w:tc>
          <w:tcPr>
            <w:tcW w:w="790" w:type="pct"/>
            <w:tcBorders>
              <w:right w:val="single" w:sz="4" w:space="0" w:color="auto"/>
            </w:tcBorders>
            <w:shd w:val="clear" w:color="auto" w:fill="FFFFFF" w:themeFill="background1"/>
          </w:tcPr>
          <w:p w14:paraId="4CB3AE64"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 х 30</w:t>
            </w:r>
          </w:p>
        </w:tc>
      </w:tr>
      <w:tr w:rsidR="003C4C62" w:rsidRPr="003C4C62" w14:paraId="29271BDF" w14:textId="77777777" w:rsidTr="003C4C62">
        <w:trPr>
          <w:trHeight w:val="20"/>
        </w:trPr>
        <w:tc>
          <w:tcPr>
            <w:tcW w:w="1052" w:type="pct"/>
            <w:vMerge/>
            <w:shd w:val="clear" w:color="auto" w:fill="FFFFFF" w:themeFill="background1"/>
          </w:tcPr>
          <w:p w14:paraId="47193ACB"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FFFFFF" w:themeFill="background1"/>
          </w:tcPr>
          <w:p w14:paraId="2DF15B68"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FFFFFF" w:themeFill="background1"/>
          </w:tcPr>
          <w:p w14:paraId="1F4C8092"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10000–20000</w:t>
            </w:r>
          </w:p>
        </w:tc>
        <w:tc>
          <w:tcPr>
            <w:tcW w:w="790" w:type="pct"/>
            <w:tcBorders>
              <w:right w:val="single" w:sz="4" w:space="0" w:color="auto"/>
            </w:tcBorders>
            <w:shd w:val="clear" w:color="auto" w:fill="FFFFFF" w:themeFill="background1"/>
          </w:tcPr>
          <w:p w14:paraId="54ED2812"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 х 30</w:t>
            </w:r>
          </w:p>
        </w:tc>
      </w:tr>
      <w:tr w:rsidR="003C4C62" w:rsidRPr="003C4C62" w14:paraId="6C613172" w14:textId="77777777" w:rsidTr="003C4C62">
        <w:trPr>
          <w:trHeight w:val="20"/>
        </w:trPr>
        <w:tc>
          <w:tcPr>
            <w:tcW w:w="1052" w:type="pct"/>
            <w:vMerge/>
            <w:shd w:val="clear" w:color="auto" w:fill="FFFFFF" w:themeFill="background1"/>
          </w:tcPr>
          <w:p w14:paraId="5C6511FA"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FFFFFF" w:themeFill="background1"/>
          </w:tcPr>
          <w:p w14:paraId="2C6F871A"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FFFFFF" w:themeFill="background1"/>
          </w:tcPr>
          <w:p w14:paraId="4D9EBDC5"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20000 и более</w:t>
            </w:r>
          </w:p>
        </w:tc>
        <w:tc>
          <w:tcPr>
            <w:tcW w:w="790" w:type="pct"/>
            <w:tcBorders>
              <w:right w:val="single" w:sz="4" w:space="0" w:color="auto"/>
            </w:tcBorders>
            <w:shd w:val="clear" w:color="auto" w:fill="FFFFFF" w:themeFill="background1"/>
          </w:tcPr>
          <w:p w14:paraId="5DE319CA"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 х 30</w:t>
            </w:r>
          </w:p>
        </w:tc>
      </w:tr>
      <w:tr w:rsidR="003C4C62" w:rsidRPr="003C4C62" w14:paraId="2C5A2979" w14:textId="77777777" w:rsidTr="003C4C62">
        <w:trPr>
          <w:trHeight w:val="20"/>
        </w:trPr>
        <w:tc>
          <w:tcPr>
            <w:tcW w:w="1052" w:type="pct"/>
            <w:vMerge/>
            <w:shd w:val="clear" w:color="auto" w:fill="FFFFFF" w:themeFill="background1"/>
          </w:tcPr>
          <w:p w14:paraId="67B2E529" w14:textId="77777777" w:rsidR="003C4C62" w:rsidRPr="003C4C62" w:rsidRDefault="003C4C62" w:rsidP="003C4C62">
            <w:pPr>
              <w:widowControl w:val="0"/>
              <w:autoSpaceDE w:val="0"/>
              <w:autoSpaceDN w:val="0"/>
              <w:adjustRightInd w:val="0"/>
              <w:rPr>
                <w:rFonts w:cs="Arial"/>
                <w:sz w:val="20"/>
                <w:szCs w:val="20"/>
              </w:rPr>
            </w:pPr>
          </w:p>
        </w:tc>
        <w:tc>
          <w:tcPr>
            <w:tcW w:w="2105" w:type="pct"/>
            <w:shd w:val="clear" w:color="auto" w:fill="FFFFFF" w:themeFill="background1"/>
          </w:tcPr>
          <w:p w14:paraId="550E54BF"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Транспортная доступность, мин</w:t>
            </w:r>
          </w:p>
        </w:tc>
        <w:tc>
          <w:tcPr>
            <w:tcW w:w="1843" w:type="pct"/>
            <w:gridSpan w:val="2"/>
            <w:tcBorders>
              <w:right w:val="single" w:sz="4" w:space="0" w:color="auto"/>
            </w:tcBorders>
            <w:shd w:val="clear" w:color="auto" w:fill="FFFFFF" w:themeFill="background1"/>
          </w:tcPr>
          <w:p w14:paraId="21D61115"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60</w:t>
            </w:r>
          </w:p>
        </w:tc>
      </w:tr>
      <w:tr w:rsidR="003C4C62" w:rsidRPr="003C4C62" w14:paraId="0714CBD8" w14:textId="77777777" w:rsidTr="003C4C62">
        <w:trPr>
          <w:trHeight w:val="20"/>
        </w:trPr>
        <w:tc>
          <w:tcPr>
            <w:tcW w:w="1052" w:type="pct"/>
            <w:vMerge w:val="restart"/>
            <w:shd w:val="clear" w:color="auto" w:fill="auto"/>
          </w:tcPr>
          <w:p w14:paraId="19F5CE71"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лыжные базы </w:t>
            </w:r>
          </w:p>
        </w:tc>
        <w:tc>
          <w:tcPr>
            <w:tcW w:w="2105" w:type="pct"/>
            <w:vMerge w:val="restart"/>
            <w:shd w:val="clear" w:color="auto" w:fill="auto"/>
          </w:tcPr>
          <w:p w14:paraId="05FD8378"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Уровень обеспеченности, </w:t>
            </w:r>
          </w:p>
          <w:p w14:paraId="69A951D5"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количество объектов (объект) х единовременная пропускная способность (человек)</w:t>
            </w:r>
          </w:p>
        </w:tc>
        <w:tc>
          <w:tcPr>
            <w:tcW w:w="1843" w:type="pct"/>
            <w:gridSpan w:val="2"/>
            <w:tcBorders>
              <w:right w:val="single" w:sz="4" w:space="0" w:color="auto"/>
            </w:tcBorders>
            <w:shd w:val="clear" w:color="auto" w:fill="auto"/>
          </w:tcPr>
          <w:p w14:paraId="1FB53DE9"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Для групповых систем расселения (отдельных населенных пунктов) в зависимости от численности населения, человек [10, 11]</w:t>
            </w:r>
          </w:p>
        </w:tc>
      </w:tr>
      <w:tr w:rsidR="003C4C62" w:rsidRPr="003C4C62" w14:paraId="350F87D0" w14:textId="77777777" w:rsidTr="003C4C62">
        <w:trPr>
          <w:trHeight w:val="20"/>
        </w:trPr>
        <w:tc>
          <w:tcPr>
            <w:tcW w:w="1052" w:type="pct"/>
            <w:vMerge/>
            <w:shd w:val="clear" w:color="auto" w:fill="auto"/>
          </w:tcPr>
          <w:p w14:paraId="43DCD9C9"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auto"/>
          </w:tcPr>
          <w:p w14:paraId="0A9BD654"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auto"/>
          </w:tcPr>
          <w:p w14:paraId="177A13FC"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1000–2000 </w:t>
            </w:r>
            <w:r w:rsidRPr="003C4C62">
              <w:rPr>
                <w:rFonts w:cs="Arial"/>
                <w:sz w:val="20"/>
                <w:szCs w:val="20"/>
                <w:lang w:val="en-US"/>
              </w:rPr>
              <w:t>[</w:t>
            </w:r>
            <w:r w:rsidRPr="003C4C62">
              <w:rPr>
                <w:rFonts w:cs="Arial"/>
                <w:sz w:val="20"/>
                <w:szCs w:val="20"/>
              </w:rPr>
              <w:t>2</w:t>
            </w:r>
            <w:r w:rsidRPr="003C4C62">
              <w:rPr>
                <w:rFonts w:cs="Arial"/>
                <w:sz w:val="20"/>
                <w:szCs w:val="20"/>
                <w:lang w:val="en-US"/>
              </w:rPr>
              <w:t>]</w:t>
            </w:r>
          </w:p>
        </w:tc>
        <w:tc>
          <w:tcPr>
            <w:tcW w:w="790" w:type="pct"/>
            <w:tcBorders>
              <w:right w:val="single" w:sz="4" w:space="0" w:color="auto"/>
            </w:tcBorders>
            <w:shd w:val="clear" w:color="auto" w:fill="auto"/>
          </w:tcPr>
          <w:p w14:paraId="415D5841" w14:textId="77777777" w:rsidR="003C4C62" w:rsidRPr="003C4C62" w:rsidRDefault="003C4C62" w:rsidP="003C4C62">
            <w:pPr>
              <w:rPr>
                <w:sz w:val="20"/>
                <w:szCs w:val="20"/>
              </w:rPr>
            </w:pPr>
            <w:r w:rsidRPr="003C4C62">
              <w:rPr>
                <w:sz w:val="20"/>
                <w:szCs w:val="20"/>
              </w:rPr>
              <w:t>1 х 25</w:t>
            </w:r>
          </w:p>
        </w:tc>
      </w:tr>
      <w:tr w:rsidR="003C4C62" w:rsidRPr="003C4C62" w14:paraId="06364AF1" w14:textId="77777777" w:rsidTr="003C4C62">
        <w:trPr>
          <w:trHeight w:val="20"/>
        </w:trPr>
        <w:tc>
          <w:tcPr>
            <w:tcW w:w="1052" w:type="pct"/>
            <w:vMerge/>
            <w:shd w:val="clear" w:color="auto" w:fill="auto"/>
          </w:tcPr>
          <w:p w14:paraId="2FD9F401"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auto"/>
          </w:tcPr>
          <w:p w14:paraId="5772A21A"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auto"/>
          </w:tcPr>
          <w:p w14:paraId="63C1B42F"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2000–5000 </w:t>
            </w:r>
            <w:r w:rsidRPr="003C4C62">
              <w:rPr>
                <w:rFonts w:cs="Arial"/>
                <w:sz w:val="20"/>
                <w:szCs w:val="20"/>
                <w:lang w:val="en-US"/>
              </w:rPr>
              <w:t>[</w:t>
            </w:r>
            <w:r w:rsidRPr="003C4C62">
              <w:rPr>
                <w:rFonts w:cs="Arial"/>
                <w:sz w:val="20"/>
                <w:szCs w:val="20"/>
              </w:rPr>
              <w:t>2</w:t>
            </w:r>
            <w:r w:rsidRPr="003C4C62">
              <w:rPr>
                <w:rFonts w:cs="Arial"/>
                <w:sz w:val="20"/>
                <w:szCs w:val="20"/>
                <w:lang w:val="en-US"/>
              </w:rPr>
              <w:t>]</w:t>
            </w:r>
          </w:p>
        </w:tc>
        <w:tc>
          <w:tcPr>
            <w:tcW w:w="790" w:type="pct"/>
            <w:tcBorders>
              <w:right w:val="single" w:sz="4" w:space="0" w:color="auto"/>
            </w:tcBorders>
            <w:shd w:val="clear" w:color="auto" w:fill="auto"/>
          </w:tcPr>
          <w:p w14:paraId="192A48C4"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 х 25</w:t>
            </w:r>
          </w:p>
        </w:tc>
      </w:tr>
      <w:tr w:rsidR="003C4C62" w:rsidRPr="003C4C62" w14:paraId="3C279A92" w14:textId="77777777" w:rsidTr="003C4C62">
        <w:trPr>
          <w:trHeight w:val="20"/>
        </w:trPr>
        <w:tc>
          <w:tcPr>
            <w:tcW w:w="1052" w:type="pct"/>
            <w:vMerge/>
            <w:shd w:val="clear" w:color="auto" w:fill="auto"/>
          </w:tcPr>
          <w:p w14:paraId="6BE5BAD1"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auto"/>
          </w:tcPr>
          <w:p w14:paraId="673CD7C3"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auto"/>
          </w:tcPr>
          <w:p w14:paraId="242E4D27"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5000–10000 </w:t>
            </w:r>
          </w:p>
        </w:tc>
        <w:tc>
          <w:tcPr>
            <w:tcW w:w="790" w:type="pct"/>
            <w:tcBorders>
              <w:right w:val="single" w:sz="4" w:space="0" w:color="auto"/>
            </w:tcBorders>
            <w:shd w:val="clear" w:color="auto" w:fill="auto"/>
          </w:tcPr>
          <w:p w14:paraId="1F528791"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2 х 25</w:t>
            </w:r>
          </w:p>
        </w:tc>
      </w:tr>
      <w:tr w:rsidR="003C4C62" w:rsidRPr="003C4C62" w14:paraId="6C90121F" w14:textId="77777777" w:rsidTr="003C4C62">
        <w:trPr>
          <w:trHeight w:val="20"/>
        </w:trPr>
        <w:tc>
          <w:tcPr>
            <w:tcW w:w="1052" w:type="pct"/>
            <w:vMerge/>
            <w:shd w:val="clear" w:color="auto" w:fill="auto"/>
          </w:tcPr>
          <w:p w14:paraId="5661A529"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auto"/>
          </w:tcPr>
          <w:p w14:paraId="7B09F2BA"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auto"/>
          </w:tcPr>
          <w:p w14:paraId="47B1CBCC"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10000–20000</w:t>
            </w:r>
          </w:p>
        </w:tc>
        <w:tc>
          <w:tcPr>
            <w:tcW w:w="790" w:type="pct"/>
            <w:tcBorders>
              <w:right w:val="single" w:sz="4" w:space="0" w:color="auto"/>
            </w:tcBorders>
            <w:shd w:val="clear" w:color="auto" w:fill="auto"/>
          </w:tcPr>
          <w:p w14:paraId="0AE41F43"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3 х 25</w:t>
            </w:r>
          </w:p>
        </w:tc>
      </w:tr>
      <w:tr w:rsidR="003C4C62" w:rsidRPr="003C4C62" w14:paraId="042D4BFA" w14:textId="77777777" w:rsidTr="003C4C62">
        <w:trPr>
          <w:trHeight w:val="20"/>
        </w:trPr>
        <w:tc>
          <w:tcPr>
            <w:tcW w:w="1052" w:type="pct"/>
            <w:vMerge/>
            <w:shd w:val="clear" w:color="auto" w:fill="auto"/>
          </w:tcPr>
          <w:p w14:paraId="6E1425B9"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auto"/>
          </w:tcPr>
          <w:p w14:paraId="15F80ACB"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auto"/>
          </w:tcPr>
          <w:p w14:paraId="67C2C677"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20000 и более</w:t>
            </w:r>
          </w:p>
        </w:tc>
        <w:tc>
          <w:tcPr>
            <w:tcW w:w="790" w:type="pct"/>
            <w:tcBorders>
              <w:right w:val="single" w:sz="4" w:space="0" w:color="auto"/>
            </w:tcBorders>
            <w:shd w:val="clear" w:color="auto" w:fill="auto"/>
          </w:tcPr>
          <w:p w14:paraId="3644B054"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4 х 25</w:t>
            </w:r>
          </w:p>
        </w:tc>
      </w:tr>
      <w:tr w:rsidR="003C4C62" w:rsidRPr="003C4C62" w14:paraId="3A53E6B3" w14:textId="77777777" w:rsidTr="003C4C62">
        <w:trPr>
          <w:trHeight w:val="20"/>
        </w:trPr>
        <w:tc>
          <w:tcPr>
            <w:tcW w:w="1052" w:type="pct"/>
            <w:vMerge w:val="restart"/>
            <w:shd w:val="clear" w:color="auto" w:fill="FFFFFF" w:themeFill="background1"/>
          </w:tcPr>
          <w:p w14:paraId="58C877E8"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сооружения для стрелковых видов спорта [4]</w:t>
            </w:r>
          </w:p>
        </w:tc>
        <w:tc>
          <w:tcPr>
            <w:tcW w:w="2105" w:type="pct"/>
            <w:vMerge w:val="restart"/>
            <w:shd w:val="clear" w:color="auto" w:fill="FFFFFF" w:themeFill="background1"/>
          </w:tcPr>
          <w:p w14:paraId="1DACE111"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Уровень обеспеченности, </w:t>
            </w:r>
          </w:p>
          <w:p w14:paraId="0C42FE3A"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количество объектов (объект) х единовременная пропускная способность (человек)</w:t>
            </w:r>
          </w:p>
        </w:tc>
        <w:tc>
          <w:tcPr>
            <w:tcW w:w="1843" w:type="pct"/>
            <w:gridSpan w:val="2"/>
            <w:tcBorders>
              <w:right w:val="single" w:sz="4" w:space="0" w:color="auto"/>
            </w:tcBorders>
            <w:shd w:val="clear" w:color="auto" w:fill="FFFFFF" w:themeFill="background1"/>
          </w:tcPr>
          <w:p w14:paraId="011FC1A1"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Для групповых систем расселения (отдельных населенных пунктов) в зависимости от численности населения, человек [10, 11]</w:t>
            </w:r>
          </w:p>
        </w:tc>
      </w:tr>
      <w:tr w:rsidR="003C4C62" w:rsidRPr="003C4C62" w14:paraId="3ACB8E97" w14:textId="77777777" w:rsidTr="003C4C62">
        <w:trPr>
          <w:trHeight w:val="20"/>
        </w:trPr>
        <w:tc>
          <w:tcPr>
            <w:tcW w:w="1052" w:type="pct"/>
            <w:vMerge/>
            <w:shd w:val="clear" w:color="auto" w:fill="FFFFFF" w:themeFill="background1"/>
          </w:tcPr>
          <w:p w14:paraId="3FC6371F"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FFFFFF" w:themeFill="background1"/>
          </w:tcPr>
          <w:p w14:paraId="323D7A40"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FFFFFF" w:themeFill="background1"/>
          </w:tcPr>
          <w:p w14:paraId="7B87C8DB"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1000–2000 </w:t>
            </w:r>
            <w:r w:rsidRPr="003C4C62">
              <w:rPr>
                <w:rFonts w:cs="Arial"/>
                <w:sz w:val="20"/>
                <w:szCs w:val="20"/>
                <w:lang w:val="en-US"/>
              </w:rPr>
              <w:t>[</w:t>
            </w:r>
            <w:r w:rsidRPr="003C4C62">
              <w:rPr>
                <w:rFonts w:cs="Arial"/>
                <w:sz w:val="20"/>
                <w:szCs w:val="20"/>
              </w:rPr>
              <w:t>2</w:t>
            </w:r>
            <w:r w:rsidRPr="003C4C62">
              <w:rPr>
                <w:rFonts w:cs="Arial"/>
                <w:sz w:val="20"/>
                <w:szCs w:val="20"/>
                <w:lang w:val="en-US"/>
              </w:rPr>
              <w:t>]</w:t>
            </w:r>
          </w:p>
        </w:tc>
        <w:tc>
          <w:tcPr>
            <w:tcW w:w="790" w:type="pct"/>
            <w:tcBorders>
              <w:right w:val="single" w:sz="4" w:space="0" w:color="auto"/>
            </w:tcBorders>
            <w:shd w:val="clear" w:color="auto" w:fill="FFFFFF" w:themeFill="background1"/>
          </w:tcPr>
          <w:p w14:paraId="23317112"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 х 4</w:t>
            </w:r>
          </w:p>
        </w:tc>
      </w:tr>
      <w:tr w:rsidR="003C4C62" w:rsidRPr="003C4C62" w14:paraId="77E48D46" w14:textId="77777777" w:rsidTr="003C4C62">
        <w:trPr>
          <w:trHeight w:val="20"/>
        </w:trPr>
        <w:tc>
          <w:tcPr>
            <w:tcW w:w="1052" w:type="pct"/>
            <w:vMerge/>
            <w:shd w:val="clear" w:color="auto" w:fill="FFFFFF" w:themeFill="background1"/>
          </w:tcPr>
          <w:p w14:paraId="2E2A0289"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FFFFFF" w:themeFill="background1"/>
          </w:tcPr>
          <w:p w14:paraId="1CB006C8"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FFFFFF" w:themeFill="background1"/>
          </w:tcPr>
          <w:p w14:paraId="2800E54C"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 xml:space="preserve">2000–5000 </w:t>
            </w:r>
            <w:r w:rsidRPr="003C4C62">
              <w:rPr>
                <w:rFonts w:cs="Arial"/>
                <w:sz w:val="20"/>
                <w:szCs w:val="20"/>
                <w:lang w:val="en-US"/>
              </w:rPr>
              <w:t>[</w:t>
            </w:r>
            <w:r w:rsidRPr="003C4C62">
              <w:rPr>
                <w:rFonts w:cs="Arial"/>
                <w:sz w:val="20"/>
                <w:szCs w:val="20"/>
              </w:rPr>
              <w:t>2</w:t>
            </w:r>
            <w:r w:rsidRPr="003C4C62">
              <w:rPr>
                <w:rFonts w:cs="Arial"/>
                <w:sz w:val="20"/>
                <w:szCs w:val="20"/>
                <w:lang w:val="en-US"/>
              </w:rPr>
              <w:t>]</w:t>
            </w:r>
          </w:p>
        </w:tc>
        <w:tc>
          <w:tcPr>
            <w:tcW w:w="790" w:type="pct"/>
            <w:tcBorders>
              <w:right w:val="single" w:sz="4" w:space="0" w:color="auto"/>
            </w:tcBorders>
            <w:shd w:val="clear" w:color="auto" w:fill="FFFFFF" w:themeFill="background1"/>
          </w:tcPr>
          <w:p w14:paraId="456968C1"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 х 4</w:t>
            </w:r>
          </w:p>
        </w:tc>
      </w:tr>
      <w:tr w:rsidR="003C4C62" w:rsidRPr="003C4C62" w14:paraId="1BBE9172" w14:textId="77777777" w:rsidTr="003C4C62">
        <w:trPr>
          <w:trHeight w:val="20"/>
        </w:trPr>
        <w:tc>
          <w:tcPr>
            <w:tcW w:w="1052" w:type="pct"/>
            <w:vMerge/>
            <w:shd w:val="clear" w:color="auto" w:fill="FFFFFF" w:themeFill="background1"/>
          </w:tcPr>
          <w:p w14:paraId="160CBC7B"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FFFFFF" w:themeFill="background1"/>
          </w:tcPr>
          <w:p w14:paraId="01A76C84"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FFFFFF" w:themeFill="background1"/>
          </w:tcPr>
          <w:p w14:paraId="0EFAAF6A"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5000–10000</w:t>
            </w:r>
          </w:p>
        </w:tc>
        <w:tc>
          <w:tcPr>
            <w:tcW w:w="790" w:type="pct"/>
            <w:tcBorders>
              <w:right w:val="single" w:sz="4" w:space="0" w:color="auto"/>
            </w:tcBorders>
            <w:shd w:val="clear" w:color="auto" w:fill="FFFFFF" w:themeFill="background1"/>
          </w:tcPr>
          <w:p w14:paraId="42283679"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2 х 4</w:t>
            </w:r>
          </w:p>
        </w:tc>
      </w:tr>
      <w:tr w:rsidR="003C4C62" w:rsidRPr="003C4C62" w14:paraId="3CD60101" w14:textId="77777777" w:rsidTr="003C4C62">
        <w:trPr>
          <w:trHeight w:val="20"/>
        </w:trPr>
        <w:tc>
          <w:tcPr>
            <w:tcW w:w="1052" w:type="pct"/>
            <w:vMerge/>
            <w:shd w:val="clear" w:color="auto" w:fill="FFFFFF" w:themeFill="background1"/>
          </w:tcPr>
          <w:p w14:paraId="78DE7729"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FFFFFF" w:themeFill="background1"/>
          </w:tcPr>
          <w:p w14:paraId="098E5B4E"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FFFFFF" w:themeFill="background1"/>
          </w:tcPr>
          <w:p w14:paraId="3551791B"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10000–20000</w:t>
            </w:r>
          </w:p>
        </w:tc>
        <w:tc>
          <w:tcPr>
            <w:tcW w:w="790" w:type="pct"/>
            <w:tcBorders>
              <w:right w:val="single" w:sz="4" w:space="0" w:color="auto"/>
            </w:tcBorders>
            <w:shd w:val="clear" w:color="auto" w:fill="FFFFFF" w:themeFill="background1"/>
          </w:tcPr>
          <w:p w14:paraId="119FDC60"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3 х 4</w:t>
            </w:r>
          </w:p>
        </w:tc>
      </w:tr>
      <w:tr w:rsidR="003C4C62" w:rsidRPr="003C4C62" w14:paraId="2377EFE7" w14:textId="77777777" w:rsidTr="003C4C62">
        <w:trPr>
          <w:trHeight w:val="20"/>
        </w:trPr>
        <w:tc>
          <w:tcPr>
            <w:tcW w:w="1052" w:type="pct"/>
            <w:vMerge/>
            <w:shd w:val="clear" w:color="auto" w:fill="FFFFFF" w:themeFill="background1"/>
          </w:tcPr>
          <w:p w14:paraId="78F14AB1" w14:textId="77777777" w:rsidR="003C4C62" w:rsidRPr="003C4C62" w:rsidRDefault="003C4C62" w:rsidP="003C4C62">
            <w:pPr>
              <w:widowControl w:val="0"/>
              <w:autoSpaceDE w:val="0"/>
              <w:autoSpaceDN w:val="0"/>
              <w:adjustRightInd w:val="0"/>
              <w:rPr>
                <w:rFonts w:cs="Arial"/>
                <w:sz w:val="20"/>
                <w:szCs w:val="20"/>
              </w:rPr>
            </w:pPr>
          </w:p>
        </w:tc>
        <w:tc>
          <w:tcPr>
            <w:tcW w:w="2105" w:type="pct"/>
            <w:vMerge/>
            <w:shd w:val="clear" w:color="auto" w:fill="FFFFFF" w:themeFill="background1"/>
          </w:tcPr>
          <w:p w14:paraId="5BCB6581" w14:textId="77777777" w:rsidR="003C4C62" w:rsidRPr="003C4C62" w:rsidRDefault="003C4C62" w:rsidP="003C4C62">
            <w:pPr>
              <w:widowControl w:val="0"/>
              <w:autoSpaceDE w:val="0"/>
              <w:autoSpaceDN w:val="0"/>
              <w:adjustRightInd w:val="0"/>
              <w:rPr>
                <w:rFonts w:cs="Arial"/>
                <w:sz w:val="20"/>
                <w:szCs w:val="20"/>
              </w:rPr>
            </w:pPr>
          </w:p>
        </w:tc>
        <w:tc>
          <w:tcPr>
            <w:tcW w:w="1053" w:type="pct"/>
            <w:tcBorders>
              <w:right w:val="single" w:sz="4" w:space="0" w:color="auto"/>
            </w:tcBorders>
            <w:shd w:val="clear" w:color="auto" w:fill="FFFFFF" w:themeFill="background1"/>
          </w:tcPr>
          <w:p w14:paraId="2501F3C9"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20000 и более</w:t>
            </w:r>
          </w:p>
        </w:tc>
        <w:tc>
          <w:tcPr>
            <w:tcW w:w="790" w:type="pct"/>
            <w:tcBorders>
              <w:right w:val="single" w:sz="4" w:space="0" w:color="auto"/>
            </w:tcBorders>
            <w:shd w:val="clear" w:color="auto" w:fill="FFFFFF" w:themeFill="background1"/>
          </w:tcPr>
          <w:p w14:paraId="56F22B67" w14:textId="77777777" w:rsidR="003C4C62" w:rsidRPr="003C4C62" w:rsidRDefault="003C4C62" w:rsidP="003C4C62">
            <w:pPr>
              <w:widowControl w:val="0"/>
              <w:autoSpaceDE w:val="0"/>
              <w:autoSpaceDN w:val="0"/>
              <w:adjustRightInd w:val="0"/>
              <w:rPr>
                <w:rFonts w:cs="Arial"/>
                <w:sz w:val="20"/>
                <w:szCs w:val="20"/>
              </w:rPr>
            </w:pPr>
            <w:r w:rsidRPr="003C4C62">
              <w:rPr>
                <w:rFonts w:cs="Arial"/>
                <w:sz w:val="20"/>
                <w:szCs w:val="20"/>
              </w:rPr>
              <w:t>4 х 4</w:t>
            </w:r>
          </w:p>
        </w:tc>
      </w:tr>
      <w:tr w:rsidR="003C4C62" w:rsidRPr="003C4C62" w14:paraId="0E9516E4" w14:textId="77777777" w:rsidTr="003C4C62">
        <w:trPr>
          <w:trHeight w:val="20"/>
        </w:trPr>
        <w:tc>
          <w:tcPr>
            <w:tcW w:w="5000" w:type="pct"/>
            <w:gridSpan w:val="4"/>
            <w:tcBorders>
              <w:right w:val="single" w:sz="4" w:space="0" w:color="auto"/>
            </w:tcBorders>
            <w:shd w:val="clear" w:color="auto" w:fill="auto"/>
          </w:tcPr>
          <w:p w14:paraId="4B3B3075" w14:textId="77777777" w:rsidR="003C4C62" w:rsidRPr="003C4C62" w:rsidRDefault="003C4C62" w:rsidP="003C4C62">
            <w:pPr>
              <w:widowControl w:val="0"/>
              <w:autoSpaceDE w:val="0"/>
              <w:autoSpaceDN w:val="0"/>
              <w:adjustRightInd w:val="0"/>
              <w:ind w:firstLine="34"/>
              <w:rPr>
                <w:rFonts w:cs="Arial"/>
                <w:sz w:val="20"/>
                <w:szCs w:val="20"/>
              </w:rPr>
            </w:pPr>
            <w:r w:rsidRPr="003C4C62">
              <w:rPr>
                <w:rFonts w:cs="Arial"/>
                <w:sz w:val="20"/>
                <w:szCs w:val="20"/>
              </w:rPr>
              <w:t>Примечания:</w:t>
            </w:r>
          </w:p>
          <w:p w14:paraId="38BED38B" w14:textId="77777777" w:rsidR="003C4C62" w:rsidRPr="003C4C62" w:rsidRDefault="003C4C62" w:rsidP="003C4C62">
            <w:pPr>
              <w:widowControl w:val="0"/>
              <w:numPr>
                <w:ilvl w:val="0"/>
                <w:numId w:val="22"/>
              </w:numPr>
              <w:tabs>
                <w:tab w:val="left" w:pos="284"/>
              </w:tabs>
              <w:autoSpaceDE w:val="0"/>
              <w:autoSpaceDN w:val="0"/>
              <w:ind w:left="0"/>
              <w:jc w:val="both"/>
              <w:rPr>
                <w:rFonts w:cs="Arial"/>
                <w:sz w:val="20"/>
                <w:szCs w:val="20"/>
              </w:rPr>
            </w:pPr>
            <w:r w:rsidRPr="003C4C62">
              <w:rPr>
                <w:rFonts w:cs="Arial"/>
                <w:sz w:val="20"/>
                <w:szCs w:val="20"/>
              </w:rPr>
              <w:t>К спортивным сооружениям относятся объекты всех видов и форм собственности, используемые для проведения физкультурных и (или) спортивных мероприятий для населения в возрасте от 3 до 79 лет включительно. При оценке уровня обеспеченности населения объектами местного значения муниципального района в области физической культуры и массового спорта учитываются спортивные сооружения в составе общеобразовательных организаций.</w:t>
            </w:r>
          </w:p>
          <w:p w14:paraId="0BC64993" w14:textId="77777777" w:rsidR="003C4C62" w:rsidRPr="003C4C62" w:rsidRDefault="003C4C62" w:rsidP="003C4C62">
            <w:pPr>
              <w:widowControl w:val="0"/>
              <w:numPr>
                <w:ilvl w:val="0"/>
                <w:numId w:val="22"/>
              </w:numPr>
              <w:tabs>
                <w:tab w:val="left" w:pos="284"/>
              </w:tabs>
              <w:autoSpaceDE w:val="0"/>
              <w:autoSpaceDN w:val="0"/>
              <w:ind w:left="0"/>
              <w:jc w:val="both"/>
              <w:rPr>
                <w:rFonts w:cs="Arial"/>
                <w:sz w:val="20"/>
                <w:szCs w:val="20"/>
              </w:rPr>
            </w:pPr>
            <w:r w:rsidRPr="003C4C62">
              <w:rPr>
                <w:rFonts w:cs="Arial"/>
                <w:sz w:val="20"/>
                <w:szCs w:val="20"/>
              </w:rPr>
              <w:t>Объекты спортивной инфраструктуры необходимо размещать при образовательных организациях.</w:t>
            </w:r>
          </w:p>
          <w:p w14:paraId="51014A38" w14:textId="77777777" w:rsidR="003C4C62" w:rsidRPr="003C4C62" w:rsidRDefault="003C4C62" w:rsidP="003C4C62">
            <w:pPr>
              <w:widowControl w:val="0"/>
              <w:numPr>
                <w:ilvl w:val="0"/>
                <w:numId w:val="22"/>
              </w:numPr>
              <w:tabs>
                <w:tab w:val="left" w:pos="284"/>
              </w:tabs>
              <w:autoSpaceDE w:val="0"/>
              <w:autoSpaceDN w:val="0"/>
              <w:ind w:left="0"/>
              <w:jc w:val="both"/>
              <w:rPr>
                <w:rFonts w:cs="Arial"/>
                <w:sz w:val="20"/>
                <w:szCs w:val="20"/>
              </w:rPr>
            </w:pPr>
            <w:r w:rsidRPr="003C4C62">
              <w:rPr>
                <w:rFonts w:cs="Arial"/>
                <w:sz w:val="20"/>
                <w:szCs w:val="20"/>
              </w:rPr>
              <w:t xml:space="preserve">Значение расчетного показателя минимально допустимого уровня обеспеченности установлено как усредненное количество объектов в целом на групповую систему расселения. </w:t>
            </w:r>
          </w:p>
          <w:p w14:paraId="39891A90" w14:textId="77777777" w:rsidR="003C4C62" w:rsidRPr="003C4C62" w:rsidRDefault="003C4C62" w:rsidP="003C4C62">
            <w:pPr>
              <w:widowControl w:val="0"/>
              <w:numPr>
                <w:ilvl w:val="0"/>
                <w:numId w:val="22"/>
              </w:numPr>
              <w:tabs>
                <w:tab w:val="left" w:pos="284"/>
              </w:tabs>
              <w:autoSpaceDE w:val="0"/>
              <w:autoSpaceDN w:val="0"/>
              <w:ind w:left="0"/>
              <w:jc w:val="both"/>
              <w:rPr>
                <w:rFonts w:cs="Arial"/>
                <w:sz w:val="20"/>
                <w:szCs w:val="20"/>
              </w:rPr>
            </w:pPr>
            <w:r w:rsidRPr="003C4C62">
              <w:rPr>
                <w:rFonts w:cs="Arial"/>
                <w:sz w:val="20"/>
                <w:szCs w:val="20"/>
              </w:rPr>
              <w:t>Спортивные сооружения рекомендуется размещать в центре районной системы расселения.</w:t>
            </w:r>
          </w:p>
          <w:p w14:paraId="5BCCE672" w14:textId="77777777" w:rsidR="003C4C62" w:rsidRPr="003C4C62" w:rsidRDefault="003C4C62" w:rsidP="003C4C62">
            <w:pPr>
              <w:widowControl w:val="0"/>
              <w:numPr>
                <w:ilvl w:val="0"/>
                <w:numId w:val="22"/>
              </w:numPr>
              <w:tabs>
                <w:tab w:val="left" w:pos="284"/>
              </w:tabs>
              <w:autoSpaceDE w:val="0"/>
              <w:autoSpaceDN w:val="0"/>
              <w:ind w:left="0"/>
              <w:jc w:val="both"/>
              <w:rPr>
                <w:rFonts w:cs="Arial"/>
                <w:sz w:val="20"/>
                <w:szCs w:val="20"/>
              </w:rPr>
            </w:pPr>
            <w:r w:rsidRPr="003C4C62">
              <w:rPr>
                <w:rFonts w:cs="Arial"/>
                <w:sz w:val="20"/>
                <w:szCs w:val="20"/>
              </w:rPr>
              <w:t>При игре в хоккей единовременная пропускная способность крытого спортивного объекта с искусственным льдом составляет не менее 30 человек, при массовом катании – 80 человек.</w:t>
            </w:r>
          </w:p>
          <w:p w14:paraId="5EB17EFA" w14:textId="77777777" w:rsidR="003C4C62" w:rsidRPr="003C4C62" w:rsidRDefault="003C4C62" w:rsidP="003C4C62">
            <w:pPr>
              <w:widowControl w:val="0"/>
              <w:numPr>
                <w:ilvl w:val="0"/>
                <w:numId w:val="22"/>
              </w:numPr>
              <w:tabs>
                <w:tab w:val="left" w:pos="284"/>
              </w:tabs>
              <w:autoSpaceDE w:val="0"/>
              <w:autoSpaceDN w:val="0"/>
              <w:adjustRightInd w:val="0"/>
              <w:ind w:left="0"/>
              <w:jc w:val="both"/>
              <w:rPr>
                <w:rFonts w:eastAsia="Calibri" w:cs="Arial"/>
                <w:sz w:val="20"/>
                <w:szCs w:val="20"/>
              </w:rPr>
            </w:pPr>
            <w:r w:rsidRPr="003C4C62">
              <w:rPr>
                <w:rFonts w:cs="Arial"/>
                <w:sz w:val="20"/>
                <w:szCs w:val="20"/>
              </w:rPr>
              <w:lastRenderedPageBreak/>
              <w:t xml:space="preserve">Приведено нормативное значение расчетного показателя минимально допустимого уровня обеспеченности крытыми плавательными бассейнами с ванной не менее 25 м и 6 дорожками (без учета плавательных бассейнов в составе общеобразовательных организаций), из условия размещения не менее 1 объекта на муниципальный район. </w:t>
            </w:r>
          </w:p>
          <w:p w14:paraId="5A61154F" w14:textId="77777777" w:rsidR="003C4C62" w:rsidRPr="003C4C62" w:rsidRDefault="003C4C62" w:rsidP="003C4C62">
            <w:pPr>
              <w:widowControl w:val="0"/>
              <w:numPr>
                <w:ilvl w:val="0"/>
                <w:numId w:val="22"/>
              </w:numPr>
              <w:tabs>
                <w:tab w:val="left" w:pos="284"/>
              </w:tabs>
              <w:autoSpaceDE w:val="0"/>
              <w:autoSpaceDN w:val="0"/>
              <w:ind w:left="0"/>
              <w:jc w:val="both"/>
              <w:rPr>
                <w:rFonts w:cs="Arial"/>
                <w:sz w:val="20"/>
                <w:szCs w:val="20"/>
              </w:rPr>
            </w:pPr>
            <w:r w:rsidRPr="003C4C62">
              <w:rPr>
                <w:rFonts w:cs="Arial"/>
                <w:sz w:val="20"/>
                <w:szCs w:val="20"/>
              </w:rPr>
              <w:t>В группе населенных пунктов до 500 человек рекомендуются к размещению универсальные игровые спортивные площадки (25х15 м), малые площадки с возможностью выполнения нормативов комплекса ГТО и (или) для занятий воздушной силовой атлетикой (</w:t>
            </w:r>
            <w:proofErr w:type="spellStart"/>
            <w:r w:rsidRPr="003C4C62">
              <w:rPr>
                <w:rFonts w:cs="Arial"/>
                <w:sz w:val="20"/>
                <w:szCs w:val="20"/>
              </w:rPr>
              <w:t>воркаут</w:t>
            </w:r>
            <w:proofErr w:type="spellEnd"/>
            <w:r w:rsidRPr="003C4C62">
              <w:rPr>
                <w:rFonts w:cs="Arial"/>
                <w:sz w:val="20"/>
                <w:szCs w:val="20"/>
              </w:rPr>
              <w:t>) – 8х5 м, при условии размещения не менее 1 объекта на населенный пункт с численностью населения от 50 человек.</w:t>
            </w:r>
          </w:p>
          <w:p w14:paraId="597B6565" w14:textId="77777777" w:rsidR="003C4C62" w:rsidRPr="003C4C62" w:rsidRDefault="003C4C62" w:rsidP="003C4C62">
            <w:pPr>
              <w:widowControl w:val="0"/>
              <w:numPr>
                <w:ilvl w:val="0"/>
                <w:numId w:val="22"/>
              </w:numPr>
              <w:tabs>
                <w:tab w:val="left" w:pos="284"/>
              </w:tabs>
              <w:autoSpaceDE w:val="0"/>
              <w:autoSpaceDN w:val="0"/>
              <w:ind w:left="0"/>
              <w:jc w:val="both"/>
              <w:rPr>
                <w:rFonts w:cs="Arial"/>
                <w:sz w:val="20"/>
                <w:szCs w:val="20"/>
              </w:rPr>
            </w:pPr>
            <w:proofErr w:type="gramStart"/>
            <w:r w:rsidRPr="003C4C62">
              <w:rPr>
                <w:rFonts w:cs="Arial"/>
                <w:sz w:val="20"/>
                <w:szCs w:val="20"/>
              </w:rPr>
              <w:t>В группе населенных пунктов от 500 человек рекомендуются к размещению универсальные игровые спортивные площадки (25х15 м), малые площадки с возможностью выполнения нормативов комплекса ГТО и (или) для занятий воздушной силовой атлетикой (</w:t>
            </w:r>
            <w:proofErr w:type="spellStart"/>
            <w:r w:rsidRPr="003C4C62">
              <w:rPr>
                <w:rFonts w:cs="Arial"/>
                <w:sz w:val="20"/>
                <w:szCs w:val="20"/>
              </w:rPr>
              <w:t>воркаут</w:t>
            </w:r>
            <w:proofErr w:type="spellEnd"/>
            <w:r w:rsidRPr="003C4C62">
              <w:rPr>
                <w:rFonts w:cs="Arial"/>
                <w:sz w:val="20"/>
                <w:szCs w:val="20"/>
              </w:rPr>
              <w:t>) – 8х5 м, физкультурно-оздоровительные комплексы открытого типа (ФОКОТ), при условии размещения не менее 1 объекта на населенный пункт с численностью населения от 50 человек.</w:t>
            </w:r>
            <w:proofErr w:type="gramEnd"/>
          </w:p>
          <w:p w14:paraId="6DEDAA88" w14:textId="77777777" w:rsidR="003C4C62" w:rsidRPr="003C4C62" w:rsidRDefault="003C4C62" w:rsidP="003C4C62">
            <w:pPr>
              <w:widowControl w:val="0"/>
              <w:numPr>
                <w:ilvl w:val="0"/>
                <w:numId w:val="22"/>
              </w:numPr>
              <w:tabs>
                <w:tab w:val="left" w:pos="284"/>
              </w:tabs>
              <w:autoSpaceDE w:val="0"/>
              <w:autoSpaceDN w:val="0"/>
              <w:ind w:left="0"/>
              <w:jc w:val="both"/>
              <w:rPr>
                <w:rFonts w:cs="Arial"/>
                <w:sz w:val="20"/>
                <w:szCs w:val="20"/>
              </w:rPr>
            </w:pPr>
            <w:r w:rsidRPr="003C4C62">
              <w:rPr>
                <w:rFonts w:cs="Arial"/>
                <w:sz w:val="20"/>
                <w:szCs w:val="20"/>
              </w:rPr>
              <w:t>Муниципальное образование самостоятельно определяет количество мест на трибунах в зависимости от потребности.</w:t>
            </w:r>
          </w:p>
          <w:p w14:paraId="51B41140" w14:textId="77777777" w:rsidR="003C4C62" w:rsidRPr="003C4C62" w:rsidRDefault="003C4C62" w:rsidP="003C4C62">
            <w:pPr>
              <w:widowControl w:val="0"/>
              <w:numPr>
                <w:ilvl w:val="0"/>
                <w:numId w:val="22"/>
              </w:numPr>
              <w:tabs>
                <w:tab w:val="left" w:pos="284"/>
              </w:tabs>
              <w:autoSpaceDE w:val="0"/>
              <w:autoSpaceDN w:val="0"/>
              <w:ind w:left="0"/>
              <w:jc w:val="both"/>
              <w:rPr>
                <w:rFonts w:cs="Arial"/>
                <w:sz w:val="20"/>
                <w:szCs w:val="20"/>
              </w:rPr>
            </w:pPr>
            <w:r w:rsidRPr="003C4C62">
              <w:rPr>
                <w:rFonts w:cs="Arial"/>
                <w:sz w:val="20"/>
                <w:szCs w:val="20"/>
              </w:rPr>
              <w:t>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14:paraId="0406A92F" w14:textId="77777777" w:rsidR="003C4C62" w:rsidRPr="003C4C62" w:rsidRDefault="003C4C62" w:rsidP="003C4C62">
            <w:pPr>
              <w:widowControl w:val="0"/>
              <w:numPr>
                <w:ilvl w:val="0"/>
                <w:numId w:val="22"/>
              </w:numPr>
              <w:tabs>
                <w:tab w:val="left" w:pos="284"/>
              </w:tabs>
              <w:autoSpaceDE w:val="0"/>
              <w:autoSpaceDN w:val="0"/>
              <w:ind w:left="0"/>
              <w:jc w:val="both"/>
              <w:rPr>
                <w:rFonts w:cs="Arial"/>
                <w:sz w:val="20"/>
                <w:szCs w:val="20"/>
              </w:rPr>
            </w:pPr>
            <w:r w:rsidRPr="003C4C62">
              <w:rPr>
                <w:sz w:val="20"/>
                <w:szCs w:val="20"/>
              </w:rPr>
              <w:t>Дифференциация групповых систем расселения по численности населения приведена в Приложении Б.</w:t>
            </w:r>
          </w:p>
        </w:tc>
      </w:tr>
    </w:tbl>
    <w:p w14:paraId="239D0CE9" w14:textId="77777777" w:rsidR="003C4C62" w:rsidRDefault="003C4C62" w:rsidP="00EB2E6A">
      <w:pPr>
        <w:keepNext/>
        <w:tabs>
          <w:tab w:val="left" w:pos="1134"/>
          <w:tab w:val="left" w:pos="1276"/>
        </w:tabs>
        <w:spacing w:before="240" w:after="60"/>
        <w:jc w:val="both"/>
        <w:outlineLvl w:val="1"/>
        <w:rPr>
          <w:b/>
          <w:bCs/>
          <w:iCs/>
        </w:rPr>
      </w:pPr>
    </w:p>
    <w:p w14:paraId="5F1C7B5E" w14:textId="7239FC7E" w:rsidR="003C4C62" w:rsidRPr="003C4C62" w:rsidRDefault="003C4C62" w:rsidP="00722C44">
      <w:pPr>
        <w:pStyle w:val="aff2"/>
        <w:keepNext/>
        <w:numPr>
          <w:ilvl w:val="2"/>
          <w:numId w:val="28"/>
        </w:numPr>
        <w:tabs>
          <w:tab w:val="left" w:pos="1134"/>
          <w:tab w:val="left" w:pos="1276"/>
        </w:tabs>
        <w:spacing w:before="240" w:after="60"/>
        <w:jc w:val="center"/>
        <w:outlineLvl w:val="1"/>
        <w:rPr>
          <w:b/>
          <w:bCs/>
          <w:iCs/>
        </w:rPr>
      </w:pPr>
      <w:bookmarkStart w:id="122" w:name="_Toc89098521"/>
      <w:bookmarkStart w:id="123" w:name="_Toc89247687"/>
      <w:bookmarkStart w:id="124" w:name="_Toc89355354"/>
      <w:bookmarkStart w:id="125" w:name="_Toc109934424"/>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3C4C62">
        <w:rPr>
          <w:b/>
          <w:bCs/>
          <w:iCs/>
        </w:rPr>
        <w:t>В области культуры и искусства</w:t>
      </w:r>
      <w:bookmarkEnd w:id="122"/>
      <w:bookmarkEnd w:id="123"/>
      <w:bookmarkEnd w:id="124"/>
      <w:bookmarkEnd w:id="125"/>
    </w:p>
    <w:p w14:paraId="62B5AFEB" w14:textId="62D09556" w:rsidR="003C4C62" w:rsidRPr="003C4C62" w:rsidRDefault="003C4C62" w:rsidP="003C4C62">
      <w:pPr>
        <w:jc w:val="both"/>
        <w:rPr>
          <w:b/>
          <w:sz w:val="20"/>
          <w:szCs w:val="20"/>
          <w:lang w:val="x-none" w:eastAsia="x-none"/>
        </w:rPr>
      </w:pPr>
      <w:r w:rsidRPr="003C4C62">
        <w:rPr>
          <w:b/>
          <w:sz w:val="20"/>
          <w:szCs w:val="20"/>
          <w:lang w:val="x-none" w:eastAsia="x-none"/>
        </w:rPr>
        <w:t xml:space="preserve">Таблица </w:t>
      </w:r>
      <w:r w:rsidR="00FD5FCA">
        <w:rPr>
          <w:b/>
          <w:sz w:val="20"/>
          <w:szCs w:val="20"/>
          <w:lang w:eastAsia="x-none"/>
        </w:rPr>
        <w:t>5</w:t>
      </w:r>
      <w:r w:rsidRPr="003C4C62">
        <w:rPr>
          <w:b/>
          <w:sz w:val="20"/>
          <w:szCs w:val="20"/>
          <w:lang w:val="x-none" w:eastAsia="x-none"/>
        </w:rPr>
        <w:t xml:space="preserve"> – Расчетные показатели для объектов местного значения муниципального района в области культуры и искусства [</w:t>
      </w:r>
      <w:r w:rsidRPr="003C4C62">
        <w:rPr>
          <w:b/>
          <w:sz w:val="20"/>
          <w:szCs w:val="20"/>
          <w:lang w:eastAsia="x-none"/>
        </w:rPr>
        <w:t>7</w:t>
      </w:r>
      <w:r w:rsidRPr="003C4C62">
        <w:rPr>
          <w:b/>
          <w:sz w:val="20"/>
          <w:szCs w:val="20"/>
          <w:lang w:val="x-none" w:eastAsia="x-none"/>
        </w:rPr>
        <w:t>]</w:t>
      </w:r>
    </w:p>
    <w:tbl>
      <w:tblPr>
        <w:tblW w:w="4936"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2"/>
        <w:gridCol w:w="2970"/>
        <w:gridCol w:w="1559"/>
        <w:gridCol w:w="2566"/>
      </w:tblGrid>
      <w:tr w:rsidR="003C4C62" w:rsidRPr="003C4C62" w14:paraId="45C56C20" w14:textId="77777777" w:rsidTr="003C4C62">
        <w:trPr>
          <w:trHeight w:val="20"/>
          <w:tblHeader/>
        </w:trPr>
        <w:tc>
          <w:tcPr>
            <w:tcW w:w="1209"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6F2AC45A" w14:textId="77777777" w:rsidR="003C4C62" w:rsidRPr="003C4C62" w:rsidRDefault="003C4C62" w:rsidP="003C4C62">
            <w:pPr>
              <w:widowControl w:val="0"/>
              <w:autoSpaceDE w:val="0"/>
              <w:autoSpaceDN w:val="0"/>
              <w:jc w:val="center"/>
              <w:rPr>
                <w:b/>
                <w:sz w:val="20"/>
                <w:szCs w:val="20"/>
                <w:lang w:val="en-US"/>
              </w:rPr>
            </w:pPr>
            <w:r w:rsidRPr="003C4C62">
              <w:rPr>
                <w:b/>
                <w:sz w:val="20"/>
                <w:szCs w:val="20"/>
              </w:rPr>
              <w:t>Наименование вида объекта</w:t>
            </w:r>
          </w:p>
        </w:tc>
        <w:tc>
          <w:tcPr>
            <w:tcW w:w="158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56BBA5CF" w14:textId="77777777" w:rsidR="003C4C62" w:rsidRPr="003C4C62" w:rsidRDefault="003C4C62" w:rsidP="003C4C62">
            <w:pPr>
              <w:widowControl w:val="0"/>
              <w:autoSpaceDE w:val="0"/>
              <w:autoSpaceDN w:val="0"/>
              <w:jc w:val="center"/>
              <w:rPr>
                <w:b/>
                <w:sz w:val="20"/>
                <w:szCs w:val="20"/>
              </w:rPr>
            </w:pPr>
            <w:r w:rsidRPr="003C4C62">
              <w:rPr>
                <w:b/>
                <w:sz w:val="20"/>
                <w:szCs w:val="20"/>
              </w:rPr>
              <w:t xml:space="preserve">Наименование нормируемого расчетного показателя, </w:t>
            </w:r>
          </w:p>
          <w:p w14:paraId="77D4CC70" w14:textId="77777777" w:rsidR="003C4C62" w:rsidRPr="003C4C62" w:rsidRDefault="003C4C62" w:rsidP="003C4C62">
            <w:pPr>
              <w:widowControl w:val="0"/>
              <w:autoSpaceDE w:val="0"/>
              <w:autoSpaceDN w:val="0"/>
              <w:jc w:val="center"/>
              <w:rPr>
                <w:b/>
                <w:sz w:val="20"/>
                <w:szCs w:val="20"/>
              </w:rPr>
            </w:pPr>
            <w:r w:rsidRPr="003C4C62">
              <w:rPr>
                <w:b/>
                <w:sz w:val="20"/>
                <w:szCs w:val="20"/>
              </w:rPr>
              <w:t>единица измерения</w:t>
            </w:r>
          </w:p>
        </w:tc>
        <w:tc>
          <w:tcPr>
            <w:tcW w:w="2204"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39B3E783" w14:textId="77777777" w:rsidR="003C4C62" w:rsidRPr="003C4C62" w:rsidRDefault="003C4C62" w:rsidP="003C4C62">
            <w:pPr>
              <w:widowControl w:val="0"/>
              <w:autoSpaceDE w:val="0"/>
              <w:autoSpaceDN w:val="0"/>
              <w:jc w:val="center"/>
              <w:rPr>
                <w:b/>
                <w:sz w:val="20"/>
                <w:szCs w:val="20"/>
              </w:rPr>
            </w:pPr>
            <w:r w:rsidRPr="003C4C62">
              <w:rPr>
                <w:b/>
                <w:sz w:val="20"/>
                <w:szCs w:val="20"/>
              </w:rPr>
              <w:t>Значение расчетного показателя</w:t>
            </w:r>
          </w:p>
        </w:tc>
      </w:tr>
      <w:tr w:rsidR="003C4C62" w:rsidRPr="003C4C62" w14:paraId="48A55499" w14:textId="77777777" w:rsidTr="003C4C62">
        <w:trPr>
          <w:trHeight w:val="450"/>
        </w:trPr>
        <w:tc>
          <w:tcPr>
            <w:tcW w:w="1209" w:type="pct"/>
            <w:vMerge w:val="restart"/>
            <w:tcBorders>
              <w:top w:val="single" w:sz="4" w:space="0" w:color="auto"/>
              <w:left w:val="single" w:sz="4" w:space="0" w:color="auto"/>
              <w:right w:val="single" w:sz="4" w:space="0" w:color="auto"/>
            </w:tcBorders>
            <w:tcMar>
              <w:top w:w="57" w:type="dxa"/>
              <w:bottom w:w="57" w:type="dxa"/>
            </w:tcMar>
            <w:hideMark/>
          </w:tcPr>
          <w:p w14:paraId="41D1D1CE" w14:textId="77777777" w:rsidR="003C4C62" w:rsidRPr="003C4C62" w:rsidRDefault="003C4C62" w:rsidP="003C4C62">
            <w:pPr>
              <w:widowControl w:val="0"/>
              <w:autoSpaceDE w:val="0"/>
              <w:autoSpaceDN w:val="0"/>
              <w:rPr>
                <w:sz w:val="20"/>
                <w:szCs w:val="20"/>
              </w:rPr>
            </w:pPr>
            <w:r w:rsidRPr="003C4C62">
              <w:rPr>
                <w:sz w:val="20"/>
                <w:szCs w:val="20"/>
              </w:rPr>
              <w:t>Библиотеки</w:t>
            </w:r>
            <w:r w:rsidRPr="003C4C62">
              <w:rPr>
                <w:sz w:val="20"/>
                <w:szCs w:val="20"/>
                <w:lang w:val="en-US"/>
              </w:rPr>
              <w:t xml:space="preserve"> [</w:t>
            </w:r>
            <w:r w:rsidRPr="003C4C62">
              <w:rPr>
                <w:sz w:val="20"/>
                <w:szCs w:val="20"/>
              </w:rPr>
              <w:t>1, 2</w:t>
            </w:r>
            <w:r w:rsidRPr="003C4C62">
              <w:rPr>
                <w:sz w:val="20"/>
                <w:szCs w:val="20"/>
                <w:lang w:val="en-US"/>
              </w:rPr>
              <w:t>]</w:t>
            </w:r>
          </w:p>
        </w:tc>
        <w:tc>
          <w:tcPr>
            <w:tcW w:w="1587"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296A9EEF" w14:textId="77777777" w:rsidR="003C4C62" w:rsidRPr="003C4C62" w:rsidRDefault="003C4C62" w:rsidP="003C4C62">
            <w:pPr>
              <w:widowControl w:val="0"/>
              <w:autoSpaceDE w:val="0"/>
              <w:autoSpaceDN w:val="0"/>
              <w:rPr>
                <w:sz w:val="20"/>
                <w:szCs w:val="20"/>
              </w:rPr>
            </w:pPr>
            <w:r w:rsidRPr="003C4C62">
              <w:rPr>
                <w:sz w:val="20"/>
                <w:szCs w:val="20"/>
              </w:rPr>
              <w:t xml:space="preserve">Уровень обеспеченности, </w:t>
            </w:r>
          </w:p>
          <w:p w14:paraId="7A5FFB28" w14:textId="77777777" w:rsidR="003C4C62" w:rsidRPr="003C4C62" w:rsidRDefault="003C4C62" w:rsidP="003C4C62">
            <w:pPr>
              <w:widowControl w:val="0"/>
              <w:autoSpaceDE w:val="0"/>
              <w:autoSpaceDN w:val="0"/>
              <w:rPr>
                <w:sz w:val="20"/>
                <w:szCs w:val="20"/>
              </w:rPr>
            </w:pPr>
            <w:r w:rsidRPr="003C4C62">
              <w:rPr>
                <w:sz w:val="20"/>
                <w:szCs w:val="20"/>
              </w:rPr>
              <w:t>объектов на муниципальный район</w:t>
            </w:r>
          </w:p>
        </w:tc>
        <w:tc>
          <w:tcPr>
            <w:tcW w:w="2204" w:type="pct"/>
            <w:gridSpan w:val="2"/>
            <w:tcBorders>
              <w:top w:val="single" w:sz="4" w:space="0" w:color="auto"/>
              <w:left w:val="single" w:sz="4" w:space="0" w:color="auto"/>
              <w:bottom w:val="single" w:sz="4" w:space="0" w:color="auto"/>
              <w:right w:val="single" w:sz="4" w:space="0" w:color="auto"/>
            </w:tcBorders>
            <w:tcMar>
              <w:top w:w="57" w:type="dxa"/>
              <w:bottom w:w="57" w:type="dxa"/>
            </w:tcMar>
            <w:hideMark/>
          </w:tcPr>
          <w:p w14:paraId="4F33208C" w14:textId="77777777" w:rsidR="003C4C62" w:rsidRPr="003C4C62" w:rsidRDefault="003C4C62" w:rsidP="003C4C62">
            <w:pPr>
              <w:widowControl w:val="0"/>
              <w:autoSpaceDE w:val="0"/>
              <w:autoSpaceDN w:val="0"/>
              <w:rPr>
                <w:sz w:val="20"/>
                <w:szCs w:val="20"/>
              </w:rPr>
            </w:pPr>
            <w:r w:rsidRPr="003C4C62">
              <w:rPr>
                <w:sz w:val="20"/>
                <w:szCs w:val="20"/>
              </w:rPr>
              <w:t>Районная библиотека – 1;</w:t>
            </w:r>
          </w:p>
          <w:p w14:paraId="77746DCD" w14:textId="77777777" w:rsidR="003C4C62" w:rsidRPr="003C4C62" w:rsidRDefault="003C4C62" w:rsidP="003C4C62">
            <w:pPr>
              <w:widowControl w:val="0"/>
              <w:autoSpaceDE w:val="0"/>
              <w:autoSpaceDN w:val="0"/>
              <w:rPr>
                <w:sz w:val="20"/>
                <w:szCs w:val="20"/>
              </w:rPr>
            </w:pPr>
            <w:r w:rsidRPr="003C4C62">
              <w:rPr>
                <w:sz w:val="20"/>
                <w:szCs w:val="20"/>
              </w:rPr>
              <w:t>Детская библиотека – 1</w:t>
            </w:r>
          </w:p>
        </w:tc>
      </w:tr>
      <w:tr w:rsidR="003C4C62" w:rsidRPr="003C4C62" w14:paraId="0BCF7E42" w14:textId="77777777" w:rsidTr="003C4C62">
        <w:trPr>
          <w:trHeight w:val="20"/>
        </w:trPr>
        <w:tc>
          <w:tcPr>
            <w:tcW w:w="1209" w:type="pct"/>
            <w:vMerge/>
            <w:tcBorders>
              <w:left w:val="single" w:sz="4" w:space="0" w:color="auto"/>
              <w:bottom w:val="single" w:sz="4" w:space="0" w:color="auto"/>
              <w:right w:val="single" w:sz="4" w:space="0" w:color="auto"/>
            </w:tcBorders>
            <w:tcMar>
              <w:top w:w="57" w:type="dxa"/>
              <w:bottom w:w="57" w:type="dxa"/>
            </w:tcMar>
          </w:tcPr>
          <w:p w14:paraId="09AB46A1" w14:textId="77777777" w:rsidR="003C4C62" w:rsidRPr="003C4C62" w:rsidRDefault="003C4C62" w:rsidP="003C4C62">
            <w:pPr>
              <w:widowControl w:val="0"/>
              <w:autoSpaceDE w:val="0"/>
              <w:autoSpaceDN w:val="0"/>
              <w:rPr>
                <w:sz w:val="20"/>
                <w:szCs w:val="20"/>
              </w:rPr>
            </w:pPr>
          </w:p>
        </w:tc>
        <w:tc>
          <w:tcPr>
            <w:tcW w:w="1587" w:type="pct"/>
            <w:tcBorders>
              <w:top w:val="single" w:sz="4" w:space="0" w:color="auto"/>
              <w:left w:val="single" w:sz="4" w:space="0" w:color="auto"/>
              <w:right w:val="single" w:sz="4" w:space="0" w:color="auto"/>
            </w:tcBorders>
            <w:tcMar>
              <w:top w:w="57" w:type="dxa"/>
              <w:bottom w:w="57" w:type="dxa"/>
            </w:tcMar>
          </w:tcPr>
          <w:p w14:paraId="0AC14830" w14:textId="77777777" w:rsidR="003C4C62" w:rsidRPr="003C4C62" w:rsidRDefault="003C4C62" w:rsidP="003C4C62">
            <w:pPr>
              <w:autoSpaceDE w:val="0"/>
              <w:autoSpaceDN w:val="0"/>
              <w:adjustRightInd w:val="0"/>
              <w:rPr>
                <w:rFonts w:eastAsia="Calibri"/>
                <w:sz w:val="20"/>
                <w:szCs w:val="20"/>
              </w:rPr>
            </w:pPr>
            <w:r w:rsidRPr="003C4C62">
              <w:rPr>
                <w:rFonts w:eastAsia="Calibri"/>
                <w:sz w:val="20"/>
                <w:szCs w:val="20"/>
              </w:rPr>
              <w:t>Размер земельного участка,</w:t>
            </w:r>
          </w:p>
          <w:p w14:paraId="33FB07AB" w14:textId="77777777" w:rsidR="003C4C62" w:rsidRPr="003C4C62" w:rsidRDefault="003C4C62" w:rsidP="003C4C62">
            <w:pPr>
              <w:autoSpaceDE w:val="0"/>
              <w:autoSpaceDN w:val="0"/>
              <w:adjustRightInd w:val="0"/>
              <w:rPr>
                <w:sz w:val="20"/>
                <w:szCs w:val="20"/>
              </w:rPr>
            </w:pPr>
            <w:proofErr w:type="gramStart"/>
            <w:r w:rsidRPr="003C4C62">
              <w:rPr>
                <w:rFonts w:eastAsia="Calibri"/>
                <w:sz w:val="20"/>
                <w:szCs w:val="20"/>
              </w:rPr>
              <w:t>га</w:t>
            </w:r>
            <w:proofErr w:type="gramEnd"/>
            <w:r w:rsidRPr="003C4C62">
              <w:rPr>
                <w:rFonts w:eastAsia="Calibri"/>
                <w:sz w:val="20"/>
                <w:szCs w:val="20"/>
              </w:rPr>
              <w:t xml:space="preserve"> на объект</w:t>
            </w:r>
          </w:p>
        </w:tc>
        <w:tc>
          <w:tcPr>
            <w:tcW w:w="2204" w:type="pct"/>
            <w:gridSpan w:val="2"/>
            <w:tcBorders>
              <w:top w:val="single" w:sz="4" w:space="0" w:color="auto"/>
              <w:left w:val="single" w:sz="4" w:space="0" w:color="auto"/>
              <w:bottom w:val="single" w:sz="4" w:space="0" w:color="auto"/>
              <w:right w:val="single" w:sz="4" w:space="0" w:color="auto"/>
            </w:tcBorders>
            <w:tcMar>
              <w:top w:w="57" w:type="dxa"/>
              <w:bottom w:w="57" w:type="dxa"/>
            </w:tcMar>
          </w:tcPr>
          <w:p w14:paraId="406207BC" w14:textId="77777777" w:rsidR="003C4C62" w:rsidRPr="003C4C62" w:rsidRDefault="003C4C62" w:rsidP="003C4C62">
            <w:pPr>
              <w:widowControl w:val="0"/>
              <w:autoSpaceDE w:val="0"/>
              <w:autoSpaceDN w:val="0"/>
              <w:rPr>
                <w:sz w:val="20"/>
                <w:szCs w:val="20"/>
              </w:rPr>
            </w:pPr>
            <w:r w:rsidRPr="003C4C62">
              <w:rPr>
                <w:sz w:val="20"/>
                <w:szCs w:val="20"/>
              </w:rPr>
              <w:t>0,3</w:t>
            </w:r>
          </w:p>
        </w:tc>
      </w:tr>
      <w:tr w:rsidR="003C4C62" w:rsidRPr="003C4C62" w14:paraId="7F3B29FB" w14:textId="77777777" w:rsidTr="003C4C62">
        <w:trPr>
          <w:trHeight w:val="20"/>
        </w:trPr>
        <w:tc>
          <w:tcPr>
            <w:tcW w:w="1209" w:type="pct"/>
            <w:vMerge w:val="restart"/>
            <w:tcBorders>
              <w:top w:val="single" w:sz="4" w:space="0" w:color="auto"/>
              <w:left w:val="single" w:sz="4" w:space="0" w:color="auto"/>
              <w:right w:val="single" w:sz="4" w:space="0" w:color="auto"/>
            </w:tcBorders>
            <w:tcMar>
              <w:top w:w="57" w:type="dxa"/>
              <w:bottom w:w="57" w:type="dxa"/>
            </w:tcMar>
          </w:tcPr>
          <w:p w14:paraId="322B5DFA" w14:textId="77777777" w:rsidR="003C4C62" w:rsidRPr="003C4C62" w:rsidRDefault="003C4C62" w:rsidP="003C4C62">
            <w:pPr>
              <w:widowControl w:val="0"/>
              <w:autoSpaceDE w:val="0"/>
              <w:autoSpaceDN w:val="0"/>
              <w:rPr>
                <w:sz w:val="20"/>
                <w:szCs w:val="20"/>
              </w:rPr>
            </w:pPr>
            <w:r w:rsidRPr="003C4C62">
              <w:rPr>
                <w:rFonts w:cs="Calibri"/>
                <w:sz w:val="20"/>
                <w:szCs w:val="20"/>
              </w:rPr>
              <w:t>Общедоступные библиотеки [3, 4, 6, 7]</w:t>
            </w:r>
          </w:p>
        </w:tc>
        <w:tc>
          <w:tcPr>
            <w:tcW w:w="1587" w:type="pct"/>
            <w:vMerge w:val="restart"/>
            <w:tcBorders>
              <w:top w:val="single" w:sz="4" w:space="0" w:color="auto"/>
              <w:left w:val="single" w:sz="4" w:space="0" w:color="auto"/>
              <w:right w:val="single" w:sz="4" w:space="0" w:color="auto"/>
            </w:tcBorders>
            <w:tcMar>
              <w:top w:w="57" w:type="dxa"/>
              <w:bottom w:w="57" w:type="dxa"/>
            </w:tcMar>
          </w:tcPr>
          <w:p w14:paraId="44C11BE8" w14:textId="77777777" w:rsidR="003C4C62" w:rsidRPr="003C4C62" w:rsidRDefault="003C4C62" w:rsidP="003C4C62">
            <w:pPr>
              <w:widowControl w:val="0"/>
              <w:autoSpaceDE w:val="0"/>
              <w:autoSpaceDN w:val="0"/>
              <w:rPr>
                <w:sz w:val="20"/>
                <w:szCs w:val="20"/>
              </w:rPr>
            </w:pPr>
            <w:r w:rsidRPr="003C4C62">
              <w:rPr>
                <w:sz w:val="20"/>
                <w:szCs w:val="20"/>
              </w:rPr>
              <w:t xml:space="preserve">Уровень обеспеченности, </w:t>
            </w:r>
          </w:p>
          <w:p w14:paraId="3F587630" w14:textId="77777777" w:rsidR="003C4C62" w:rsidRPr="003C4C62" w:rsidRDefault="003C4C62" w:rsidP="003C4C62">
            <w:pPr>
              <w:widowControl w:val="0"/>
              <w:autoSpaceDE w:val="0"/>
              <w:autoSpaceDN w:val="0"/>
              <w:rPr>
                <w:sz w:val="20"/>
                <w:szCs w:val="20"/>
              </w:rPr>
            </w:pPr>
            <w:r w:rsidRPr="003C4C62">
              <w:rPr>
                <w:sz w:val="20"/>
                <w:szCs w:val="20"/>
              </w:rPr>
              <w:t>объектов</w:t>
            </w:r>
          </w:p>
        </w:tc>
        <w:tc>
          <w:tcPr>
            <w:tcW w:w="2204" w:type="pct"/>
            <w:gridSpan w:val="2"/>
            <w:tcBorders>
              <w:top w:val="single" w:sz="4" w:space="0" w:color="auto"/>
              <w:left w:val="single" w:sz="4" w:space="0" w:color="auto"/>
              <w:bottom w:val="single" w:sz="4" w:space="0" w:color="auto"/>
              <w:right w:val="single" w:sz="4" w:space="0" w:color="auto"/>
            </w:tcBorders>
            <w:tcMar>
              <w:top w:w="57" w:type="dxa"/>
              <w:bottom w:w="57" w:type="dxa"/>
            </w:tcMar>
          </w:tcPr>
          <w:p w14:paraId="3FBAE049" w14:textId="77777777" w:rsidR="003C4C62" w:rsidRPr="003C4C62" w:rsidRDefault="003C4C62" w:rsidP="003C4C62">
            <w:pPr>
              <w:widowControl w:val="0"/>
              <w:autoSpaceDE w:val="0"/>
              <w:autoSpaceDN w:val="0"/>
              <w:rPr>
                <w:sz w:val="20"/>
                <w:szCs w:val="20"/>
              </w:rPr>
            </w:pPr>
            <w:r w:rsidRPr="003C4C62">
              <w:rPr>
                <w:sz w:val="20"/>
                <w:szCs w:val="20"/>
              </w:rPr>
              <w:t>Для групповых систем расселения (отдельных населенных пунктов) в зависимости от численности населения, человек [13, 14]</w:t>
            </w:r>
          </w:p>
        </w:tc>
      </w:tr>
      <w:tr w:rsidR="003C4C62" w:rsidRPr="003C4C62" w14:paraId="1C0A01D4" w14:textId="77777777" w:rsidTr="003C4C62">
        <w:trPr>
          <w:trHeight w:val="20"/>
        </w:trPr>
        <w:tc>
          <w:tcPr>
            <w:tcW w:w="1209" w:type="pct"/>
            <w:vMerge/>
            <w:tcBorders>
              <w:left w:val="single" w:sz="4" w:space="0" w:color="auto"/>
              <w:right w:val="single" w:sz="4" w:space="0" w:color="auto"/>
            </w:tcBorders>
            <w:tcMar>
              <w:top w:w="57" w:type="dxa"/>
              <w:bottom w:w="57" w:type="dxa"/>
            </w:tcMar>
          </w:tcPr>
          <w:p w14:paraId="1BC67DBE" w14:textId="77777777" w:rsidR="003C4C62" w:rsidRPr="003C4C62" w:rsidRDefault="003C4C62" w:rsidP="003C4C62">
            <w:pPr>
              <w:widowControl w:val="0"/>
              <w:autoSpaceDE w:val="0"/>
              <w:autoSpaceDN w:val="0"/>
              <w:rPr>
                <w:rFonts w:cs="Calibri"/>
                <w:sz w:val="20"/>
                <w:szCs w:val="20"/>
              </w:rPr>
            </w:pPr>
          </w:p>
        </w:tc>
        <w:tc>
          <w:tcPr>
            <w:tcW w:w="1587" w:type="pct"/>
            <w:vMerge/>
            <w:tcBorders>
              <w:left w:val="single" w:sz="4" w:space="0" w:color="auto"/>
              <w:right w:val="single" w:sz="4" w:space="0" w:color="auto"/>
            </w:tcBorders>
            <w:tcMar>
              <w:top w:w="57" w:type="dxa"/>
              <w:bottom w:w="57" w:type="dxa"/>
            </w:tcMar>
          </w:tcPr>
          <w:p w14:paraId="28D2A9BB" w14:textId="77777777" w:rsidR="003C4C62" w:rsidRPr="003C4C62" w:rsidRDefault="003C4C62" w:rsidP="003C4C62">
            <w:pPr>
              <w:widowControl w:val="0"/>
              <w:autoSpaceDE w:val="0"/>
              <w:autoSpaceDN w:val="0"/>
              <w:rPr>
                <w:sz w:val="20"/>
                <w:szCs w:val="20"/>
              </w:rPr>
            </w:pPr>
          </w:p>
        </w:tc>
        <w:tc>
          <w:tcPr>
            <w:tcW w:w="833" w:type="pct"/>
            <w:tcBorders>
              <w:top w:val="single" w:sz="4" w:space="0" w:color="auto"/>
              <w:left w:val="single" w:sz="4" w:space="0" w:color="auto"/>
              <w:right w:val="single" w:sz="4" w:space="0" w:color="auto"/>
            </w:tcBorders>
            <w:tcMar>
              <w:top w:w="57" w:type="dxa"/>
              <w:bottom w:w="57" w:type="dxa"/>
            </w:tcMar>
          </w:tcPr>
          <w:p w14:paraId="34C63E41" w14:textId="77777777" w:rsidR="003C4C62" w:rsidRPr="003C4C62" w:rsidRDefault="003C4C62" w:rsidP="003C4C62">
            <w:pPr>
              <w:widowControl w:val="0"/>
              <w:autoSpaceDE w:val="0"/>
              <w:autoSpaceDN w:val="0"/>
              <w:rPr>
                <w:sz w:val="20"/>
                <w:szCs w:val="20"/>
              </w:rPr>
            </w:pPr>
            <w:r w:rsidRPr="003C4C62">
              <w:rPr>
                <w:sz w:val="20"/>
                <w:szCs w:val="20"/>
              </w:rPr>
              <w:t>до 500</w:t>
            </w:r>
          </w:p>
          <w:p w14:paraId="344F1CDB" w14:textId="77777777" w:rsidR="003C4C62" w:rsidRPr="003C4C62" w:rsidRDefault="003C4C62" w:rsidP="003C4C62">
            <w:pPr>
              <w:widowControl w:val="0"/>
              <w:autoSpaceDE w:val="0"/>
              <w:autoSpaceDN w:val="0"/>
              <w:rPr>
                <w:sz w:val="20"/>
                <w:szCs w:val="20"/>
              </w:rPr>
            </w:pPr>
            <w:r w:rsidRPr="003C4C62">
              <w:rPr>
                <w:sz w:val="20"/>
                <w:szCs w:val="20"/>
              </w:rPr>
              <w:t>500–1000</w:t>
            </w:r>
          </w:p>
        </w:tc>
        <w:tc>
          <w:tcPr>
            <w:tcW w:w="1371" w:type="pct"/>
            <w:tcBorders>
              <w:top w:val="single" w:sz="4" w:space="0" w:color="auto"/>
              <w:left w:val="single" w:sz="4" w:space="0" w:color="auto"/>
              <w:right w:val="single" w:sz="4" w:space="0" w:color="auto"/>
            </w:tcBorders>
            <w:tcMar>
              <w:top w:w="57" w:type="dxa"/>
              <w:bottom w:w="57" w:type="dxa"/>
            </w:tcMar>
          </w:tcPr>
          <w:p w14:paraId="5A12BDD9" w14:textId="77777777" w:rsidR="003C4C62" w:rsidRPr="003C4C62" w:rsidRDefault="003C4C62" w:rsidP="003C4C62">
            <w:pPr>
              <w:widowControl w:val="0"/>
              <w:autoSpaceDE w:val="0"/>
              <w:autoSpaceDN w:val="0"/>
              <w:rPr>
                <w:sz w:val="20"/>
                <w:szCs w:val="20"/>
              </w:rPr>
            </w:pPr>
            <w:r w:rsidRPr="003C4C62">
              <w:rPr>
                <w:sz w:val="20"/>
                <w:szCs w:val="20"/>
              </w:rPr>
              <w:t>1 на центр групповой системы расселения</w:t>
            </w:r>
          </w:p>
        </w:tc>
      </w:tr>
      <w:tr w:rsidR="003C4C62" w:rsidRPr="003C4C62" w14:paraId="1B12FBFF" w14:textId="77777777" w:rsidTr="003C4C62">
        <w:trPr>
          <w:trHeight w:val="20"/>
        </w:trPr>
        <w:tc>
          <w:tcPr>
            <w:tcW w:w="1209" w:type="pct"/>
            <w:vMerge/>
            <w:tcBorders>
              <w:left w:val="single" w:sz="4" w:space="0" w:color="auto"/>
              <w:right w:val="single" w:sz="4" w:space="0" w:color="auto"/>
            </w:tcBorders>
            <w:tcMar>
              <w:top w:w="57" w:type="dxa"/>
              <w:bottom w:w="57" w:type="dxa"/>
            </w:tcMar>
          </w:tcPr>
          <w:p w14:paraId="46F4ED3E" w14:textId="77777777" w:rsidR="003C4C62" w:rsidRPr="003C4C62" w:rsidRDefault="003C4C62" w:rsidP="003C4C62">
            <w:pPr>
              <w:widowControl w:val="0"/>
              <w:autoSpaceDE w:val="0"/>
              <w:autoSpaceDN w:val="0"/>
              <w:rPr>
                <w:sz w:val="20"/>
                <w:szCs w:val="20"/>
              </w:rPr>
            </w:pPr>
          </w:p>
        </w:tc>
        <w:tc>
          <w:tcPr>
            <w:tcW w:w="1587" w:type="pct"/>
            <w:vMerge/>
            <w:tcBorders>
              <w:left w:val="single" w:sz="4" w:space="0" w:color="auto"/>
              <w:right w:val="single" w:sz="4" w:space="0" w:color="auto"/>
            </w:tcBorders>
            <w:tcMar>
              <w:top w:w="57" w:type="dxa"/>
              <w:bottom w:w="57" w:type="dxa"/>
            </w:tcMar>
          </w:tcPr>
          <w:p w14:paraId="3D3E4B73" w14:textId="77777777" w:rsidR="003C4C62" w:rsidRPr="003C4C62" w:rsidRDefault="003C4C62" w:rsidP="003C4C62">
            <w:pPr>
              <w:widowControl w:val="0"/>
              <w:autoSpaceDE w:val="0"/>
              <w:autoSpaceDN w:val="0"/>
              <w:rPr>
                <w:sz w:val="20"/>
                <w:szCs w:val="20"/>
              </w:rPr>
            </w:pPr>
          </w:p>
        </w:tc>
        <w:tc>
          <w:tcPr>
            <w:tcW w:w="833" w:type="pct"/>
            <w:tcBorders>
              <w:top w:val="single" w:sz="4" w:space="0" w:color="auto"/>
              <w:left w:val="single" w:sz="4" w:space="0" w:color="auto"/>
              <w:bottom w:val="single" w:sz="4" w:space="0" w:color="auto"/>
              <w:right w:val="single" w:sz="4" w:space="0" w:color="000000"/>
            </w:tcBorders>
            <w:tcMar>
              <w:top w:w="57" w:type="dxa"/>
              <w:bottom w:w="57" w:type="dxa"/>
            </w:tcMar>
          </w:tcPr>
          <w:p w14:paraId="19E15225" w14:textId="77777777" w:rsidR="003C4C62" w:rsidRPr="003C4C62" w:rsidRDefault="003C4C62" w:rsidP="003C4C62">
            <w:pPr>
              <w:widowControl w:val="0"/>
              <w:autoSpaceDE w:val="0"/>
              <w:autoSpaceDN w:val="0"/>
              <w:rPr>
                <w:sz w:val="20"/>
                <w:szCs w:val="20"/>
              </w:rPr>
            </w:pPr>
            <w:r w:rsidRPr="003C4C62">
              <w:rPr>
                <w:sz w:val="20"/>
                <w:szCs w:val="20"/>
              </w:rPr>
              <w:t>1000–2000</w:t>
            </w:r>
          </w:p>
          <w:p w14:paraId="74192756" w14:textId="77777777" w:rsidR="003C4C62" w:rsidRPr="003C4C62" w:rsidRDefault="003C4C62" w:rsidP="003C4C62">
            <w:pPr>
              <w:widowControl w:val="0"/>
              <w:autoSpaceDE w:val="0"/>
              <w:autoSpaceDN w:val="0"/>
              <w:rPr>
                <w:sz w:val="20"/>
                <w:szCs w:val="20"/>
              </w:rPr>
            </w:pPr>
            <w:r w:rsidRPr="003C4C62">
              <w:rPr>
                <w:sz w:val="20"/>
                <w:szCs w:val="20"/>
              </w:rPr>
              <w:t>2000–5000</w:t>
            </w:r>
          </w:p>
        </w:tc>
        <w:tc>
          <w:tcPr>
            <w:tcW w:w="1371" w:type="pct"/>
            <w:tcBorders>
              <w:top w:val="single" w:sz="4" w:space="0" w:color="auto"/>
              <w:left w:val="single" w:sz="4" w:space="0" w:color="000000"/>
              <w:bottom w:val="single" w:sz="4" w:space="0" w:color="auto"/>
              <w:right w:val="single" w:sz="4" w:space="0" w:color="auto"/>
            </w:tcBorders>
            <w:tcMar>
              <w:top w:w="57" w:type="dxa"/>
              <w:bottom w:w="57" w:type="dxa"/>
            </w:tcMar>
          </w:tcPr>
          <w:p w14:paraId="0406FC8A" w14:textId="77777777" w:rsidR="003C4C62" w:rsidRPr="003C4C62" w:rsidRDefault="003C4C62" w:rsidP="003C4C62">
            <w:pPr>
              <w:widowControl w:val="0"/>
              <w:autoSpaceDE w:val="0"/>
              <w:autoSpaceDN w:val="0"/>
              <w:rPr>
                <w:sz w:val="20"/>
                <w:szCs w:val="20"/>
              </w:rPr>
            </w:pPr>
            <w:r w:rsidRPr="003C4C62">
              <w:rPr>
                <w:sz w:val="20"/>
                <w:szCs w:val="20"/>
              </w:rPr>
              <w:t>1 на 1000</w:t>
            </w:r>
          </w:p>
        </w:tc>
      </w:tr>
      <w:tr w:rsidR="003C4C62" w:rsidRPr="003C4C62" w14:paraId="3D1AAC77" w14:textId="77777777" w:rsidTr="003C4C62">
        <w:trPr>
          <w:trHeight w:val="20"/>
        </w:trPr>
        <w:tc>
          <w:tcPr>
            <w:tcW w:w="1209" w:type="pct"/>
            <w:vMerge/>
            <w:tcBorders>
              <w:left w:val="single" w:sz="4" w:space="0" w:color="auto"/>
              <w:right w:val="single" w:sz="4" w:space="0" w:color="auto"/>
            </w:tcBorders>
            <w:tcMar>
              <w:top w:w="57" w:type="dxa"/>
              <w:bottom w:w="57" w:type="dxa"/>
            </w:tcMar>
          </w:tcPr>
          <w:p w14:paraId="425A3283" w14:textId="77777777" w:rsidR="003C4C62" w:rsidRPr="003C4C62" w:rsidRDefault="003C4C62" w:rsidP="003C4C62">
            <w:pPr>
              <w:widowControl w:val="0"/>
              <w:autoSpaceDE w:val="0"/>
              <w:autoSpaceDN w:val="0"/>
              <w:rPr>
                <w:sz w:val="20"/>
                <w:szCs w:val="20"/>
              </w:rPr>
            </w:pPr>
          </w:p>
        </w:tc>
        <w:tc>
          <w:tcPr>
            <w:tcW w:w="1587" w:type="pct"/>
            <w:vMerge/>
            <w:tcBorders>
              <w:left w:val="single" w:sz="4" w:space="0" w:color="auto"/>
              <w:right w:val="single" w:sz="4" w:space="0" w:color="auto"/>
            </w:tcBorders>
            <w:tcMar>
              <w:top w:w="57" w:type="dxa"/>
              <w:bottom w:w="57" w:type="dxa"/>
            </w:tcMar>
          </w:tcPr>
          <w:p w14:paraId="1950B35E" w14:textId="77777777" w:rsidR="003C4C62" w:rsidRPr="003C4C62" w:rsidRDefault="003C4C62" w:rsidP="003C4C62">
            <w:pPr>
              <w:widowControl w:val="0"/>
              <w:autoSpaceDE w:val="0"/>
              <w:autoSpaceDN w:val="0"/>
              <w:rPr>
                <w:sz w:val="20"/>
                <w:szCs w:val="20"/>
              </w:rPr>
            </w:pPr>
          </w:p>
        </w:tc>
        <w:tc>
          <w:tcPr>
            <w:tcW w:w="833" w:type="pct"/>
            <w:tcBorders>
              <w:top w:val="single" w:sz="4" w:space="0" w:color="auto"/>
              <w:left w:val="single" w:sz="4" w:space="0" w:color="auto"/>
              <w:bottom w:val="single" w:sz="4" w:space="0" w:color="auto"/>
              <w:right w:val="single" w:sz="4" w:space="0" w:color="000000"/>
            </w:tcBorders>
            <w:tcMar>
              <w:top w:w="57" w:type="dxa"/>
              <w:bottom w:w="57" w:type="dxa"/>
            </w:tcMar>
          </w:tcPr>
          <w:p w14:paraId="47FDE694" w14:textId="77777777" w:rsidR="003C4C62" w:rsidRPr="003C4C62" w:rsidRDefault="003C4C62" w:rsidP="003C4C62">
            <w:pPr>
              <w:widowControl w:val="0"/>
              <w:autoSpaceDE w:val="0"/>
              <w:autoSpaceDN w:val="0"/>
              <w:rPr>
                <w:i/>
                <w:sz w:val="20"/>
                <w:szCs w:val="20"/>
              </w:rPr>
            </w:pPr>
            <w:r w:rsidRPr="003C4C62">
              <w:rPr>
                <w:sz w:val="20"/>
                <w:szCs w:val="20"/>
              </w:rPr>
              <w:t>5000-10000</w:t>
            </w:r>
          </w:p>
        </w:tc>
        <w:tc>
          <w:tcPr>
            <w:tcW w:w="1371" w:type="pct"/>
            <w:tcBorders>
              <w:top w:val="single" w:sz="4" w:space="0" w:color="auto"/>
              <w:left w:val="single" w:sz="4" w:space="0" w:color="000000"/>
              <w:bottom w:val="single" w:sz="4" w:space="0" w:color="000000"/>
              <w:right w:val="single" w:sz="4" w:space="0" w:color="auto"/>
            </w:tcBorders>
            <w:tcMar>
              <w:top w:w="57" w:type="dxa"/>
              <w:bottom w:w="57" w:type="dxa"/>
            </w:tcMar>
          </w:tcPr>
          <w:p w14:paraId="728395E7" w14:textId="77777777" w:rsidR="003C4C62" w:rsidRPr="003C4C62" w:rsidRDefault="003C4C62" w:rsidP="003C4C62">
            <w:pPr>
              <w:widowControl w:val="0"/>
              <w:autoSpaceDE w:val="0"/>
              <w:autoSpaceDN w:val="0"/>
              <w:rPr>
                <w:i/>
                <w:sz w:val="20"/>
                <w:szCs w:val="20"/>
              </w:rPr>
            </w:pPr>
            <w:r w:rsidRPr="003C4C62">
              <w:rPr>
                <w:sz w:val="20"/>
                <w:szCs w:val="20"/>
              </w:rPr>
              <w:t>1 на 2500</w:t>
            </w:r>
          </w:p>
        </w:tc>
      </w:tr>
      <w:tr w:rsidR="003C4C62" w:rsidRPr="003C4C62" w14:paraId="7B59239B" w14:textId="77777777" w:rsidTr="003C4C62">
        <w:trPr>
          <w:trHeight w:val="20"/>
        </w:trPr>
        <w:tc>
          <w:tcPr>
            <w:tcW w:w="1209" w:type="pct"/>
            <w:vMerge/>
            <w:tcBorders>
              <w:left w:val="single" w:sz="4" w:space="0" w:color="auto"/>
              <w:right w:val="single" w:sz="4" w:space="0" w:color="auto"/>
            </w:tcBorders>
            <w:tcMar>
              <w:top w:w="57" w:type="dxa"/>
              <w:bottom w:w="57" w:type="dxa"/>
            </w:tcMar>
          </w:tcPr>
          <w:p w14:paraId="43571A49" w14:textId="77777777" w:rsidR="003C4C62" w:rsidRPr="003C4C62" w:rsidRDefault="003C4C62" w:rsidP="003C4C62">
            <w:pPr>
              <w:widowControl w:val="0"/>
              <w:autoSpaceDE w:val="0"/>
              <w:autoSpaceDN w:val="0"/>
              <w:rPr>
                <w:sz w:val="20"/>
                <w:szCs w:val="20"/>
              </w:rPr>
            </w:pPr>
          </w:p>
        </w:tc>
        <w:tc>
          <w:tcPr>
            <w:tcW w:w="1587" w:type="pct"/>
            <w:vMerge/>
            <w:tcBorders>
              <w:left w:val="single" w:sz="4" w:space="0" w:color="auto"/>
              <w:bottom w:val="single" w:sz="4" w:space="0" w:color="auto"/>
              <w:right w:val="single" w:sz="4" w:space="0" w:color="auto"/>
            </w:tcBorders>
            <w:tcMar>
              <w:top w:w="57" w:type="dxa"/>
              <w:bottom w:w="57" w:type="dxa"/>
            </w:tcMar>
          </w:tcPr>
          <w:p w14:paraId="7F98402D" w14:textId="77777777" w:rsidR="003C4C62" w:rsidRPr="003C4C62" w:rsidRDefault="003C4C62" w:rsidP="003C4C62">
            <w:pPr>
              <w:widowControl w:val="0"/>
              <w:autoSpaceDE w:val="0"/>
              <w:autoSpaceDN w:val="0"/>
              <w:rPr>
                <w:sz w:val="20"/>
                <w:szCs w:val="20"/>
              </w:rPr>
            </w:pPr>
          </w:p>
        </w:tc>
        <w:tc>
          <w:tcPr>
            <w:tcW w:w="833" w:type="pct"/>
            <w:tcBorders>
              <w:top w:val="single" w:sz="4" w:space="0" w:color="auto"/>
              <w:left w:val="single" w:sz="4" w:space="0" w:color="auto"/>
              <w:bottom w:val="single" w:sz="4" w:space="0" w:color="auto"/>
              <w:right w:val="single" w:sz="4" w:space="0" w:color="000000"/>
            </w:tcBorders>
            <w:tcMar>
              <w:top w:w="57" w:type="dxa"/>
              <w:bottom w:w="57" w:type="dxa"/>
            </w:tcMar>
          </w:tcPr>
          <w:p w14:paraId="0EE30080" w14:textId="77777777" w:rsidR="003C4C62" w:rsidRPr="003C4C62" w:rsidRDefault="003C4C62" w:rsidP="003C4C62">
            <w:pPr>
              <w:widowControl w:val="0"/>
              <w:autoSpaceDE w:val="0"/>
              <w:autoSpaceDN w:val="0"/>
              <w:rPr>
                <w:sz w:val="20"/>
                <w:szCs w:val="20"/>
              </w:rPr>
            </w:pPr>
            <w:r w:rsidRPr="003C4C62">
              <w:rPr>
                <w:sz w:val="20"/>
                <w:szCs w:val="20"/>
              </w:rPr>
              <w:t>10000 и более</w:t>
            </w:r>
          </w:p>
        </w:tc>
        <w:tc>
          <w:tcPr>
            <w:tcW w:w="1371" w:type="pct"/>
            <w:tcBorders>
              <w:top w:val="single" w:sz="4" w:space="0" w:color="auto"/>
              <w:left w:val="single" w:sz="4" w:space="0" w:color="000000"/>
              <w:bottom w:val="single" w:sz="4" w:space="0" w:color="000000"/>
              <w:right w:val="single" w:sz="4" w:space="0" w:color="auto"/>
            </w:tcBorders>
            <w:tcMar>
              <w:top w:w="57" w:type="dxa"/>
              <w:bottom w:w="57" w:type="dxa"/>
            </w:tcMar>
          </w:tcPr>
          <w:p w14:paraId="3596F59C" w14:textId="77777777" w:rsidR="003C4C62" w:rsidRPr="003C4C62" w:rsidRDefault="003C4C62" w:rsidP="003C4C62">
            <w:pPr>
              <w:widowControl w:val="0"/>
              <w:autoSpaceDE w:val="0"/>
              <w:autoSpaceDN w:val="0"/>
              <w:rPr>
                <w:sz w:val="20"/>
                <w:szCs w:val="20"/>
              </w:rPr>
            </w:pPr>
            <w:r w:rsidRPr="003C4C62">
              <w:rPr>
                <w:sz w:val="20"/>
                <w:szCs w:val="20"/>
              </w:rPr>
              <w:t>2 на 10000</w:t>
            </w:r>
          </w:p>
        </w:tc>
      </w:tr>
      <w:tr w:rsidR="003C4C62" w:rsidRPr="003C4C62" w14:paraId="18953255" w14:textId="77777777" w:rsidTr="003C4C62">
        <w:trPr>
          <w:trHeight w:val="20"/>
        </w:trPr>
        <w:tc>
          <w:tcPr>
            <w:tcW w:w="1209" w:type="pct"/>
            <w:vMerge/>
            <w:tcBorders>
              <w:left w:val="single" w:sz="4" w:space="0" w:color="auto"/>
              <w:right w:val="single" w:sz="4" w:space="0" w:color="auto"/>
            </w:tcBorders>
            <w:tcMar>
              <w:top w:w="57" w:type="dxa"/>
              <w:bottom w:w="57" w:type="dxa"/>
            </w:tcMar>
          </w:tcPr>
          <w:p w14:paraId="25B7EB85" w14:textId="77777777" w:rsidR="003C4C62" w:rsidRPr="003C4C62" w:rsidRDefault="003C4C62" w:rsidP="003C4C62">
            <w:pPr>
              <w:widowControl w:val="0"/>
              <w:autoSpaceDE w:val="0"/>
              <w:autoSpaceDN w:val="0"/>
              <w:rPr>
                <w:sz w:val="20"/>
                <w:szCs w:val="20"/>
              </w:rPr>
            </w:pPr>
          </w:p>
        </w:tc>
        <w:tc>
          <w:tcPr>
            <w:tcW w:w="1587" w:type="pct"/>
            <w:tcBorders>
              <w:left w:val="single" w:sz="4" w:space="0" w:color="auto"/>
              <w:bottom w:val="single" w:sz="4" w:space="0" w:color="auto"/>
              <w:right w:val="single" w:sz="4" w:space="0" w:color="auto"/>
            </w:tcBorders>
            <w:tcMar>
              <w:top w:w="57" w:type="dxa"/>
              <w:bottom w:w="57" w:type="dxa"/>
            </w:tcMar>
          </w:tcPr>
          <w:p w14:paraId="1BD30AAF" w14:textId="77777777" w:rsidR="003C4C62" w:rsidRPr="003C4C62" w:rsidRDefault="003C4C62" w:rsidP="003C4C62">
            <w:pPr>
              <w:autoSpaceDE w:val="0"/>
              <w:autoSpaceDN w:val="0"/>
              <w:adjustRightInd w:val="0"/>
              <w:rPr>
                <w:rFonts w:eastAsia="Calibri"/>
                <w:sz w:val="20"/>
                <w:szCs w:val="20"/>
              </w:rPr>
            </w:pPr>
            <w:r w:rsidRPr="003C4C62">
              <w:rPr>
                <w:rFonts w:eastAsia="Calibri"/>
                <w:sz w:val="20"/>
                <w:szCs w:val="20"/>
              </w:rPr>
              <w:t xml:space="preserve">Размер земельного участка, </w:t>
            </w:r>
          </w:p>
          <w:p w14:paraId="0A4DAC5A" w14:textId="77777777" w:rsidR="003C4C62" w:rsidRPr="003C4C62" w:rsidRDefault="003C4C62" w:rsidP="003C4C62">
            <w:pPr>
              <w:autoSpaceDE w:val="0"/>
              <w:autoSpaceDN w:val="0"/>
              <w:adjustRightInd w:val="0"/>
              <w:rPr>
                <w:rFonts w:eastAsia="Calibri"/>
                <w:sz w:val="20"/>
                <w:szCs w:val="20"/>
              </w:rPr>
            </w:pPr>
            <w:proofErr w:type="gramStart"/>
            <w:r w:rsidRPr="003C4C62">
              <w:rPr>
                <w:rFonts w:eastAsia="Calibri"/>
                <w:sz w:val="20"/>
                <w:szCs w:val="20"/>
              </w:rPr>
              <w:t>га</w:t>
            </w:r>
            <w:proofErr w:type="gramEnd"/>
            <w:r w:rsidRPr="003C4C62">
              <w:rPr>
                <w:rFonts w:eastAsia="Calibri"/>
                <w:sz w:val="20"/>
                <w:szCs w:val="20"/>
              </w:rPr>
              <w:t xml:space="preserve"> на объект</w:t>
            </w:r>
          </w:p>
        </w:tc>
        <w:tc>
          <w:tcPr>
            <w:tcW w:w="2204" w:type="pct"/>
            <w:gridSpan w:val="2"/>
            <w:tcBorders>
              <w:top w:val="single" w:sz="4" w:space="0" w:color="auto"/>
              <w:left w:val="single" w:sz="4" w:space="0" w:color="auto"/>
              <w:bottom w:val="single" w:sz="4" w:space="0" w:color="auto"/>
              <w:right w:val="single" w:sz="4" w:space="0" w:color="auto"/>
            </w:tcBorders>
            <w:tcMar>
              <w:top w:w="57" w:type="dxa"/>
              <w:bottom w:w="57" w:type="dxa"/>
            </w:tcMar>
          </w:tcPr>
          <w:p w14:paraId="60D9A4D4" w14:textId="77777777" w:rsidR="003C4C62" w:rsidRPr="003C4C62" w:rsidRDefault="003C4C62" w:rsidP="003C4C62">
            <w:pPr>
              <w:widowControl w:val="0"/>
              <w:autoSpaceDE w:val="0"/>
              <w:autoSpaceDN w:val="0"/>
              <w:rPr>
                <w:sz w:val="20"/>
                <w:szCs w:val="20"/>
                <w:highlight w:val="yellow"/>
                <w:lang w:val="en-US"/>
              </w:rPr>
            </w:pPr>
            <w:r w:rsidRPr="003C4C62">
              <w:rPr>
                <w:sz w:val="20"/>
                <w:szCs w:val="20"/>
              </w:rPr>
              <w:t>0,3</w:t>
            </w:r>
          </w:p>
        </w:tc>
      </w:tr>
      <w:tr w:rsidR="003C4C62" w:rsidRPr="003C4C62" w14:paraId="5C130CFB" w14:textId="77777777" w:rsidTr="003C4C62">
        <w:trPr>
          <w:trHeight w:val="20"/>
        </w:trPr>
        <w:tc>
          <w:tcPr>
            <w:tcW w:w="1209" w:type="pct"/>
            <w:vMerge/>
            <w:tcBorders>
              <w:left w:val="single" w:sz="4" w:space="0" w:color="auto"/>
              <w:bottom w:val="single" w:sz="4" w:space="0" w:color="auto"/>
              <w:right w:val="single" w:sz="4" w:space="0" w:color="auto"/>
            </w:tcBorders>
            <w:tcMar>
              <w:top w:w="57" w:type="dxa"/>
              <w:bottom w:w="57" w:type="dxa"/>
            </w:tcMar>
          </w:tcPr>
          <w:p w14:paraId="2EB8AE23" w14:textId="77777777" w:rsidR="003C4C62" w:rsidRPr="003C4C62" w:rsidRDefault="003C4C62" w:rsidP="003C4C62">
            <w:pPr>
              <w:widowControl w:val="0"/>
              <w:autoSpaceDE w:val="0"/>
              <w:autoSpaceDN w:val="0"/>
              <w:rPr>
                <w:sz w:val="20"/>
                <w:szCs w:val="20"/>
              </w:rPr>
            </w:pPr>
          </w:p>
        </w:tc>
        <w:tc>
          <w:tcPr>
            <w:tcW w:w="1587" w:type="pct"/>
            <w:tcBorders>
              <w:left w:val="single" w:sz="4" w:space="0" w:color="auto"/>
              <w:bottom w:val="single" w:sz="4" w:space="0" w:color="auto"/>
              <w:right w:val="single" w:sz="4" w:space="0" w:color="auto"/>
            </w:tcBorders>
            <w:tcMar>
              <w:top w:w="57" w:type="dxa"/>
              <w:bottom w:w="57" w:type="dxa"/>
            </w:tcMar>
          </w:tcPr>
          <w:p w14:paraId="7DFD4496" w14:textId="77777777" w:rsidR="003C4C62" w:rsidRPr="003C4C62" w:rsidRDefault="003C4C62" w:rsidP="003C4C62">
            <w:pPr>
              <w:autoSpaceDE w:val="0"/>
              <w:autoSpaceDN w:val="0"/>
              <w:adjustRightInd w:val="0"/>
              <w:rPr>
                <w:rFonts w:eastAsia="Calibri"/>
                <w:sz w:val="20"/>
                <w:szCs w:val="20"/>
              </w:rPr>
            </w:pPr>
            <w:r w:rsidRPr="003C4C62">
              <w:rPr>
                <w:sz w:val="20"/>
                <w:szCs w:val="20"/>
              </w:rPr>
              <w:t>Транспортная доступность, мин</w:t>
            </w:r>
          </w:p>
        </w:tc>
        <w:tc>
          <w:tcPr>
            <w:tcW w:w="2204" w:type="pct"/>
            <w:gridSpan w:val="2"/>
            <w:tcBorders>
              <w:top w:val="single" w:sz="4" w:space="0" w:color="auto"/>
              <w:left w:val="single" w:sz="4" w:space="0" w:color="auto"/>
              <w:bottom w:val="single" w:sz="4" w:space="0" w:color="auto"/>
              <w:right w:val="single" w:sz="4" w:space="0" w:color="auto"/>
            </w:tcBorders>
            <w:tcMar>
              <w:top w:w="57" w:type="dxa"/>
              <w:bottom w:w="57" w:type="dxa"/>
            </w:tcMar>
          </w:tcPr>
          <w:p w14:paraId="783D2074" w14:textId="77777777" w:rsidR="003C4C62" w:rsidRPr="003C4C62" w:rsidRDefault="003C4C62" w:rsidP="003C4C62">
            <w:pPr>
              <w:widowControl w:val="0"/>
              <w:autoSpaceDE w:val="0"/>
              <w:autoSpaceDN w:val="0"/>
              <w:rPr>
                <w:sz w:val="20"/>
                <w:szCs w:val="20"/>
              </w:rPr>
            </w:pPr>
            <w:r w:rsidRPr="003C4C62">
              <w:rPr>
                <w:sz w:val="20"/>
                <w:szCs w:val="20"/>
              </w:rPr>
              <w:t xml:space="preserve">30 </w:t>
            </w:r>
          </w:p>
        </w:tc>
      </w:tr>
      <w:tr w:rsidR="003C4C62" w:rsidRPr="003C4C62" w14:paraId="2FD7B48F" w14:textId="77777777" w:rsidTr="003C4C62">
        <w:trPr>
          <w:trHeight w:val="20"/>
        </w:trPr>
        <w:tc>
          <w:tcPr>
            <w:tcW w:w="1209" w:type="pct"/>
            <w:tcBorders>
              <w:top w:val="single" w:sz="4" w:space="0" w:color="auto"/>
              <w:left w:val="single" w:sz="4" w:space="0" w:color="auto"/>
              <w:right w:val="single" w:sz="4" w:space="0" w:color="auto"/>
            </w:tcBorders>
            <w:tcMar>
              <w:top w:w="57" w:type="dxa"/>
              <w:bottom w:w="57" w:type="dxa"/>
            </w:tcMar>
          </w:tcPr>
          <w:p w14:paraId="61E5E959" w14:textId="77777777" w:rsidR="003C4C62" w:rsidRPr="003C4C62" w:rsidRDefault="003C4C62" w:rsidP="003C4C62">
            <w:pPr>
              <w:widowControl w:val="0"/>
              <w:autoSpaceDE w:val="0"/>
              <w:autoSpaceDN w:val="0"/>
              <w:rPr>
                <w:sz w:val="20"/>
                <w:szCs w:val="20"/>
              </w:rPr>
            </w:pPr>
            <w:r w:rsidRPr="003C4C62">
              <w:rPr>
                <w:sz w:val="20"/>
                <w:szCs w:val="20"/>
              </w:rPr>
              <w:t>Центры культурного развития/районные дома культуры</w:t>
            </w:r>
          </w:p>
        </w:tc>
        <w:tc>
          <w:tcPr>
            <w:tcW w:w="1587" w:type="pct"/>
            <w:tcBorders>
              <w:top w:val="single" w:sz="4" w:space="0" w:color="auto"/>
              <w:left w:val="single" w:sz="4" w:space="0" w:color="auto"/>
              <w:bottom w:val="single" w:sz="4" w:space="0" w:color="auto"/>
              <w:right w:val="single" w:sz="4" w:space="0" w:color="auto"/>
            </w:tcBorders>
            <w:tcMar>
              <w:top w:w="57" w:type="dxa"/>
              <w:bottom w:w="57" w:type="dxa"/>
            </w:tcMar>
          </w:tcPr>
          <w:p w14:paraId="4C35F850" w14:textId="77777777" w:rsidR="003C4C62" w:rsidRPr="003C4C62" w:rsidRDefault="003C4C62" w:rsidP="003C4C62">
            <w:pPr>
              <w:widowControl w:val="0"/>
              <w:autoSpaceDE w:val="0"/>
              <w:autoSpaceDN w:val="0"/>
              <w:rPr>
                <w:sz w:val="20"/>
                <w:szCs w:val="20"/>
              </w:rPr>
            </w:pPr>
            <w:r w:rsidRPr="003C4C62">
              <w:rPr>
                <w:sz w:val="20"/>
                <w:szCs w:val="20"/>
              </w:rPr>
              <w:t xml:space="preserve">Уровень обеспеченности, </w:t>
            </w:r>
          </w:p>
          <w:p w14:paraId="4D83EE00" w14:textId="77777777" w:rsidR="003C4C62" w:rsidRPr="003C4C62" w:rsidRDefault="003C4C62" w:rsidP="003C4C62">
            <w:pPr>
              <w:widowControl w:val="0"/>
              <w:autoSpaceDE w:val="0"/>
              <w:autoSpaceDN w:val="0"/>
              <w:rPr>
                <w:sz w:val="20"/>
                <w:szCs w:val="20"/>
              </w:rPr>
            </w:pPr>
            <w:r w:rsidRPr="003C4C62">
              <w:rPr>
                <w:sz w:val="20"/>
                <w:szCs w:val="20"/>
              </w:rPr>
              <w:t>объектов на муниципальный район</w:t>
            </w:r>
          </w:p>
        </w:tc>
        <w:tc>
          <w:tcPr>
            <w:tcW w:w="2204" w:type="pct"/>
            <w:gridSpan w:val="2"/>
            <w:tcBorders>
              <w:top w:val="single" w:sz="4" w:space="0" w:color="auto"/>
              <w:left w:val="single" w:sz="4" w:space="0" w:color="auto"/>
              <w:bottom w:val="single" w:sz="4" w:space="0" w:color="auto"/>
              <w:right w:val="single" w:sz="4" w:space="0" w:color="auto"/>
            </w:tcBorders>
            <w:tcMar>
              <w:top w:w="57" w:type="dxa"/>
              <w:bottom w:w="57" w:type="dxa"/>
            </w:tcMar>
          </w:tcPr>
          <w:p w14:paraId="594E6724" w14:textId="77777777" w:rsidR="003C4C62" w:rsidRPr="003C4C62" w:rsidRDefault="003C4C62" w:rsidP="003C4C62">
            <w:pPr>
              <w:widowControl w:val="0"/>
              <w:autoSpaceDE w:val="0"/>
              <w:autoSpaceDN w:val="0"/>
              <w:rPr>
                <w:sz w:val="20"/>
                <w:szCs w:val="20"/>
                <w:lang w:val="en-US"/>
              </w:rPr>
            </w:pPr>
            <w:r w:rsidRPr="003C4C62">
              <w:rPr>
                <w:sz w:val="20"/>
                <w:szCs w:val="20"/>
              </w:rPr>
              <w:t xml:space="preserve">1 </w:t>
            </w:r>
            <w:r w:rsidRPr="003C4C62">
              <w:rPr>
                <w:sz w:val="20"/>
                <w:szCs w:val="20"/>
                <w:lang w:val="en-US"/>
              </w:rPr>
              <w:t>[</w:t>
            </w:r>
            <w:r w:rsidRPr="003C4C62">
              <w:rPr>
                <w:sz w:val="20"/>
                <w:szCs w:val="20"/>
              </w:rPr>
              <w:t>1</w:t>
            </w:r>
            <w:r w:rsidRPr="003C4C62">
              <w:rPr>
                <w:sz w:val="20"/>
                <w:szCs w:val="20"/>
                <w:lang w:val="en-US"/>
              </w:rPr>
              <w:t>]</w:t>
            </w:r>
          </w:p>
        </w:tc>
      </w:tr>
      <w:tr w:rsidR="003C4C62" w:rsidRPr="003C4C62" w14:paraId="5BF9306D" w14:textId="77777777" w:rsidTr="003C4C62">
        <w:trPr>
          <w:trHeight w:val="20"/>
        </w:trPr>
        <w:tc>
          <w:tcPr>
            <w:tcW w:w="1209" w:type="pct"/>
            <w:vMerge w:val="restart"/>
            <w:tcBorders>
              <w:top w:val="single" w:sz="4" w:space="0" w:color="auto"/>
              <w:left w:val="single" w:sz="4" w:space="0" w:color="auto"/>
              <w:right w:val="single" w:sz="4" w:space="0" w:color="auto"/>
            </w:tcBorders>
            <w:tcMar>
              <w:top w:w="57" w:type="dxa"/>
              <w:bottom w:w="57" w:type="dxa"/>
            </w:tcMar>
          </w:tcPr>
          <w:p w14:paraId="01369BAF" w14:textId="77777777" w:rsidR="003C4C62" w:rsidRPr="003C4C62" w:rsidRDefault="003C4C62" w:rsidP="003C4C62">
            <w:pPr>
              <w:widowControl w:val="0"/>
              <w:autoSpaceDE w:val="0"/>
              <w:autoSpaceDN w:val="0"/>
              <w:rPr>
                <w:sz w:val="20"/>
                <w:szCs w:val="20"/>
              </w:rPr>
            </w:pPr>
            <w:r w:rsidRPr="003C4C62">
              <w:rPr>
                <w:sz w:val="20"/>
                <w:szCs w:val="20"/>
              </w:rPr>
              <w:t>Учреждения культурно-досугового (клубного) типа [5, 6, 7, 8]</w:t>
            </w:r>
          </w:p>
        </w:tc>
        <w:tc>
          <w:tcPr>
            <w:tcW w:w="1587" w:type="pct"/>
            <w:vMerge w:val="restart"/>
            <w:tcBorders>
              <w:top w:val="single" w:sz="4" w:space="0" w:color="auto"/>
              <w:left w:val="single" w:sz="4" w:space="0" w:color="auto"/>
              <w:right w:val="single" w:sz="4" w:space="0" w:color="auto"/>
            </w:tcBorders>
            <w:tcMar>
              <w:top w:w="57" w:type="dxa"/>
              <w:bottom w:w="57" w:type="dxa"/>
            </w:tcMar>
          </w:tcPr>
          <w:p w14:paraId="26FF31DD" w14:textId="77777777" w:rsidR="003C4C62" w:rsidRPr="003C4C62" w:rsidRDefault="003C4C62" w:rsidP="003C4C62">
            <w:pPr>
              <w:widowControl w:val="0"/>
              <w:autoSpaceDE w:val="0"/>
              <w:autoSpaceDN w:val="0"/>
              <w:rPr>
                <w:sz w:val="20"/>
                <w:szCs w:val="20"/>
              </w:rPr>
            </w:pPr>
            <w:r w:rsidRPr="003C4C62">
              <w:rPr>
                <w:sz w:val="20"/>
                <w:szCs w:val="20"/>
              </w:rPr>
              <w:t xml:space="preserve">Уровень обеспеченности, </w:t>
            </w:r>
          </w:p>
          <w:p w14:paraId="2728A1FC" w14:textId="77777777" w:rsidR="003C4C62" w:rsidRPr="003C4C62" w:rsidRDefault="003C4C62" w:rsidP="003C4C62">
            <w:pPr>
              <w:widowControl w:val="0"/>
              <w:autoSpaceDE w:val="0"/>
              <w:autoSpaceDN w:val="0"/>
              <w:rPr>
                <w:sz w:val="20"/>
                <w:szCs w:val="20"/>
              </w:rPr>
            </w:pPr>
            <w:r w:rsidRPr="003C4C62">
              <w:rPr>
                <w:sz w:val="20"/>
                <w:szCs w:val="20"/>
              </w:rPr>
              <w:t xml:space="preserve">мест на 1000 населения </w:t>
            </w:r>
          </w:p>
        </w:tc>
        <w:tc>
          <w:tcPr>
            <w:tcW w:w="2204" w:type="pct"/>
            <w:gridSpan w:val="2"/>
            <w:tcBorders>
              <w:top w:val="single" w:sz="4" w:space="0" w:color="auto"/>
              <w:left w:val="single" w:sz="4" w:space="0" w:color="auto"/>
              <w:bottom w:val="single" w:sz="4" w:space="0" w:color="auto"/>
              <w:right w:val="single" w:sz="4" w:space="0" w:color="auto"/>
            </w:tcBorders>
            <w:tcMar>
              <w:top w:w="57" w:type="dxa"/>
              <w:bottom w:w="57" w:type="dxa"/>
            </w:tcMar>
          </w:tcPr>
          <w:p w14:paraId="5CDB1673" w14:textId="77777777" w:rsidR="003C4C62" w:rsidRPr="003C4C62" w:rsidRDefault="003C4C62" w:rsidP="003C4C62">
            <w:pPr>
              <w:widowControl w:val="0"/>
              <w:autoSpaceDE w:val="0"/>
              <w:autoSpaceDN w:val="0"/>
              <w:rPr>
                <w:sz w:val="20"/>
                <w:szCs w:val="20"/>
              </w:rPr>
            </w:pPr>
            <w:r w:rsidRPr="003C4C62">
              <w:rPr>
                <w:sz w:val="20"/>
                <w:szCs w:val="20"/>
              </w:rPr>
              <w:t>Для групповых систем расселения (отдельных населенных пунктов) в зависимости от численности населения, человек [13, 14]</w:t>
            </w:r>
          </w:p>
        </w:tc>
      </w:tr>
      <w:tr w:rsidR="003C4C62" w:rsidRPr="003C4C62" w14:paraId="1E78B06B" w14:textId="77777777" w:rsidTr="003C4C62">
        <w:trPr>
          <w:trHeight w:val="20"/>
        </w:trPr>
        <w:tc>
          <w:tcPr>
            <w:tcW w:w="1209" w:type="pct"/>
            <w:vMerge/>
            <w:tcBorders>
              <w:left w:val="single" w:sz="4" w:space="0" w:color="auto"/>
              <w:right w:val="single" w:sz="4" w:space="0" w:color="auto"/>
            </w:tcBorders>
            <w:tcMar>
              <w:top w:w="57" w:type="dxa"/>
              <w:bottom w:w="57" w:type="dxa"/>
            </w:tcMar>
          </w:tcPr>
          <w:p w14:paraId="01C3A450" w14:textId="77777777" w:rsidR="003C4C62" w:rsidRPr="003C4C62" w:rsidRDefault="003C4C62" w:rsidP="003C4C62">
            <w:pPr>
              <w:widowControl w:val="0"/>
              <w:autoSpaceDE w:val="0"/>
              <w:autoSpaceDN w:val="0"/>
              <w:rPr>
                <w:sz w:val="20"/>
                <w:szCs w:val="20"/>
              </w:rPr>
            </w:pPr>
          </w:p>
        </w:tc>
        <w:tc>
          <w:tcPr>
            <w:tcW w:w="1587" w:type="pct"/>
            <w:vMerge/>
            <w:tcBorders>
              <w:left w:val="single" w:sz="4" w:space="0" w:color="auto"/>
              <w:right w:val="single" w:sz="4" w:space="0" w:color="auto"/>
            </w:tcBorders>
            <w:tcMar>
              <w:top w:w="57" w:type="dxa"/>
              <w:bottom w:w="57" w:type="dxa"/>
            </w:tcMar>
          </w:tcPr>
          <w:p w14:paraId="498334F4" w14:textId="77777777" w:rsidR="003C4C62" w:rsidRPr="003C4C62" w:rsidRDefault="003C4C62" w:rsidP="003C4C62">
            <w:pPr>
              <w:widowControl w:val="0"/>
              <w:autoSpaceDE w:val="0"/>
              <w:autoSpaceDN w:val="0"/>
              <w:rPr>
                <w:sz w:val="20"/>
                <w:szCs w:val="20"/>
              </w:rPr>
            </w:pPr>
          </w:p>
        </w:tc>
        <w:tc>
          <w:tcPr>
            <w:tcW w:w="833" w:type="pct"/>
            <w:tcBorders>
              <w:top w:val="single" w:sz="4" w:space="0" w:color="auto"/>
              <w:left w:val="single" w:sz="4" w:space="0" w:color="auto"/>
              <w:bottom w:val="single" w:sz="4" w:space="0" w:color="auto"/>
              <w:right w:val="single" w:sz="4" w:space="0" w:color="auto"/>
            </w:tcBorders>
            <w:tcMar>
              <w:top w:w="57" w:type="dxa"/>
              <w:bottom w:w="57" w:type="dxa"/>
            </w:tcMar>
          </w:tcPr>
          <w:p w14:paraId="49934EB5" w14:textId="77777777" w:rsidR="003C4C62" w:rsidRPr="003C4C62" w:rsidRDefault="003C4C62" w:rsidP="003C4C62">
            <w:pPr>
              <w:widowControl w:val="0"/>
              <w:autoSpaceDE w:val="0"/>
              <w:autoSpaceDN w:val="0"/>
              <w:rPr>
                <w:sz w:val="20"/>
                <w:szCs w:val="20"/>
              </w:rPr>
            </w:pPr>
            <w:r w:rsidRPr="003C4C62">
              <w:rPr>
                <w:sz w:val="20"/>
                <w:szCs w:val="20"/>
              </w:rPr>
              <w:t xml:space="preserve">до 500 </w:t>
            </w:r>
          </w:p>
        </w:tc>
        <w:tc>
          <w:tcPr>
            <w:tcW w:w="1371" w:type="pct"/>
            <w:tcBorders>
              <w:top w:val="single" w:sz="4" w:space="0" w:color="000000"/>
              <w:left w:val="single" w:sz="4" w:space="0" w:color="auto"/>
              <w:bottom w:val="single" w:sz="4" w:space="0" w:color="auto"/>
              <w:right w:val="single" w:sz="4" w:space="0" w:color="auto"/>
            </w:tcBorders>
            <w:tcMar>
              <w:top w:w="57" w:type="dxa"/>
              <w:bottom w:w="57" w:type="dxa"/>
            </w:tcMar>
          </w:tcPr>
          <w:p w14:paraId="333F4CF9" w14:textId="77777777" w:rsidR="003C4C62" w:rsidRPr="003C4C62" w:rsidRDefault="003C4C62" w:rsidP="003C4C62">
            <w:pPr>
              <w:widowControl w:val="0"/>
              <w:autoSpaceDE w:val="0"/>
              <w:autoSpaceDN w:val="0"/>
              <w:rPr>
                <w:sz w:val="20"/>
                <w:szCs w:val="20"/>
              </w:rPr>
            </w:pPr>
            <w:r w:rsidRPr="003C4C62">
              <w:rPr>
                <w:sz w:val="20"/>
                <w:szCs w:val="20"/>
              </w:rPr>
              <w:t>130</w:t>
            </w:r>
          </w:p>
        </w:tc>
      </w:tr>
      <w:tr w:rsidR="003C4C62" w:rsidRPr="003C4C62" w14:paraId="43CF08AF" w14:textId="77777777" w:rsidTr="003C4C62">
        <w:trPr>
          <w:trHeight w:val="20"/>
        </w:trPr>
        <w:tc>
          <w:tcPr>
            <w:tcW w:w="1209" w:type="pct"/>
            <w:vMerge/>
            <w:tcBorders>
              <w:left w:val="single" w:sz="4" w:space="0" w:color="auto"/>
              <w:right w:val="single" w:sz="4" w:space="0" w:color="auto"/>
            </w:tcBorders>
            <w:tcMar>
              <w:top w:w="57" w:type="dxa"/>
              <w:bottom w:w="57" w:type="dxa"/>
            </w:tcMar>
          </w:tcPr>
          <w:p w14:paraId="1714C90C" w14:textId="77777777" w:rsidR="003C4C62" w:rsidRPr="003C4C62" w:rsidRDefault="003C4C62" w:rsidP="003C4C62">
            <w:pPr>
              <w:widowControl w:val="0"/>
              <w:autoSpaceDE w:val="0"/>
              <w:autoSpaceDN w:val="0"/>
              <w:rPr>
                <w:sz w:val="20"/>
                <w:szCs w:val="20"/>
              </w:rPr>
            </w:pPr>
          </w:p>
        </w:tc>
        <w:tc>
          <w:tcPr>
            <w:tcW w:w="1587" w:type="pct"/>
            <w:vMerge/>
            <w:tcBorders>
              <w:left w:val="single" w:sz="4" w:space="0" w:color="auto"/>
              <w:right w:val="single" w:sz="4" w:space="0" w:color="auto"/>
            </w:tcBorders>
            <w:tcMar>
              <w:top w:w="57" w:type="dxa"/>
              <w:bottom w:w="57" w:type="dxa"/>
            </w:tcMar>
          </w:tcPr>
          <w:p w14:paraId="1371927A" w14:textId="77777777" w:rsidR="003C4C62" w:rsidRPr="003C4C62" w:rsidRDefault="003C4C62" w:rsidP="003C4C62">
            <w:pPr>
              <w:widowControl w:val="0"/>
              <w:autoSpaceDE w:val="0"/>
              <w:autoSpaceDN w:val="0"/>
              <w:rPr>
                <w:sz w:val="20"/>
                <w:szCs w:val="20"/>
              </w:rPr>
            </w:pPr>
          </w:p>
        </w:tc>
        <w:tc>
          <w:tcPr>
            <w:tcW w:w="833" w:type="pct"/>
            <w:tcBorders>
              <w:top w:val="single" w:sz="4" w:space="0" w:color="auto"/>
              <w:left w:val="single" w:sz="4" w:space="0" w:color="auto"/>
              <w:bottom w:val="single" w:sz="4" w:space="0" w:color="auto"/>
              <w:right w:val="single" w:sz="4" w:space="0" w:color="auto"/>
            </w:tcBorders>
            <w:tcMar>
              <w:top w:w="57" w:type="dxa"/>
              <w:bottom w:w="57" w:type="dxa"/>
            </w:tcMar>
          </w:tcPr>
          <w:p w14:paraId="070CFFE1" w14:textId="77777777" w:rsidR="003C4C62" w:rsidRPr="003C4C62" w:rsidRDefault="003C4C62" w:rsidP="003C4C62">
            <w:pPr>
              <w:widowControl w:val="0"/>
              <w:autoSpaceDE w:val="0"/>
              <w:autoSpaceDN w:val="0"/>
              <w:rPr>
                <w:sz w:val="20"/>
                <w:szCs w:val="20"/>
              </w:rPr>
            </w:pPr>
            <w:r w:rsidRPr="003C4C62">
              <w:rPr>
                <w:sz w:val="20"/>
                <w:szCs w:val="20"/>
              </w:rPr>
              <w:t>500–1000</w:t>
            </w:r>
          </w:p>
        </w:tc>
        <w:tc>
          <w:tcPr>
            <w:tcW w:w="1371" w:type="pct"/>
            <w:tcBorders>
              <w:top w:val="single" w:sz="4" w:space="0" w:color="000000"/>
              <w:left w:val="single" w:sz="4" w:space="0" w:color="auto"/>
              <w:bottom w:val="single" w:sz="4" w:space="0" w:color="auto"/>
              <w:right w:val="single" w:sz="4" w:space="0" w:color="auto"/>
            </w:tcBorders>
            <w:tcMar>
              <w:top w:w="57" w:type="dxa"/>
              <w:bottom w:w="57" w:type="dxa"/>
            </w:tcMar>
          </w:tcPr>
          <w:p w14:paraId="18C11F00" w14:textId="77777777" w:rsidR="003C4C62" w:rsidRPr="003C4C62" w:rsidRDefault="003C4C62" w:rsidP="003C4C62">
            <w:pPr>
              <w:widowControl w:val="0"/>
              <w:autoSpaceDE w:val="0"/>
              <w:autoSpaceDN w:val="0"/>
              <w:rPr>
                <w:sz w:val="20"/>
                <w:szCs w:val="20"/>
              </w:rPr>
            </w:pPr>
            <w:r w:rsidRPr="003C4C62">
              <w:rPr>
                <w:sz w:val="20"/>
                <w:szCs w:val="20"/>
              </w:rPr>
              <w:t>180</w:t>
            </w:r>
          </w:p>
        </w:tc>
      </w:tr>
      <w:tr w:rsidR="003C4C62" w:rsidRPr="003C4C62" w14:paraId="5AF53E37" w14:textId="77777777" w:rsidTr="003C4C62">
        <w:trPr>
          <w:trHeight w:val="20"/>
        </w:trPr>
        <w:tc>
          <w:tcPr>
            <w:tcW w:w="1209" w:type="pct"/>
            <w:vMerge/>
            <w:tcBorders>
              <w:left w:val="single" w:sz="4" w:space="0" w:color="auto"/>
              <w:right w:val="single" w:sz="4" w:space="0" w:color="auto"/>
            </w:tcBorders>
            <w:tcMar>
              <w:top w:w="57" w:type="dxa"/>
              <w:bottom w:w="57" w:type="dxa"/>
            </w:tcMar>
          </w:tcPr>
          <w:p w14:paraId="788CF890" w14:textId="77777777" w:rsidR="003C4C62" w:rsidRPr="003C4C62" w:rsidRDefault="003C4C62" w:rsidP="003C4C62">
            <w:pPr>
              <w:widowControl w:val="0"/>
              <w:autoSpaceDE w:val="0"/>
              <w:autoSpaceDN w:val="0"/>
              <w:rPr>
                <w:sz w:val="20"/>
                <w:szCs w:val="20"/>
              </w:rPr>
            </w:pPr>
          </w:p>
        </w:tc>
        <w:tc>
          <w:tcPr>
            <w:tcW w:w="1587" w:type="pct"/>
            <w:vMerge/>
            <w:tcBorders>
              <w:left w:val="single" w:sz="4" w:space="0" w:color="auto"/>
              <w:right w:val="single" w:sz="4" w:space="0" w:color="auto"/>
            </w:tcBorders>
            <w:tcMar>
              <w:top w:w="57" w:type="dxa"/>
              <w:bottom w:w="57" w:type="dxa"/>
            </w:tcMar>
          </w:tcPr>
          <w:p w14:paraId="5328A818" w14:textId="77777777" w:rsidR="003C4C62" w:rsidRPr="003C4C62" w:rsidRDefault="003C4C62" w:rsidP="003C4C62">
            <w:pPr>
              <w:widowControl w:val="0"/>
              <w:autoSpaceDE w:val="0"/>
              <w:autoSpaceDN w:val="0"/>
              <w:rPr>
                <w:sz w:val="20"/>
                <w:szCs w:val="20"/>
              </w:rPr>
            </w:pPr>
          </w:p>
        </w:tc>
        <w:tc>
          <w:tcPr>
            <w:tcW w:w="833" w:type="pct"/>
            <w:tcBorders>
              <w:top w:val="single" w:sz="4" w:space="0" w:color="auto"/>
              <w:left w:val="single" w:sz="4" w:space="0" w:color="auto"/>
              <w:bottom w:val="single" w:sz="4" w:space="0" w:color="auto"/>
              <w:right w:val="single" w:sz="4" w:space="0" w:color="auto"/>
            </w:tcBorders>
            <w:tcMar>
              <w:top w:w="57" w:type="dxa"/>
              <w:bottom w:w="57" w:type="dxa"/>
            </w:tcMar>
          </w:tcPr>
          <w:p w14:paraId="59C57D41" w14:textId="77777777" w:rsidR="003C4C62" w:rsidRPr="003C4C62" w:rsidRDefault="003C4C62" w:rsidP="003C4C62">
            <w:pPr>
              <w:widowControl w:val="0"/>
              <w:autoSpaceDE w:val="0"/>
              <w:autoSpaceDN w:val="0"/>
              <w:rPr>
                <w:sz w:val="20"/>
                <w:szCs w:val="20"/>
              </w:rPr>
            </w:pPr>
            <w:r w:rsidRPr="003C4C62">
              <w:rPr>
                <w:sz w:val="20"/>
                <w:szCs w:val="20"/>
              </w:rPr>
              <w:t xml:space="preserve">1000–2000 </w:t>
            </w:r>
          </w:p>
        </w:tc>
        <w:tc>
          <w:tcPr>
            <w:tcW w:w="1371" w:type="pct"/>
            <w:tcBorders>
              <w:top w:val="single" w:sz="4" w:space="0" w:color="000000"/>
              <w:left w:val="single" w:sz="4" w:space="0" w:color="auto"/>
              <w:bottom w:val="single" w:sz="4" w:space="0" w:color="auto"/>
              <w:right w:val="single" w:sz="4" w:space="0" w:color="auto"/>
            </w:tcBorders>
            <w:tcMar>
              <w:top w:w="57" w:type="dxa"/>
              <w:bottom w:w="57" w:type="dxa"/>
            </w:tcMar>
          </w:tcPr>
          <w:p w14:paraId="08630CF8" w14:textId="77777777" w:rsidR="003C4C62" w:rsidRPr="003C4C62" w:rsidRDefault="003C4C62" w:rsidP="003C4C62">
            <w:pPr>
              <w:widowControl w:val="0"/>
              <w:autoSpaceDE w:val="0"/>
              <w:autoSpaceDN w:val="0"/>
              <w:rPr>
                <w:sz w:val="20"/>
                <w:szCs w:val="20"/>
              </w:rPr>
            </w:pPr>
            <w:r w:rsidRPr="003C4C62">
              <w:rPr>
                <w:sz w:val="20"/>
                <w:szCs w:val="20"/>
              </w:rPr>
              <w:t>230</w:t>
            </w:r>
          </w:p>
        </w:tc>
      </w:tr>
      <w:tr w:rsidR="003C4C62" w:rsidRPr="003C4C62" w14:paraId="64A9AD5E" w14:textId="77777777" w:rsidTr="003C4C62">
        <w:trPr>
          <w:trHeight w:val="20"/>
        </w:trPr>
        <w:tc>
          <w:tcPr>
            <w:tcW w:w="1209" w:type="pct"/>
            <w:vMerge/>
            <w:tcBorders>
              <w:left w:val="single" w:sz="4" w:space="0" w:color="auto"/>
              <w:right w:val="single" w:sz="4" w:space="0" w:color="auto"/>
            </w:tcBorders>
            <w:tcMar>
              <w:top w:w="57" w:type="dxa"/>
              <w:bottom w:w="57" w:type="dxa"/>
            </w:tcMar>
            <w:vAlign w:val="center"/>
          </w:tcPr>
          <w:p w14:paraId="0D609FB2" w14:textId="77777777" w:rsidR="003C4C62" w:rsidRPr="003C4C62" w:rsidRDefault="003C4C62" w:rsidP="003C4C62">
            <w:pPr>
              <w:widowControl w:val="0"/>
              <w:autoSpaceDE w:val="0"/>
              <w:autoSpaceDN w:val="0"/>
              <w:rPr>
                <w:sz w:val="20"/>
                <w:szCs w:val="20"/>
              </w:rPr>
            </w:pPr>
          </w:p>
        </w:tc>
        <w:tc>
          <w:tcPr>
            <w:tcW w:w="1587" w:type="pct"/>
            <w:vMerge/>
            <w:tcBorders>
              <w:left w:val="single" w:sz="4" w:space="0" w:color="auto"/>
              <w:right w:val="single" w:sz="4" w:space="0" w:color="auto"/>
            </w:tcBorders>
            <w:tcMar>
              <w:top w:w="57" w:type="dxa"/>
              <w:bottom w:w="57" w:type="dxa"/>
            </w:tcMar>
          </w:tcPr>
          <w:p w14:paraId="4EDB2FBA" w14:textId="77777777" w:rsidR="003C4C62" w:rsidRPr="003C4C62" w:rsidRDefault="003C4C62" w:rsidP="003C4C62">
            <w:pPr>
              <w:widowControl w:val="0"/>
              <w:autoSpaceDE w:val="0"/>
              <w:autoSpaceDN w:val="0"/>
              <w:rPr>
                <w:sz w:val="20"/>
                <w:szCs w:val="20"/>
              </w:rPr>
            </w:pPr>
          </w:p>
        </w:tc>
        <w:tc>
          <w:tcPr>
            <w:tcW w:w="83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C2D806" w14:textId="77777777" w:rsidR="003C4C62" w:rsidRPr="003C4C62" w:rsidRDefault="003C4C62" w:rsidP="003C4C62">
            <w:pPr>
              <w:widowControl w:val="0"/>
              <w:autoSpaceDE w:val="0"/>
              <w:autoSpaceDN w:val="0"/>
              <w:rPr>
                <w:sz w:val="20"/>
                <w:szCs w:val="20"/>
              </w:rPr>
            </w:pPr>
            <w:r w:rsidRPr="003C4C62">
              <w:rPr>
                <w:sz w:val="20"/>
                <w:szCs w:val="20"/>
              </w:rPr>
              <w:t xml:space="preserve">2000–5000 </w:t>
            </w:r>
          </w:p>
        </w:tc>
        <w:tc>
          <w:tcPr>
            <w:tcW w:w="1371" w:type="pct"/>
            <w:tcBorders>
              <w:top w:val="single" w:sz="4" w:space="0" w:color="000000"/>
              <w:left w:val="single" w:sz="4" w:space="0" w:color="auto"/>
              <w:bottom w:val="single" w:sz="4" w:space="0" w:color="auto"/>
              <w:right w:val="single" w:sz="4" w:space="0" w:color="auto"/>
            </w:tcBorders>
            <w:tcMar>
              <w:top w:w="57" w:type="dxa"/>
              <w:bottom w:w="57" w:type="dxa"/>
            </w:tcMar>
            <w:vAlign w:val="center"/>
          </w:tcPr>
          <w:p w14:paraId="52E635C5" w14:textId="77777777" w:rsidR="003C4C62" w:rsidRPr="003C4C62" w:rsidRDefault="003C4C62" w:rsidP="003C4C62">
            <w:pPr>
              <w:widowControl w:val="0"/>
              <w:autoSpaceDE w:val="0"/>
              <w:autoSpaceDN w:val="0"/>
              <w:rPr>
                <w:sz w:val="20"/>
                <w:szCs w:val="20"/>
              </w:rPr>
            </w:pPr>
            <w:r w:rsidRPr="003C4C62">
              <w:rPr>
                <w:sz w:val="20"/>
                <w:szCs w:val="20"/>
              </w:rPr>
              <w:t>170</w:t>
            </w:r>
          </w:p>
        </w:tc>
      </w:tr>
      <w:tr w:rsidR="003C4C62" w:rsidRPr="003C4C62" w14:paraId="7BFD0C19" w14:textId="77777777" w:rsidTr="003C4C62">
        <w:trPr>
          <w:trHeight w:val="20"/>
        </w:trPr>
        <w:tc>
          <w:tcPr>
            <w:tcW w:w="1209" w:type="pct"/>
            <w:vMerge/>
            <w:tcBorders>
              <w:left w:val="single" w:sz="4" w:space="0" w:color="auto"/>
              <w:right w:val="single" w:sz="4" w:space="0" w:color="auto"/>
            </w:tcBorders>
            <w:tcMar>
              <w:top w:w="57" w:type="dxa"/>
              <w:bottom w:w="57" w:type="dxa"/>
            </w:tcMar>
            <w:vAlign w:val="center"/>
          </w:tcPr>
          <w:p w14:paraId="5C6CD114" w14:textId="77777777" w:rsidR="003C4C62" w:rsidRPr="003C4C62" w:rsidRDefault="003C4C62" w:rsidP="003C4C62">
            <w:pPr>
              <w:widowControl w:val="0"/>
              <w:autoSpaceDE w:val="0"/>
              <w:autoSpaceDN w:val="0"/>
              <w:rPr>
                <w:sz w:val="20"/>
                <w:szCs w:val="20"/>
              </w:rPr>
            </w:pPr>
          </w:p>
        </w:tc>
        <w:tc>
          <w:tcPr>
            <w:tcW w:w="1587" w:type="pct"/>
            <w:vMerge/>
            <w:tcBorders>
              <w:left w:val="single" w:sz="4" w:space="0" w:color="auto"/>
              <w:right w:val="single" w:sz="4" w:space="0" w:color="auto"/>
            </w:tcBorders>
            <w:tcMar>
              <w:top w:w="57" w:type="dxa"/>
              <w:bottom w:w="57" w:type="dxa"/>
            </w:tcMar>
          </w:tcPr>
          <w:p w14:paraId="559DD59D" w14:textId="77777777" w:rsidR="003C4C62" w:rsidRPr="003C4C62" w:rsidRDefault="003C4C62" w:rsidP="003C4C62">
            <w:pPr>
              <w:widowControl w:val="0"/>
              <w:autoSpaceDE w:val="0"/>
              <w:autoSpaceDN w:val="0"/>
              <w:rPr>
                <w:sz w:val="20"/>
                <w:szCs w:val="20"/>
              </w:rPr>
            </w:pPr>
          </w:p>
        </w:tc>
        <w:tc>
          <w:tcPr>
            <w:tcW w:w="83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318D0B6" w14:textId="77777777" w:rsidR="003C4C62" w:rsidRPr="003C4C62" w:rsidRDefault="003C4C62" w:rsidP="003C4C62">
            <w:pPr>
              <w:widowControl w:val="0"/>
              <w:autoSpaceDE w:val="0"/>
              <w:autoSpaceDN w:val="0"/>
              <w:rPr>
                <w:sz w:val="20"/>
                <w:szCs w:val="20"/>
              </w:rPr>
            </w:pPr>
            <w:r w:rsidRPr="003C4C62">
              <w:rPr>
                <w:sz w:val="20"/>
                <w:szCs w:val="20"/>
              </w:rPr>
              <w:t xml:space="preserve">5000–10000 </w:t>
            </w:r>
          </w:p>
        </w:tc>
        <w:tc>
          <w:tcPr>
            <w:tcW w:w="1371" w:type="pct"/>
            <w:tcBorders>
              <w:top w:val="single" w:sz="4" w:space="0" w:color="000000"/>
              <w:left w:val="single" w:sz="4" w:space="0" w:color="auto"/>
              <w:bottom w:val="single" w:sz="4" w:space="0" w:color="auto"/>
              <w:right w:val="single" w:sz="4" w:space="0" w:color="auto"/>
            </w:tcBorders>
            <w:tcMar>
              <w:top w:w="57" w:type="dxa"/>
              <w:bottom w:w="57" w:type="dxa"/>
            </w:tcMar>
            <w:vAlign w:val="center"/>
          </w:tcPr>
          <w:p w14:paraId="0A0BA672" w14:textId="77777777" w:rsidR="003C4C62" w:rsidRPr="003C4C62" w:rsidRDefault="003C4C62" w:rsidP="003C4C62">
            <w:pPr>
              <w:widowControl w:val="0"/>
              <w:autoSpaceDE w:val="0"/>
              <w:autoSpaceDN w:val="0"/>
              <w:rPr>
                <w:sz w:val="20"/>
                <w:szCs w:val="20"/>
              </w:rPr>
            </w:pPr>
            <w:r w:rsidRPr="003C4C62">
              <w:rPr>
                <w:sz w:val="20"/>
                <w:szCs w:val="20"/>
              </w:rPr>
              <w:t>80</w:t>
            </w:r>
          </w:p>
        </w:tc>
      </w:tr>
      <w:tr w:rsidR="003C4C62" w:rsidRPr="003C4C62" w14:paraId="502D1D02" w14:textId="77777777" w:rsidTr="003C4C62">
        <w:trPr>
          <w:trHeight w:val="20"/>
        </w:trPr>
        <w:tc>
          <w:tcPr>
            <w:tcW w:w="1209" w:type="pct"/>
            <w:vMerge/>
            <w:tcBorders>
              <w:left w:val="single" w:sz="4" w:space="0" w:color="auto"/>
              <w:right w:val="single" w:sz="4" w:space="0" w:color="auto"/>
            </w:tcBorders>
            <w:tcMar>
              <w:top w:w="57" w:type="dxa"/>
              <w:bottom w:w="57" w:type="dxa"/>
            </w:tcMar>
            <w:vAlign w:val="center"/>
          </w:tcPr>
          <w:p w14:paraId="35C60D20" w14:textId="77777777" w:rsidR="003C4C62" w:rsidRPr="003C4C62" w:rsidRDefault="003C4C62" w:rsidP="003C4C62">
            <w:pPr>
              <w:widowControl w:val="0"/>
              <w:autoSpaceDE w:val="0"/>
              <w:autoSpaceDN w:val="0"/>
              <w:rPr>
                <w:sz w:val="20"/>
                <w:szCs w:val="20"/>
              </w:rPr>
            </w:pPr>
          </w:p>
        </w:tc>
        <w:tc>
          <w:tcPr>
            <w:tcW w:w="1587" w:type="pct"/>
            <w:vMerge/>
            <w:tcBorders>
              <w:left w:val="single" w:sz="4" w:space="0" w:color="auto"/>
              <w:right w:val="single" w:sz="4" w:space="0" w:color="auto"/>
            </w:tcBorders>
            <w:tcMar>
              <w:top w:w="57" w:type="dxa"/>
              <w:bottom w:w="57" w:type="dxa"/>
            </w:tcMar>
          </w:tcPr>
          <w:p w14:paraId="09F249CA" w14:textId="77777777" w:rsidR="003C4C62" w:rsidRPr="003C4C62" w:rsidRDefault="003C4C62" w:rsidP="003C4C62">
            <w:pPr>
              <w:widowControl w:val="0"/>
              <w:autoSpaceDE w:val="0"/>
              <w:autoSpaceDN w:val="0"/>
              <w:rPr>
                <w:sz w:val="20"/>
                <w:szCs w:val="20"/>
              </w:rPr>
            </w:pPr>
          </w:p>
        </w:tc>
        <w:tc>
          <w:tcPr>
            <w:tcW w:w="83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F057099" w14:textId="77777777" w:rsidR="003C4C62" w:rsidRPr="003C4C62" w:rsidRDefault="003C4C62" w:rsidP="003C4C62">
            <w:pPr>
              <w:widowControl w:val="0"/>
              <w:autoSpaceDE w:val="0"/>
              <w:autoSpaceDN w:val="0"/>
              <w:rPr>
                <w:sz w:val="20"/>
                <w:szCs w:val="20"/>
              </w:rPr>
            </w:pPr>
            <w:r w:rsidRPr="003C4C62">
              <w:rPr>
                <w:sz w:val="20"/>
                <w:szCs w:val="20"/>
              </w:rPr>
              <w:t>10000–20000</w:t>
            </w:r>
          </w:p>
          <w:p w14:paraId="7EBD697B" w14:textId="77777777" w:rsidR="003C4C62" w:rsidRPr="003C4C62" w:rsidRDefault="003C4C62" w:rsidP="003C4C62">
            <w:pPr>
              <w:widowControl w:val="0"/>
              <w:autoSpaceDE w:val="0"/>
              <w:autoSpaceDN w:val="0"/>
              <w:rPr>
                <w:b/>
                <w:sz w:val="20"/>
                <w:szCs w:val="20"/>
              </w:rPr>
            </w:pPr>
            <w:r w:rsidRPr="003C4C62">
              <w:rPr>
                <w:sz w:val="20"/>
              </w:rPr>
              <w:t xml:space="preserve">более </w:t>
            </w:r>
            <w:r w:rsidRPr="003C4C62">
              <w:rPr>
                <w:sz w:val="20"/>
                <w:szCs w:val="20"/>
              </w:rPr>
              <w:t>20000</w:t>
            </w:r>
          </w:p>
        </w:tc>
        <w:tc>
          <w:tcPr>
            <w:tcW w:w="1371" w:type="pct"/>
            <w:tcBorders>
              <w:top w:val="single" w:sz="4" w:space="0" w:color="000000"/>
              <w:left w:val="single" w:sz="4" w:space="0" w:color="auto"/>
              <w:bottom w:val="single" w:sz="4" w:space="0" w:color="auto"/>
              <w:right w:val="single" w:sz="4" w:space="0" w:color="auto"/>
            </w:tcBorders>
            <w:tcMar>
              <w:top w:w="57" w:type="dxa"/>
              <w:bottom w:w="57" w:type="dxa"/>
            </w:tcMar>
            <w:vAlign w:val="center"/>
          </w:tcPr>
          <w:p w14:paraId="438493F6" w14:textId="77777777" w:rsidR="003C4C62" w:rsidRPr="003C4C62" w:rsidRDefault="003C4C62" w:rsidP="003C4C62">
            <w:pPr>
              <w:widowControl w:val="0"/>
              <w:autoSpaceDE w:val="0"/>
              <w:autoSpaceDN w:val="0"/>
              <w:rPr>
                <w:sz w:val="20"/>
                <w:szCs w:val="20"/>
              </w:rPr>
            </w:pPr>
            <w:r w:rsidRPr="003C4C62">
              <w:rPr>
                <w:sz w:val="20"/>
                <w:szCs w:val="20"/>
              </w:rPr>
              <w:t>65</w:t>
            </w:r>
          </w:p>
        </w:tc>
      </w:tr>
      <w:tr w:rsidR="003C4C62" w:rsidRPr="003C4C62" w14:paraId="2B66B4F0" w14:textId="77777777" w:rsidTr="003C4C62">
        <w:trPr>
          <w:trHeight w:val="20"/>
        </w:trPr>
        <w:tc>
          <w:tcPr>
            <w:tcW w:w="1209" w:type="pct"/>
            <w:vMerge/>
            <w:tcBorders>
              <w:left w:val="single" w:sz="4" w:space="0" w:color="auto"/>
              <w:right w:val="single" w:sz="4" w:space="0" w:color="auto"/>
            </w:tcBorders>
            <w:tcMar>
              <w:top w:w="57" w:type="dxa"/>
              <w:bottom w:w="57" w:type="dxa"/>
            </w:tcMar>
            <w:vAlign w:val="center"/>
          </w:tcPr>
          <w:p w14:paraId="6DBEAAFE" w14:textId="77777777" w:rsidR="003C4C62" w:rsidRPr="003C4C62" w:rsidRDefault="003C4C62" w:rsidP="003C4C62">
            <w:pPr>
              <w:widowControl w:val="0"/>
              <w:autoSpaceDE w:val="0"/>
              <w:autoSpaceDN w:val="0"/>
              <w:rPr>
                <w:sz w:val="20"/>
                <w:szCs w:val="20"/>
              </w:rPr>
            </w:pPr>
          </w:p>
        </w:tc>
        <w:tc>
          <w:tcPr>
            <w:tcW w:w="1587" w:type="pct"/>
            <w:tcBorders>
              <w:left w:val="single" w:sz="4" w:space="0" w:color="auto"/>
              <w:bottom w:val="single" w:sz="4" w:space="0" w:color="auto"/>
              <w:right w:val="single" w:sz="4" w:space="0" w:color="auto"/>
            </w:tcBorders>
            <w:tcMar>
              <w:top w:w="57" w:type="dxa"/>
              <w:bottom w:w="57" w:type="dxa"/>
            </w:tcMar>
            <w:vAlign w:val="center"/>
          </w:tcPr>
          <w:p w14:paraId="46B2C73D" w14:textId="77777777" w:rsidR="003C4C62" w:rsidRPr="003C4C62" w:rsidRDefault="003C4C62" w:rsidP="003C4C62">
            <w:pPr>
              <w:widowControl w:val="0"/>
              <w:autoSpaceDE w:val="0"/>
              <w:autoSpaceDN w:val="0"/>
              <w:rPr>
                <w:sz w:val="20"/>
                <w:szCs w:val="20"/>
              </w:rPr>
            </w:pPr>
            <w:r w:rsidRPr="003C4C62">
              <w:rPr>
                <w:sz w:val="20"/>
                <w:szCs w:val="20"/>
              </w:rPr>
              <w:t>Транспортная доступность, мин</w:t>
            </w:r>
          </w:p>
        </w:tc>
        <w:tc>
          <w:tcPr>
            <w:tcW w:w="2204"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3923777" w14:textId="77777777" w:rsidR="003C4C62" w:rsidRPr="003C4C62" w:rsidRDefault="003C4C62" w:rsidP="003C4C62">
            <w:pPr>
              <w:widowControl w:val="0"/>
              <w:autoSpaceDE w:val="0"/>
              <w:autoSpaceDN w:val="0"/>
              <w:rPr>
                <w:sz w:val="20"/>
                <w:szCs w:val="20"/>
              </w:rPr>
            </w:pPr>
            <w:r w:rsidRPr="003C4C62">
              <w:rPr>
                <w:sz w:val="20"/>
                <w:szCs w:val="20"/>
              </w:rPr>
              <w:t>30</w:t>
            </w:r>
          </w:p>
        </w:tc>
      </w:tr>
      <w:tr w:rsidR="003C4C62" w:rsidRPr="003C4C62" w14:paraId="1C74851B" w14:textId="77777777" w:rsidTr="003C4C62">
        <w:trPr>
          <w:trHeight w:val="189"/>
        </w:trPr>
        <w:tc>
          <w:tcPr>
            <w:tcW w:w="1209" w:type="pct"/>
            <w:vMerge w:val="restart"/>
            <w:tcBorders>
              <w:top w:val="single" w:sz="4" w:space="0" w:color="auto"/>
              <w:left w:val="single" w:sz="4" w:space="0" w:color="auto"/>
              <w:right w:val="single" w:sz="4" w:space="0" w:color="auto"/>
            </w:tcBorders>
            <w:tcMar>
              <w:top w:w="57" w:type="dxa"/>
              <w:bottom w:w="57" w:type="dxa"/>
            </w:tcMar>
          </w:tcPr>
          <w:p w14:paraId="1E381376" w14:textId="77777777" w:rsidR="003C4C62" w:rsidRPr="003C4C62" w:rsidRDefault="003C4C62" w:rsidP="003C4C62">
            <w:pPr>
              <w:widowControl w:val="0"/>
              <w:autoSpaceDE w:val="0"/>
              <w:autoSpaceDN w:val="0"/>
              <w:rPr>
                <w:sz w:val="20"/>
                <w:szCs w:val="20"/>
                <w:lang w:val="en-US"/>
              </w:rPr>
            </w:pPr>
            <w:r w:rsidRPr="003C4C62">
              <w:rPr>
                <w:sz w:val="20"/>
                <w:szCs w:val="20"/>
              </w:rPr>
              <w:t>Краеведческий/тематический музей</w:t>
            </w:r>
            <w:r w:rsidRPr="003C4C62">
              <w:rPr>
                <w:sz w:val="20"/>
                <w:szCs w:val="20"/>
                <w:lang w:val="en-US"/>
              </w:rPr>
              <w:t xml:space="preserve"> [</w:t>
            </w:r>
            <w:r w:rsidRPr="003C4C62">
              <w:rPr>
                <w:sz w:val="20"/>
                <w:szCs w:val="20"/>
              </w:rPr>
              <w:t>9</w:t>
            </w:r>
            <w:r w:rsidRPr="003C4C62">
              <w:rPr>
                <w:sz w:val="20"/>
                <w:szCs w:val="20"/>
                <w:lang w:val="en-US"/>
              </w:rPr>
              <w:t>]</w:t>
            </w:r>
          </w:p>
        </w:tc>
        <w:tc>
          <w:tcPr>
            <w:tcW w:w="1587" w:type="pct"/>
            <w:vMerge w:val="restart"/>
            <w:tcBorders>
              <w:top w:val="single" w:sz="4" w:space="0" w:color="auto"/>
              <w:left w:val="single" w:sz="4" w:space="0" w:color="auto"/>
              <w:right w:val="single" w:sz="4" w:space="0" w:color="auto"/>
            </w:tcBorders>
            <w:tcMar>
              <w:top w:w="57" w:type="dxa"/>
              <w:bottom w:w="57" w:type="dxa"/>
            </w:tcMar>
          </w:tcPr>
          <w:p w14:paraId="684F5927" w14:textId="77777777" w:rsidR="003C4C62" w:rsidRPr="003C4C62" w:rsidRDefault="003C4C62" w:rsidP="003C4C62">
            <w:pPr>
              <w:widowControl w:val="0"/>
              <w:autoSpaceDE w:val="0"/>
              <w:autoSpaceDN w:val="0"/>
              <w:rPr>
                <w:sz w:val="20"/>
                <w:szCs w:val="20"/>
              </w:rPr>
            </w:pPr>
            <w:r w:rsidRPr="003C4C62">
              <w:rPr>
                <w:sz w:val="20"/>
                <w:szCs w:val="20"/>
              </w:rPr>
              <w:t xml:space="preserve">Уровень обеспеченности, </w:t>
            </w:r>
          </w:p>
          <w:p w14:paraId="471C0B5A" w14:textId="77777777" w:rsidR="003C4C62" w:rsidRPr="003C4C62" w:rsidRDefault="003C4C62" w:rsidP="003C4C62">
            <w:pPr>
              <w:widowControl w:val="0"/>
              <w:autoSpaceDE w:val="0"/>
              <w:autoSpaceDN w:val="0"/>
              <w:rPr>
                <w:sz w:val="20"/>
                <w:szCs w:val="20"/>
              </w:rPr>
            </w:pPr>
            <w:r w:rsidRPr="003C4C62">
              <w:rPr>
                <w:sz w:val="20"/>
                <w:szCs w:val="20"/>
              </w:rPr>
              <w:t>объектов</w:t>
            </w:r>
          </w:p>
        </w:tc>
        <w:tc>
          <w:tcPr>
            <w:tcW w:w="2204" w:type="pct"/>
            <w:gridSpan w:val="2"/>
            <w:tcBorders>
              <w:top w:val="single" w:sz="4" w:space="0" w:color="auto"/>
              <w:left w:val="single" w:sz="4" w:space="0" w:color="auto"/>
              <w:bottom w:val="single" w:sz="4" w:space="0" w:color="auto"/>
              <w:right w:val="single" w:sz="4" w:space="0" w:color="auto"/>
            </w:tcBorders>
            <w:tcMar>
              <w:top w:w="57" w:type="dxa"/>
              <w:bottom w:w="57" w:type="dxa"/>
            </w:tcMar>
          </w:tcPr>
          <w:p w14:paraId="19EC61E6" w14:textId="77777777" w:rsidR="003C4C62" w:rsidRPr="003C4C62" w:rsidRDefault="003C4C62" w:rsidP="003C4C62">
            <w:pPr>
              <w:widowControl w:val="0"/>
              <w:autoSpaceDE w:val="0"/>
              <w:autoSpaceDN w:val="0"/>
              <w:rPr>
                <w:sz w:val="20"/>
                <w:szCs w:val="20"/>
              </w:rPr>
            </w:pPr>
            <w:r w:rsidRPr="003C4C62">
              <w:rPr>
                <w:sz w:val="20"/>
                <w:szCs w:val="20"/>
                <w:lang w:val="en-US"/>
              </w:rPr>
              <w:t>1</w:t>
            </w:r>
            <w:r w:rsidRPr="003C4C62">
              <w:rPr>
                <w:sz w:val="20"/>
                <w:szCs w:val="20"/>
              </w:rPr>
              <w:t xml:space="preserve"> на муниципальный район [1</w:t>
            </w:r>
            <w:r w:rsidRPr="003C4C62">
              <w:rPr>
                <w:sz w:val="20"/>
                <w:szCs w:val="20"/>
                <w:lang w:val="en-US"/>
              </w:rPr>
              <w:t>]</w:t>
            </w:r>
          </w:p>
        </w:tc>
      </w:tr>
      <w:tr w:rsidR="003C4C62" w:rsidRPr="003C4C62" w14:paraId="01FEE067" w14:textId="77777777" w:rsidTr="003C4C62">
        <w:trPr>
          <w:trHeight w:val="20"/>
        </w:trPr>
        <w:tc>
          <w:tcPr>
            <w:tcW w:w="1209" w:type="pct"/>
            <w:vMerge/>
            <w:tcBorders>
              <w:top w:val="single" w:sz="4" w:space="0" w:color="auto"/>
              <w:left w:val="single" w:sz="4" w:space="0" w:color="auto"/>
              <w:right w:val="single" w:sz="4" w:space="0" w:color="auto"/>
            </w:tcBorders>
            <w:tcMar>
              <w:top w:w="57" w:type="dxa"/>
              <w:bottom w:w="57" w:type="dxa"/>
            </w:tcMar>
          </w:tcPr>
          <w:p w14:paraId="3D231A66" w14:textId="77777777" w:rsidR="003C4C62" w:rsidRPr="003C4C62" w:rsidRDefault="003C4C62" w:rsidP="003C4C62">
            <w:pPr>
              <w:widowControl w:val="0"/>
              <w:autoSpaceDE w:val="0"/>
              <w:autoSpaceDN w:val="0"/>
              <w:rPr>
                <w:sz w:val="20"/>
                <w:szCs w:val="20"/>
              </w:rPr>
            </w:pPr>
          </w:p>
        </w:tc>
        <w:tc>
          <w:tcPr>
            <w:tcW w:w="1587" w:type="pct"/>
            <w:vMerge/>
            <w:tcBorders>
              <w:left w:val="single" w:sz="4" w:space="0" w:color="auto"/>
              <w:right w:val="single" w:sz="4" w:space="0" w:color="auto"/>
            </w:tcBorders>
            <w:tcMar>
              <w:top w:w="57" w:type="dxa"/>
              <w:bottom w:w="57" w:type="dxa"/>
            </w:tcMar>
          </w:tcPr>
          <w:p w14:paraId="06B8A0BC" w14:textId="77777777" w:rsidR="003C4C62" w:rsidRPr="003C4C62" w:rsidRDefault="003C4C62" w:rsidP="003C4C62">
            <w:pPr>
              <w:widowControl w:val="0"/>
              <w:autoSpaceDE w:val="0"/>
              <w:autoSpaceDN w:val="0"/>
              <w:rPr>
                <w:sz w:val="20"/>
                <w:szCs w:val="20"/>
              </w:rPr>
            </w:pPr>
          </w:p>
        </w:tc>
        <w:tc>
          <w:tcPr>
            <w:tcW w:w="2204"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FB126D" w14:textId="77777777" w:rsidR="003C4C62" w:rsidRPr="003C4C62" w:rsidRDefault="003C4C62" w:rsidP="003C4C62">
            <w:pPr>
              <w:widowControl w:val="0"/>
              <w:autoSpaceDE w:val="0"/>
              <w:autoSpaceDN w:val="0"/>
              <w:rPr>
                <w:sz w:val="20"/>
                <w:szCs w:val="20"/>
              </w:rPr>
            </w:pPr>
            <w:r w:rsidRPr="003C4C62">
              <w:rPr>
                <w:sz w:val="20"/>
                <w:szCs w:val="20"/>
              </w:rPr>
              <w:t>Для групповых систем расселения (отдельных населенных пунктов) в зависимости от численности населения, человек [13, 14]</w:t>
            </w:r>
          </w:p>
        </w:tc>
      </w:tr>
      <w:tr w:rsidR="003C4C62" w:rsidRPr="003C4C62" w14:paraId="15459CD9" w14:textId="77777777" w:rsidTr="003C4C62">
        <w:trPr>
          <w:trHeight w:val="20"/>
        </w:trPr>
        <w:tc>
          <w:tcPr>
            <w:tcW w:w="1209" w:type="pct"/>
            <w:vMerge/>
            <w:tcBorders>
              <w:top w:val="single" w:sz="4" w:space="0" w:color="auto"/>
              <w:left w:val="single" w:sz="4" w:space="0" w:color="auto"/>
              <w:right w:val="single" w:sz="4" w:space="0" w:color="auto"/>
            </w:tcBorders>
            <w:tcMar>
              <w:top w:w="57" w:type="dxa"/>
              <w:bottom w:w="57" w:type="dxa"/>
            </w:tcMar>
          </w:tcPr>
          <w:p w14:paraId="29F38C30" w14:textId="77777777" w:rsidR="003C4C62" w:rsidRPr="003C4C62" w:rsidRDefault="003C4C62" w:rsidP="003C4C62">
            <w:pPr>
              <w:widowControl w:val="0"/>
              <w:autoSpaceDE w:val="0"/>
              <w:autoSpaceDN w:val="0"/>
              <w:rPr>
                <w:sz w:val="20"/>
                <w:szCs w:val="20"/>
              </w:rPr>
            </w:pPr>
          </w:p>
        </w:tc>
        <w:tc>
          <w:tcPr>
            <w:tcW w:w="1587" w:type="pct"/>
            <w:vMerge/>
            <w:tcBorders>
              <w:left w:val="single" w:sz="4" w:space="0" w:color="auto"/>
              <w:right w:val="single" w:sz="4" w:space="0" w:color="auto"/>
            </w:tcBorders>
            <w:tcMar>
              <w:top w:w="57" w:type="dxa"/>
              <w:bottom w:w="57" w:type="dxa"/>
            </w:tcMar>
          </w:tcPr>
          <w:p w14:paraId="7F55CCD3" w14:textId="77777777" w:rsidR="003C4C62" w:rsidRPr="003C4C62" w:rsidRDefault="003C4C62" w:rsidP="003C4C62">
            <w:pPr>
              <w:widowControl w:val="0"/>
              <w:autoSpaceDE w:val="0"/>
              <w:autoSpaceDN w:val="0"/>
              <w:rPr>
                <w:sz w:val="20"/>
                <w:szCs w:val="20"/>
              </w:rPr>
            </w:pPr>
          </w:p>
        </w:tc>
        <w:tc>
          <w:tcPr>
            <w:tcW w:w="83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99FC51F" w14:textId="77777777" w:rsidR="003C4C62" w:rsidRPr="003C4C62" w:rsidRDefault="003C4C62" w:rsidP="003C4C62">
            <w:pPr>
              <w:widowControl w:val="0"/>
              <w:autoSpaceDE w:val="0"/>
              <w:autoSpaceDN w:val="0"/>
              <w:rPr>
                <w:sz w:val="20"/>
                <w:szCs w:val="20"/>
              </w:rPr>
            </w:pPr>
            <w:r w:rsidRPr="003C4C62">
              <w:rPr>
                <w:sz w:val="20"/>
                <w:szCs w:val="20"/>
              </w:rPr>
              <w:t>10000–20000</w:t>
            </w:r>
          </w:p>
        </w:tc>
        <w:tc>
          <w:tcPr>
            <w:tcW w:w="137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15A0384" w14:textId="77777777" w:rsidR="003C4C62" w:rsidRPr="003C4C62" w:rsidRDefault="003C4C62" w:rsidP="003C4C62">
            <w:pPr>
              <w:widowControl w:val="0"/>
              <w:autoSpaceDE w:val="0"/>
              <w:autoSpaceDN w:val="0"/>
              <w:rPr>
                <w:sz w:val="20"/>
                <w:szCs w:val="20"/>
              </w:rPr>
            </w:pPr>
            <w:r w:rsidRPr="003C4C62">
              <w:rPr>
                <w:sz w:val="20"/>
                <w:szCs w:val="20"/>
              </w:rPr>
              <w:t xml:space="preserve">1 </w:t>
            </w:r>
          </w:p>
        </w:tc>
      </w:tr>
      <w:tr w:rsidR="003C4C62" w:rsidRPr="003C4C62" w14:paraId="6A97A0D5" w14:textId="77777777" w:rsidTr="003C4C62">
        <w:trPr>
          <w:trHeight w:val="20"/>
        </w:trPr>
        <w:tc>
          <w:tcPr>
            <w:tcW w:w="1209" w:type="pct"/>
            <w:vMerge/>
            <w:tcBorders>
              <w:top w:val="single" w:sz="4" w:space="0" w:color="auto"/>
              <w:left w:val="single" w:sz="4" w:space="0" w:color="auto"/>
              <w:right w:val="single" w:sz="4" w:space="0" w:color="auto"/>
            </w:tcBorders>
            <w:tcMar>
              <w:top w:w="57" w:type="dxa"/>
              <w:bottom w:w="57" w:type="dxa"/>
            </w:tcMar>
          </w:tcPr>
          <w:p w14:paraId="2A9EE5A8" w14:textId="77777777" w:rsidR="003C4C62" w:rsidRPr="003C4C62" w:rsidRDefault="003C4C62" w:rsidP="003C4C62">
            <w:pPr>
              <w:widowControl w:val="0"/>
              <w:autoSpaceDE w:val="0"/>
              <w:autoSpaceDN w:val="0"/>
              <w:rPr>
                <w:sz w:val="20"/>
                <w:szCs w:val="20"/>
              </w:rPr>
            </w:pPr>
          </w:p>
        </w:tc>
        <w:tc>
          <w:tcPr>
            <w:tcW w:w="1587" w:type="pct"/>
            <w:vMerge/>
            <w:tcBorders>
              <w:left w:val="single" w:sz="4" w:space="0" w:color="auto"/>
              <w:right w:val="single" w:sz="4" w:space="0" w:color="auto"/>
            </w:tcBorders>
            <w:tcMar>
              <w:top w:w="57" w:type="dxa"/>
              <w:bottom w:w="57" w:type="dxa"/>
            </w:tcMar>
          </w:tcPr>
          <w:p w14:paraId="2CDD3A0B" w14:textId="77777777" w:rsidR="003C4C62" w:rsidRPr="003C4C62" w:rsidRDefault="003C4C62" w:rsidP="003C4C62">
            <w:pPr>
              <w:widowControl w:val="0"/>
              <w:autoSpaceDE w:val="0"/>
              <w:autoSpaceDN w:val="0"/>
              <w:rPr>
                <w:sz w:val="20"/>
                <w:szCs w:val="20"/>
              </w:rPr>
            </w:pPr>
          </w:p>
        </w:tc>
        <w:tc>
          <w:tcPr>
            <w:tcW w:w="83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E0893EF" w14:textId="77777777" w:rsidR="003C4C62" w:rsidRPr="003C4C62" w:rsidRDefault="003C4C62" w:rsidP="003C4C62">
            <w:pPr>
              <w:widowControl w:val="0"/>
              <w:autoSpaceDE w:val="0"/>
              <w:autoSpaceDN w:val="0"/>
              <w:rPr>
                <w:sz w:val="20"/>
                <w:szCs w:val="20"/>
              </w:rPr>
            </w:pPr>
            <w:r w:rsidRPr="003C4C62">
              <w:rPr>
                <w:sz w:val="20"/>
                <w:szCs w:val="20"/>
              </w:rPr>
              <w:t>более 20000</w:t>
            </w:r>
          </w:p>
        </w:tc>
        <w:tc>
          <w:tcPr>
            <w:tcW w:w="137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A200CCA" w14:textId="77777777" w:rsidR="003C4C62" w:rsidRPr="003C4C62" w:rsidRDefault="003C4C62" w:rsidP="003C4C62">
            <w:pPr>
              <w:widowControl w:val="0"/>
              <w:autoSpaceDE w:val="0"/>
              <w:autoSpaceDN w:val="0"/>
              <w:rPr>
                <w:sz w:val="20"/>
                <w:szCs w:val="20"/>
              </w:rPr>
            </w:pPr>
            <w:r w:rsidRPr="003C4C62">
              <w:rPr>
                <w:sz w:val="20"/>
                <w:szCs w:val="20"/>
              </w:rPr>
              <w:t>1 на 10000</w:t>
            </w:r>
          </w:p>
        </w:tc>
      </w:tr>
      <w:tr w:rsidR="003C4C62" w:rsidRPr="003C4C62" w14:paraId="7C5C17E1" w14:textId="77777777" w:rsidTr="003C4C62">
        <w:trPr>
          <w:trHeight w:val="20"/>
        </w:trPr>
        <w:tc>
          <w:tcPr>
            <w:tcW w:w="1209" w:type="pct"/>
            <w:vMerge/>
            <w:tcBorders>
              <w:left w:val="single" w:sz="4" w:space="0" w:color="auto"/>
              <w:bottom w:val="single" w:sz="4" w:space="0" w:color="auto"/>
              <w:right w:val="single" w:sz="4" w:space="0" w:color="auto"/>
            </w:tcBorders>
            <w:tcMar>
              <w:top w:w="57" w:type="dxa"/>
              <w:bottom w:w="57" w:type="dxa"/>
            </w:tcMar>
            <w:vAlign w:val="center"/>
            <w:hideMark/>
          </w:tcPr>
          <w:p w14:paraId="56020A75" w14:textId="77777777" w:rsidR="003C4C62" w:rsidRPr="003C4C62" w:rsidRDefault="003C4C62" w:rsidP="003C4C62">
            <w:pPr>
              <w:rPr>
                <w:sz w:val="20"/>
                <w:szCs w:val="20"/>
              </w:rPr>
            </w:pPr>
          </w:p>
        </w:tc>
        <w:tc>
          <w:tcPr>
            <w:tcW w:w="1587"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275806BE" w14:textId="77777777" w:rsidR="003C4C62" w:rsidRPr="003C4C62" w:rsidRDefault="003C4C62" w:rsidP="003C4C62">
            <w:pPr>
              <w:widowControl w:val="0"/>
              <w:autoSpaceDE w:val="0"/>
              <w:autoSpaceDN w:val="0"/>
              <w:rPr>
                <w:sz w:val="20"/>
                <w:szCs w:val="20"/>
              </w:rPr>
            </w:pPr>
            <w:r w:rsidRPr="003C4C62">
              <w:rPr>
                <w:sz w:val="20"/>
                <w:szCs w:val="20"/>
              </w:rPr>
              <w:t xml:space="preserve">Размер земельного участка, </w:t>
            </w:r>
          </w:p>
          <w:p w14:paraId="77077180" w14:textId="77777777" w:rsidR="003C4C62" w:rsidRPr="003C4C62" w:rsidRDefault="003C4C62" w:rsidP="003C4C62">
            <w:pPr>
              <w:widowControl w:val="0"/>
              <w:autoSpaceDE w:val="0"/>
              <w:autoSpaceDN w:val="0"/>
              <w:rPr>
                <w:sz w:val="20"/>
                <w:szCs w:val="20"/>
              </w:rPr>
            </w:pPr>
            <w:proofErr w:type="gramStart"/>
            <w:r w:rsidRPr="003C4C62">
              <w:rPr>
                <w:sz w:val="20"/>
                <w:szCs w:val="20"/>
              </w:rPr>
              <w:t>га</w:t>
            </w:r>
            <w:proofErr w:type="gramEnd"/>
            <w:r w:rsidRPr="003C4C62">
              <w:rPr>
                <w:sz w:val="20"/>
                <w:szCs w:val="20"/>
              </w:rPr>
              <w:t xml:space="preserve"> на объект</w:t>
            </w:r>
          </w:p>
        </w:tc>
        <w:tc>
          <w:tcPr>
            <w:tcW w:w="2204" w:type="pct"/>
            <w:gridSpan w:val="2"/>
            <w:tcBorders>
              <w:top w:val="single" w:sz="4" w:space="0" w:color="auto"/>
              <w:left w:val="single" w:sz="4" w:space="0" w:color="auto"/>
              <w:bottom w:val="single" w:sz="4" w:space="0" w:color="auto"/>
              <w:right w:val="single" w:sz="4" w:space="0" w:color="auto"/>
            </w:tcBorders>
            <w:tcMar>
              <w:top w:w="57" w:type="dxa"/>
              <w:bottom w:w="57" w:type="dxa"/>
            </w:tcMar>
            <w:hideMark/>
          </w:tcPr>
          <w:p w14:paraId="739A2A77" w14:textId="77777777" w:rsidR="003C4C62" w:rsidRPr="003C4C62" w:rsidRDefault="003C4C62" w:rsidP="003C4C62">
            <w:pPr>
              <w:widowControl w:val="0"/>
              <w:autoSpaceDE w:val="0"/>
              <w:autoSpaceDN w:val="0"/>
              <w:rPr>
                <w:sz w:val="20"/>
                <w:szCs w:val="20"/>
              </w:rPr>
            </w:pPr>
            <w:r w:rsidRPr="003C4C62">
              <w:rPr>
                <w:sz w:val="20"/>
                <w:szCs w:val="20"/>
              </w:rPr>
              <w:t>0,5</w:t>
            </w:r>
          </w:p>
        </w:tc>
      </w:tr>
      <w:tr w:rsidR="003C4C62" w:rsidRPr="003C4C62" w14:paraId="66DE4DAA" w14:textId="77777777" w:rsidTr="003C4C62">
        <w:trPr>
          <w:trHeight w:val="20"/>
        </w:trPr>
        <w:tc>
          <w:tcPr>
            <w:tcW w:w="1209" w:type="pct"/>
            <w:vMerge w:val="restart"/>
            <w:tcBorders>
              <w:top w:val="single" w:sz="4" w:space="0" w:color="auto"/>
              <w:left w:val="single" w:sz="4" w:space="0" w:color="auto"/>
              <w:bottom w:val="single" w:sz="4" w:space="0" w:color="auto"/>
              <w:right w:val="single" w:sz="4" w:space="0" w:color="auto"/>
            </w:tcBorders>
            <w:tcMar>
              <w:top w:w="57" w:type="dxa"/>
              <w:bottom w:w="57" w:type="dxa"/>
            </w:tcMar>
            <w:hideMark/>
          </w:tcPr>
          <w:p w14:paraId="740D0E4B" w14:textId="77777777" w:rsidR="003C4C62" w:rsidRPr="003C4C62" w:rsidRDefault="003C4C62" w:rsidP="003C4C62">
            <w:pPr>
              <w:widowControl w:val="0"/>
              <w:autoSpaceDE w:val="0"/>
              <w:autoSpaceDN w:val="0"/>
              <w:rPr>
                <w:sz w:val="20"/>
                <w:szCs w:val="20"/>
              </w:rPr>
            </w:pPr>
            <w:r w:rsidRPr="003C4C62">
              <w:rPr>
                <w:sz w:val="20"/>
                <w:szCs w:val="20"/>
              </w:rPr>
              <w:t>Кинозалы [10, 11, 12]</w:t>
            </w:r>
          </w:p>
        </w:tc>
        <w:tc>
          <w:tcPr>
            <w:tcW w:w="1587" w:type="pct"/>
            <w:vMerge w:val="restart"/>
            <w:tcBorders>
              <w:top w:val="single" w:sz="4" w:space="0" w:color="auto"/>
              <w:left w:val="single" w:sz="4" w:space="0" w:color="auto"/>
              <w:right w:val="single" w:sz="4" w:space="0" w:color="auto"/>
            </w:tcBorders>
            <w:tcMar>
              <w:top w:w="57" w:type="dxa"/>
              <w:bottom w:w="57" w:type="dxa"/>
            </w:tcMar>
            <w:hideMark/>
          </w:tcPr>
          <w:p w14:paraId="33EA4151" w14:textId="77777777" w:rsidR="003C4C62" w:rsidRPr="003C4C62" w:rsidRDefault="003C4C62" w:rsidP="003C4C62">
            <w:pPr>
              <w:widowControl w:val="0"/>
              <w:autoSpaceDE w:val="0"/>
              <w:autoSpaceDN w:val="0"/>
              <w:rPr>
                <w:sz w:val="20"/>
                <w:szCs w:val="20"/>
              </w:rPr>
            </w:pPr>
            <w:r w:rsidRPr="003C4C62">
              <w:rPr>
                <w:sz w:val="20"/>
                <w:szCs w:val="20"/>
              </w:rPr>
              <w:t xml:space="preserve">Уровень обеспеченности, </w:t>
            </w:r>
          </w:p>
          <w:p w14:paraId="3CD893D2" w14:textId="77777777" w:rsidR="003C4C62" w:rsidRPr="003C4C62" w:rsidRDefault="003C4C62" w:rsidP="003C4C62">
            <w:pPr>
              <w:widowControl w:val="0"/>
              <w:autoSpaceDE w:val="0"/>
              <w:autoSpaceDN w:val="0"/>
              <w:rPr>
                <w:sz w:val="20"/>
                <w:szCs w:val="20"/>
              </w:rPr>
            </w:pPr>
            <w:r w:rsidRPr="003C4C62">
              <w:rPr>
                <w:sz w:val="20"/>
                <w:szCs w:val="20"/>
              </w:rPr>
              <w:t>мест на 1000 населения</w:t>
            </w:r>
          </w:p>
        </w:tc>
        <w:tc>
          <w:tcPr>
            <w:tcW w:w="2204" w:type="pct"/>
            <w:gridSpan w:val="2"/>
            <w:tcBorders>
              <w:top w:val="single" w:sz="4" w:space="0" w:color="auto"/>
              <w:left w:val="single" w:sz="4" w:space="0" w:color="auto"/>
              <w:bottom w:val="single" w:sz="4" w:space="0" w:color="auto"/>
              <w:right w:val="single" w:sz="4" w:space="0" w:color="auto"/>
            </w:tcBorders>
            <w:tcMar>
              <w:top w:w="57" w:type="dxa"/>
              <w:bottom w:w="57" w:type="dxa"/>
            </w:tcMar>
            <w:hideMark/>
          </w:tcPr>
          <w:p w14:paraId="5BABBF7F" w14:textId="77777777" w:rsidR="003C4C62" w:rsidRPr="003C4C62" w:rsidRDefault="003C4C62" w:rsidP="003C4C62">
            <w:pPr>
              <w:widowControl w:val="0"/>
              <w:autoSpaceDE w:val="0"/>
              <w:autoSpaceDN w:val="0"/>
              <w:rPr>
                <w:sz w:val="20"/>
                <w:szCs w:val="20"/>
              </w:rPr>
            </w:pPr>
            <w:r w:rsidRPr="003C4C62">
              <w:rPr>
                <w:sz w:val="20"/>
                <w:szCs w:val="20"/>
              </w:rPr>
              <w:t xml:space="preserve">Группа населенных пунктов (групповая система расселения) в зависимости от численности населения, человек </w:t>
            </w:r>
            <w:r w:rsidRPr="003C4C62">
              <w:rPr>
                <w:rFonts w:cs="Calibri"/>
                <w:sz w:val="20"/>
                <w:szCs w:val="20"/>
              </w:rPr>
              <w:t>[13, 14]</w:t>
            </w:r>
          </w:p>
        </w:tc>
      </w:tr>
      <w:tr w:rsidR="003C4C62" w:rsidRPr="003C4C62" w14:paraId="6C52237C" w14:textId="77777777" w:rsidTr="003C4C62">
        <w:trPr>
          <w:trHeight w:val="20"/>
        </w:trPr>
        <w:tc>
          <w:tcPr>
            <w:tcW w:w="1209" w:type="pct"/>
            <w:vMerge/>
            <w:tcBorders>
              <w:top w:val="single" w:sz="4" w:space="0" w:color="auto"/>
              <w:left w:val="single" w:sz="4" w:space="0" w:color="auto"/>
              <w:bottom w:val="single" w:sz="4" w:space="0" w:color="auto"/>
              <w:right w:val="single" w:sz="4" w:space="0" w:color="auto"/>
            </w:tcBorders>
            <w:tcMar>
              <w:top w:w="57" w:type="dxa"/>
              <w:bottom w:w="57" w:type="dxa"/>
            </w:tcMar>
          </w:tcPr>
          <w:p w14:paraId="79566D7D" w14:textId="77777777" w:rsidR="003C4C62" w:rsidRPr="003C4C62" w:rsidRDefault="003C4C62" w:rsidP="003C4C62">
            <w:pPr>
              <w:widowControl w:val="0"/>
              <w:autoSpaceDE w:val="0"/>
              <w:autoSpaceDN w:val="0"/>
              <w:rPr>
                <w:sz w:val="20"/>
                <w:szCs w:val="20"/>
              </w:rPr>
            </w:pPr>
          </w:p>
        </w:tc>
        <w:tc>
          <w:tcPr>
            <w:tcW w:w="1587" w:type="pct"/>
            <w:vMerge/>
            <w:tcBorders>
              <w:left w:val="single" w:sz="4" w:space="0" w:color="auto"/>
              <w:right w:val="single" w:sz="4" w:space="0" w:color="auto"/>
            </w:tcBorders>
            <w:tcMar>
              <w:top w:w="57" w:type="dxa"/>
              <w:bottom w:w="57" w:type="dxa"/>
            </w:tcMar>
          </w:tcPr>
          <w:p w14:paraId="03B3427C" w14:textId="77777777" w:rsidR="003C4C62" w:rsidRPr="003C4C62" w:rsidRDefault="003C4C62" w:rsidP="003C4C62">
            <w:pPr>
              <w:widowControl w:val="0"/>
              <w:autoSpaceDE w:val="0"/>
              <w:autoSpaceDN w:val="0"/>
              <w:rPr>
                <w:sz w:val="20"/>
                <w:szCs w:val="20"/>
              </w:rPr>
            </w:pPr>
          </w:p>
        </w:tc>
        <w:tc>
          <w:tcPr>
            <w:tcW w:w="833" w:type="pct"/>
            <w:tcBorders>
              <w:top w:val="single" w:sz="4" w:space="0" w:color="auto"/>
              <w:left w:val="single" w:sz="4" w:space="0" w:color="auto"/>
              <w:bottom w:val="single" w:sz="4" w:space="0" w:color="auto"/>
              <w:right w:val="single" w:sz="4" w:space="0" w:color="auto"/>
            </w:tcBorders>
            <w:tcMar>
              <w:top w:w="57" w:type="dxa"/>
              <w:bottom w:w="57" w:type="dxa"/>
            </w:tcMar>
          </w:tcPr>
          <w:p w14:paraId="0F0A3C15" w14:textId="77777777" w:rsidR="003C4C62" w:rsidRPr="003C4C62" w:rsidRDefault="003C4C62" w:rsidP="003C4C62">
            <w:pPr>
              <w:widowControl w:val="0"/>
              <w:autoSpaceDE w:val="0"/>
              <w:autoSpaceDN w:val="0"/>
              <w:rPr>
                <w:sz w:val="20"/>
                <w:szCs w:val="20"/>
              </w:rPr>
            </w:pPr>
            <w:r w:rsidRPr="003C4C62">
              <w:rPr>
                <w:sz w:val="20"/>
                <w:szCs w:val="20"/>
              </w:rPr>
              <w:t>от 500 до 5000</w:t>
            </w:r>
          </w:p>
        </w:tc>
        <w:tc>
          <w:tcPr>
            <w:tcW w:w="1371" w:type="pct"/>
            <w:tcBorders>
              <w:top w:val="single" w:sz="4" w:space="0" w:color="auto"/>
              <w:left w:val="single" w:sz="4" w:space="0" w:color="auto"/>
              <w:bottom w:val="single" w:sz="4" w:space="0" w:color="auto"/>
              <w:right w:val="single" w:sz="4" w:space="0" w:color="auto"/>
            </w:tcBorders>
            <w:tcMar>
              <w:top w:w="57" w:type="dxa"/>
              <w:bottom w:w="57" w:type="dxa"/>
            </w:tcMar>
          </w:tcPr>
          <w:p w14:paraId="16AFAB7A" w14:textId="77777777" w:rsidR="003C4C62" w:rsidRPr="003C4C62" w:rsidRDefault="003C4C62" w:rsidP="003C4C62">
            <w:pPr>
              <w:widowControl w:val="0"/>
              <w:autoSpaceDE w:val="0"/>
              <w:autoSpaceDN w:val="0"/>
              <w:rPr>
                <w:sz w:val="20"/>
                <w:szCs w:val="20"/>
              </w:rPr>
            </w:pPr>
            <w:r w:rsidRPr="003C4C62">
              <w:rPr>
                <w:sz w:val="20"/>
                <w:szCs w:val="20"/>
              </w:rPr>
              <w:t>100</w:t>
            </w:r>
          </w:p>
        </w:tc>
      </w:tr>
      <w:tr w:rsidR="003C4C62" w:rsidRPr="003C4C62" w14:paraId="48A94528" w14:textId="77777777" w:rsidTr="003C4C62">
        <w:trPr>
          <w:trHeight w:val="20"/>
        </w:trPr>
        <w:tc>
          <w:tcPr>
            <w:tcW w:w="1209" w:type="pct"/>
            <w:vMerge/>
            <w:tcBorders>
              <w:top w:val="single" w:sz="4" w:space="0" w:color="auto"/>
              <w:left w:val="single" w:sz="4" w:space="0" w:color="auto"/>
              <w:bottom w:val="single" w:sz="4" w:space="0" w:color="auto"/>
              <w:right w:val="single" w:sz="4" w:space="0" w:color="auto"/>
            </w:tcBorders>
            <w:tcMar>
              <w:top w:w="57" w:type="dxa"/>
              <w:bottom w:w="57" w:type="dxa"/>
            </w:tcMar>
          </w:tcPr>
          <w:p w14:paraId="262846C8" w14:textId="77777777" w:rsidR="003C4C62" w:rsidRPr="003C4C62" w:rsidRDefault="003C4C62" w:rsidP="003C4C62">
            <w:pPr>
              <w:widowControl w:val="0"/>
              <w:autoSpaceDE w:val="0"/>
              <w:autoSpaceDN w:val="0"/>
              <w:rPr>
                <w:sz w:val="20"/>
                <w:szCs w:val="20"/>
              </w:rPr>
            </w:pPr>
          </w:p>
        </w:tc>
        <w:tc>
          <w:tcPr>
            <w:tcW w:w="1587" w:type="pct"/>
            <w:vMerge/>
            <w:tcBorders>
              <w:left w:val="single" w:sz="4" w:space="0" w:color="auto"/>
              <w:right w:val="single" w:sz="4" w:space="0" w:color="auto"/>
            </w:tcBorders>
            <w:tcMar>
              <w:top w:w="57" w:type="dxa"/>
              <w:bottom w:w="57" w:type="dxa"/>
            </w:tcMar>
          </w:tcPr>
          <w:p w14:paraId="72302E82" w14:textId="77777777" w:rsidR="003C4C62" w:rsidRPr="003C4C62" w:rsidRDefault="003C4C62" w:rsidP="003C4C62">
            <w:pPr>
              <w:widowControl w:val="0"/>
              <w:autoSpaceDE w:val="0"/>
              <w:autoSpaceDN w:val="0"/>
              <w:rPr>
                <w:sz w:val="20"/>
                <w:szCs w:val="20"/>
              </w:rPr>
            </w:pPr>
          </w:p>
        </w:tc>
        <w:tc>
          <w:tcPr>
            <w:tcW w:w="833" w:type="pct"/>
            <w:tcBorders>
              <w:top w:val="single" w:sz="4" w:space="0" w:color="auto"/>
              <w:left w:val="single" w:sz="4" w:space="0" w:color="auto"/>
              <w:bottom w:val="single" w:sz="4" w:space="0" w:color="auto"/>
              <w:right w:val="single" w:sz="4" w:space="0" w:color="auto"/>
            </w:tcBorders>
            <w:tcMar>
              <w:top w:w="57" w:type="dxa"/>
              <w:bottom w:w="57" w:type="dxa"/>
            </w:tcMar>
          </w:tcPr>
          <w:p w14:paraId="3D7538D9" w14:textId="77777777" w:rsidR="003C4C62" w:rsidRPr="003C4C62" w:rsidRDefault="003C4C62" w:rsidP="003C4C62">
            <w:pPr>
              <w:widowControl w:val="0"/>
              <w:autoSpaceDE w:val="0"/>
              <w:autoSpaceDN w:val="0"/>
              <w:rPr>
                <w:sz w:val="20"/>
                <w:szCs w:val="20"/>
              </w:rPr>
            </w:pPr>
            <w:r w:rsidRPr="003C4C62">
              <w:rPr>
                <w:sz w:val="20"/>
                <w:szCs w:val="20"/>
              </w:rPr>
              <w:t>5000–10000</w:t>
            </w:r>
          </w:p>
        </w:tc>
        <w:tc>
          <w:tcPr>
            <w:tcW w:w="1371" w:type="pct"/>
            <w:tcBorders>
              <w:top w:val="single" w:sz="4" w:space="0" w:color="auto"/>
              <w:left w:val="single" w:sz="4" w:space="0" w:color="auto"/>
              <w:bottom w:val="single" w:sz="4" w:space="0" w:color="auto"/>
              <w:right w:val="single" w:sz="4" w:space="0" w:color="auto"/>
            </w:tcBorders>
            <w:tcMar>
              <w:top w:w="57" w:type="dxa"/>
              <w:bottom w:w="57" w:type="dxa"/>
            </w:tcMar>
          </w:tcPr>
          <w:p w14:paraId="5512ADFA" w14:textId="77777777" w:rsidR="003C4C62" w:rsidRPr="003C4C62" w:rsidRDefault="003C4C62" w:rsidP="003C4C62">
            <w:pPr>
              <w:widowControl w:val="0"/>
              <w:autoSpaceDE w:val="0"/>
              <w:autoSpaceDN w:val="0"/>
              <w:rPr>
                <w:sz w:val="20"/>
                <w:szCs w:val="20"/>
              </w:rPr>
            </w:pPr>
            <w:r w:rsidRPr="003C4C62">
              <w:rPr>
                <w:sz w:val="20"/>
                <w:szCs w:val="20"/>
              </w:rPr>
              <w:t>40</w:t>
            </w:r>
          </w:p>
        </w:tc>
      </w:tr>
      <w:tr w:rsidR="003C4C62" w:rsidRPr="003C4C62" w14:paraId="61078D20" w14:textId="77777777" w:rsidTr="003C4C62">
        <w:trPr>
          <w:trHeight w:val="20"/>
        </w:trPr>
        <w:tc>
          <w:tcPr>
            <w:tcW w:w="1209" w:type="pct"/>
            <w:vMerge/>
            <w:tcBorders>
              <w:top w:val="single" w:sz="4" w:space="0" w:color="auto"/>
              <w:left w:val="single" w:sz="4" w:space="0" w:color="auto"/>
              <w:bottom w:val="single" w:sz="4" w:space="0" w:color="auto"/>
              <w:right w:val="single" w:sz="4" w:space="0" w:color="auto"/>
            </w:tcBorders>
            <w:tcMar>
              <w:top w:w="57" w:type="dxa"/>
              <w:bottom w:w="57" w:type="dxa"/>
            </w:tcMar>
          </w:tcPr>
          <w:p w14:paraId="20CEFA9B" w14:textId="77777777" w:rsidR="003C4C62" w:rsidRPr="003C4C62" w:rsidRDefault="003C4C62" w:rsidP="003C4C62">
            <w:pPr>
              <w:widowControl w:val="0"/>
              <w:autoSpaceDE w:val="0"/>
              <w:autoSpaceDN w:val="0"/>
              <w:rPr>
                <w:sz w:val="20"/>
                <w:szCs w:val="20"/>
              </w:rPr>
            </w:pPr>
          </w:p>
        </w:tc>
        <w:tc>
          <w:tcPr>
            <w:tcW w:w="1587" w:type="pct"/>
            <w:vMerge/>
            <w:tcBorders>
              <w:left w:val="single" w:sz="4" w:space="0" w:color="auto"/>
              <w:bottom w:val="single" w:sz="4" w:space="0" w:color="auto"/>
              <w:right w:val="single" w:sz="4" w:space="0" w:color="auto"/>
            </w:tcBorders>
            <w:tcMar>
              <w:top w:w="57" w:type="dxa"/>
              <w:bottom w:w="57" w:type="dxa"/>
            </w:tcMar>
          </w:tcPr>
          <w:p w14:paraId="3F70D570" w14:textId="77777777" w:rsidR="003C4C62" w:rsidRPr="003C4C62" w:rsidRDefault="003C4C62" w:rsidP="003C4C62">
            <w:pPr>
              <w:widowControl w:val="0"/>
              <w:autoSpaceDE w:val="0"/>
              <w:autoSpaceDN w:val="0"/>
              <w:rPr>
                <w:sz w:val="20"/>
                <w:szCs w:val="20"/>
              </w:rPr>
            </w:pPr>
          </w:p>
        </w:tc>
        <w:tc>
          <w:tcPr>
            <w:tcW w:w="833" w:type="pct"/>
            <w:tcBorders>
              <w:top w:val="single" w:sz="4" w:space="0" w:color="auto"/>
              <w:left w:val="single" w:sz="4" w:space="0" w:color="auto"/>
              <w:bottom w:val="single" w:sz="4" w:space="0" w:color="auto"/>
              <w:right w:val="single" w:sz="4" w:space="0" w:color="auto"/>
            </w:tcBorders>
            <w:tcMar>
              <w:top w:w="57" w:type="dxa"/>
              <w:bottom w:w="57" w:type="dxa"/>
            </w:tcMar>
          </w:tcPr>
          <w:p w14:paraId="66B90E50" w14:textId="77777777" w:rsidR="003C4C62" w:rsidRPr="003C4C62" w:rsidRDefault="003C4C62" w:rsidP="003C4C62">
            <w:pPr>
              <w:widowControl w:val="0"/>
              <w:autoSpaceDE w:val="0"/>
              <w:autoSpaceDN w:val="0"/>
              <w:rPr>
                <w:sz w:val="20"/>
                <w:szCs w:val="20"/>
              </w:rPr>
            </w:pPr>
            <w:r w:rsidRPr="003C4C62">
              <w:rPr>
                <w:sz w:val="20"/>
                <w:szCs w:val="20"/>
              </w:rPr>
              <w:t>10000 и более</w:t>
            </w:r>
          </w:p>
        </w:tc>
        <w:tc>
          <w:tcPr>
            <w:tcW w:w="1371" w:type="pct"/>
            <w:tcBorders>
              <w:top w:val="single" w:sz="4" w:space="0" w:color="auto"/>
              <w:left w:val="single" w:sz="4" w:space="0" w:color="auto"/>
              <w:bottom w:val="single" w:sz="4" w:space="0" w:color="auto"/>
              <w:right w:val="single" w:sz="4" w:space="0" w:color="auto"/>
            </w:tcBorders>
            <w:tcMar>
              <w:top w:w="57" w:type="dxa"/>
              <w:bottom w:w="57" w:type="dxa"/>
            </w:tcMar>
          </w:tcPr>
          <w:p w14:paraId="64671117" w14:textId="77777777" w:rsidR="003C4C62" w:rsidRPr="003C4C62" w:rsidRDefault="003C4C62" w:rsidP="003C4C62">
            <w:pPr>
              <w:widowControl w:val="0"/>
              <w:autoSpaceDE w:val="0"/>
              <w:autoSpaceDN w:val="0"/>
              <w:rPr>
                <w:sz w:val="20"/>
                <w:szCs w:val="20"/>
              </w:rPr>
            </w:pPr>
            <w:r w:rsidRPr="003C4C62">
              <w:rPr>
                <w:sz w:val="20"/>
                <w:szCs w:val="20"/>
              </w:rPr>
              <w:t>30</w:t>
            </w:r>
          </w:p>
        </w:tc>
      </w:tr>
      <w:tr w:rsidR="003C4C62" w:rsidRPr="003C4C62" w14:paraId="68CBCF4C" w14:textId="77777777" w:rsidTr="003C4C62">
        <w:trPr>
          <w:trHeight w:val="20"/>
        </w:trPr>
        <w:tc>
          <w:tcPr>
            <w:tcW w:w="1209" w:type="pct"/>
            <w:vMerge/>
            <w:tcBorders>
              <w:top w:val="single" w:sz="4" w:space="0" w:color="auto"/>
              <w:left w:val="single" w:sz="4" w:space="0" w:color="auto"/>
              <w:bottom w:val="single" w:sz="4" w:space="0" w:color="auto"/>
              <w:right w:val="single" w:sz="4" w:space="0" w:color="auto"/>
            </w:tcBorders>
            <w:tcMar>
              <w:top w:w="57" w:type="dxa"/>
              <w:bottom w:w="57" w:type="dxa"/>
            </w:tcMar>
            <w:hideMark/>
          </w:tcPr>
          <w:p w14:paraId="79BDE26F" w14:textId="77777777" w:rsidR="003C4C62" w:rsidRPr="003C4C62" w:rsidRDefault="003C4C62" w:rsidP="003C4C62">
            <w:pPr>
              <w:rPr>
                <w:sz w:val="20"/>
                <w:szCs w:val="20"/>
              </w:rPr>
            </w:pPr>
          </w:p>
        </w:tc>
        <w:tc>
          <w:tcPr>
            <w:tcW w:w="1587"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04A4A60D" w14:textId="77777777" w:rsidR="003C4C62" w:rsidRPr="003C4C62" w:rsidRDefault="003C4C62" w:rsidP="003C4C62">
            <w:pPr>
              <w:widowControl w:val="0"/>
              <w:autoSpaceDE w:val="0"/>
              <w:autoSpaceDN w:val="0"/>
              <w:rPr>
                <w:sz w:val="20"/>
                <w:szCs w:val="20"/>
              </w:rPr>
            </w:pPr>
            <w:r w:rsidRPr="003C4C62">
              <w:rPr>
                <w:sz w:val="20"/>
                <w:szCs w:val="20"/>
              </w:rPr>
              <w:t xml:space="preserve">Размер земельного участка, </w:t>
            </w:r>
          </w:p>
          <w:p w14:paraId="3B82FF97" w14:textId="77777777" w:rsidR="003C4C62" w:rsidRPr="003C4C62" w:rsidRDefault="003C4C62" w:rsidP="003C4C62">
            <w:pPr>
              <w:widowControl w:val="0"/>
              <w:autoSpaceDE w:val="0"/>
              <w:autoSpaceDN w:val="0"/>
              <w:rPr>
                <w:sz w:val="20"/>
                <w:szCs w:val="20"/>
              </w:rPr>
            </w:pPr>
            <w:proofErr w:type="gramStart"/>
            <w:r w:rsidRPr="003C4C62">
              <w:rPr>
                <w:sz w:val="20"/>
                <w:szCs w:val="20"/>
              </w:rPr>
              <w:t>га</w:t>
            </w:r>
            <w:proofErr w:type="gramEnd"/>
            <w:r w:rsidRPr="003C4C62">
              <w:rPr>
                <w:sz w:val="20"/>
                <w:szCs w:val="20"/>
              </w:rPr>
              <w:t xml:space="preserve"> на объект</w:t>
            </w:r>
          </w:p>
        </w:tc>
        <w:tc>
          <w:tcPr>
            <w:tcW w:w="2204" w:type="pct"/>
            <w:gridSpan w:val="2"/>
            <w:tcBorders>
              <w:top w:val="single" w:sz="4" w:space="0" w:color="auto"/>
              <w:left w:val="single" w:sz="4" w:space="0" w:color="auto"/>
              <w:bottom w:val="single" w:sz="4" w:space="0" w:color="auto"/>
              <w:right w:val="single" w:sz="4" w:space="0" w:color="auto"/>
            </w:tcBorders>
            <w:tcMar>
              <w:top w:w="57" w:type="dxa"/>
              <w:bottom w:w="57" w:type="dxa"/>
            </w:tcMar>
            <w:hideMark/>
          </w:tcPr>
          <w:p w14:paraId="2B94068B" w14:textId="77777777" w:rsidR="003C4C62" w:rsidRPr="003C4C62" w:rsidRDefault="003C4C62" w:rsidP="003C4C62">
            <w:pPr>
              <w:widowControl w:val="0"/>
              <w:autoSpaceDE w:val="0"/>
              <w:autoSpaceDN w:val="0"/>
              <w:rPr>
                <w:sz w:val="20"/>
                <w:szCs w:val="20"/>
              </w:rPr>
            </w:pPr>
            <w:r w:rsidRPr="003C4C62">
              <w:rPr>
                <w:sz w:val="20"/>
                <w:szCs w:val="20"/>
              </w:rPr>
              <w:t>0,3</w:t>
            </w:r>
          </w:p>
        </w:tc>
      </w:tr>
      <w:tr w:rsidR="003C4C62" w:rsidRPr="003C4C62" w14:paraId="2930D46A" w14:textId="77777777" w:rsidTr="003C4C62">
        <w:trPr>
          <w:trHeight w:val="20"/>
        </w:trPr>
        <w:tc>
          <w:tcPr>
            <w:tcW w:w="5000" w:type="pct"/>
            <w:gridSpan w:val="4"/>
            <w:tcBorders>
              <w:top w:val="single" w:sz="4" w:space="0" w:color="auto"/>
              <w:left w:val="single" w:sz="4" w:space="0" w:color="auto"/>
              <w:bottom w:val="single" w:sz="4" w:space="0" w:color="auto"/>
              <w:right w:val="single" w:sz="4" w:space="0" w:color="auto"/>
            </w:tcBorders>
            <w:tcMar>
              <w:top w:w="57" w:type="dxa"/>
              <w:bottom w:w="57" w:type="dxa"/>
            </w:tcMar>
            <w:hideMark/>
          </w:tcPr>
          <w:p w14:paraId="6DDC776A" w14:textId="77777777" w:rsidR="003C4C62" w:rsidRPr="003C4C62" w:rsidRDefault="003C4C62" w:rsidP="003C4C62">
            <w:pPr>
              <w:widowControl w:val="0"/>
              <w:autoSpaceDE w:val="0"/>
              <w:autoSpaceDN w:val="0"/>
              <w:rPr>
                <w:sz w:val="20"/>
                <w:szCs w:val="20"/>
              </w:rPr>
            </w:pPr>
            <w:r w:rsidRPr="003C4C62">
              <w:rPr>
                <w:sz w:val="20"/>
                <w:szCs w:val="20"/>
              </w:rPr>
              <w:t>Примечания:</w:t>
            </w:r>
          </w:p>
          <w:p w14:paraId="3DDE116C" w14:textId="77777777" w:rsidR="003C4C62" w:rsidRPr="003C4C62" w:rsidRDefault="003C4C62" w:rsidP="003C4C62">
            <w:pPr>
              <w:widowControl w:val="0"/>
              <w:tabs>
                <w:tab w:val="left" w:pos="222"/>
              </w:tabs>
              <w:autoSpaceDE w:val="0"/>
              <w:autoSpaceDN w:val="0"/>
              <w:jc w:val="both"/>
              <w:rPr>
                <w:sz w:val="20"/>
                <w:szCs w:val="20"/>
              </w:rPr>
            </w:pPr>
            <w:r w:rsidRPr="003C4C62">
              <w:rPr>
                <w:sz w:val="20"/>
                <w:szCs w:val="20"/>
              </w:rPr>
              <w:t>1. Объекты культуры необходимо размещать в центрах районных систем расселения.</w:t>
            </w:r>
          </w:p>
          <w:p w14:paraId="0B4F3614" w14:textId="77777777" w:rsidR="003C4C62" w:rsidRPr="003C4C62" w:rsidRDefault="003C4C62" w:rsidP="003C4C62">
            <w:pPr>
              <w:tabs>
                <w:tab w:val="left" w:pos="222"/>
              </w:tabs>
              <w:jc w:val="both"/>
              <w:rPr>
                <w:sz w:val="20"/>
                <w:szCs w:val="20"/>
              </w:rPr>
            </w:pPr>
            <w:r w:rsidRPr="003C4C62">
              <w:rPr>
                <w:sz w:val="20"/>
                <w:szCs w:val="20"/>
              </w:rPr>
              <w:t>2. Детские библиотеки могут размещаться как самостоятельные объекты, так и объединенные библиотеки для детей и молодежи с отделами по соответствующим возрастным категориям пользователей, либо в качестве структурных подразделений районных библиотек.</w:t>
            </w:r>
          </w:p>
          <w:p w14:paraId="78DA4892" w14:textId="77777777" w:rsidR="003C4C62" w:rsidRPr="003C4C62" w:rsidRDefault="003C4C62" w:rsidP="003C4C62">
            <w:pPr>
              <w:tabs>
                <w:tab w:val="left" w:pos="222"/>
              </w:tabs>
              <w:jc w:val="both"/>
              <w:rPr>
                <w:sz w:val="20"/>
                <w:szCs w:val="20"/>
              </w:rPr>
            </w:pPr>
            <w:r w:rsidRPr="003C4C62">
              <w:rPr>
                <w:sz w:val="20"/>
                <w:szCs w:val="20"/>
              </w:rPr>
              <w:t xml:space="preserve">3. В составе общедоступных библиотек рекомендуется размещать детские отделения. </w:t>
            </w:r>
          </w:p>
          <w:p w14:paraId="691F08CA" w14:textId="77777777" w:rsidR="003C4C62" w:rsidRPr="003C4C62" w:rsidRDefault="003C4C62" w:rsidP="003C4C62">
            <w:pPr>
              <w:tabs>
                <w:tab w:val="left" w:pos="222"/>
              </w:tabs>
              <w:jc w:val="both"/>
              <w:rPr>
                <w:sz w:val="20"/>
                <w:szCs w:val="20"/>
              </w:rPr>
            </w:pPr>
            <w:r w:rsidRPr="003C4C62">
              <w:rPr>
                <w:sz w:val="20"/>
                <w:szCs w:val="20"/>
              </w:rPr>
              <w:t>4. Если расстояние между населенным пунктом, включенным в групповую систему расселения, и ближайшим объектом библиотечного обслуживания превышает 3 км, необходимо размещение общедоступной библиотеки/библиотечного пункта в зависимости от численности населения: более 500 человек – общедоступная библиотека, менее 500 – библиотечный пункт.</w:t>
            </w:r>
          </w:p>
          <w:p w14:paraId="66A1220B" w14:textId="77777777" w:rsidR="003C4C62" w:rsidRPr="003C4C62" w:rsidRDefault="003C4C62" w:rsidP="003C4C62">
            <w:pPr>
              <w:tabs>
                <w:tab w:val="left" w:pos="222"/>
              </w:tabs>
              <w:jc w:val="both"/>
              <w:rPr>
                <w:sz w:val="20"/>
                <w:szCs w:val="20"/>
              </w:rPr>
            </w:pPr>
            <w:r w:rsidRPr="003C4C62">
              <w:rPr>
                <w:sz w:val="20"/>
                <w:szCs w:val="20"/>
              </w:rPr>
              <w:t>5. В составе учреждений культурно-досугового клубного типа (домов культуры) следует размещать объекты для развития местного традиционного народного художественного творчества и промыслов.</w:t>
            </w:r>
          </w:p>
          <w:p w14:paraId="4EA3F914" w14:textId="77777777" w:rsidR="003C4C62" w:rsidRPr="003C4C62" w:rsidRDefault="003C4C62" w:rsidP="003C4C62">
            <w:pPr>
              <w:tabs>
                <w:tab w:val="left" w:pos="222"/>
              </w:tabs>
              <w:jc w:val="both"/>
              <w:rPr>
                <w:sz w:val="20"/>
                <w:szCs w:val="20"/>
              </w:rPr>
            </w:pPr>
            <w:r w:rsidRPr="003C4C62">
              <w:rPr>
                <w:sz w:val="20"/>
                <w:szCs w:val="20"/>
              </w:rPr>
              <w:t>6. Обязательно размещение учреждения культурно-досугового (клубного) типа, общедоступной библиотеки в центре групповой системы расселения.</w:t>
            </w:r>
          </w:p>
          <w:p w14:paraId="0397627D" w14:textId="77777777" w:rsidR="003C4C62" w:rsidRPr="003C4C62" w:rsidRDefault="003C4C62" w:rsidP="003C4C62">
            <w:pPr>
              <w:tabs>
                <w:tab w:val="left" w:pos="222"/>
              </w:tabs>
              <w:jc w:val="both"/>
              <w:rPr>
                <w:sz w:val="20"/>
                <w:szCs w:val="20"/>
              </w:rPr>
            </w:pPr>
            <w:r w:rsidRPr="003C4C62">
              <w:rPr>
                <w:sz w:val="20"/>
                <w:szCs w:val="20"/>
              </w:rPr>
              <w:t>7. В групповых системах расселения с численностью менее 1 тыс. человек целесообразно размещение учреждений культурно-досугового (клубного) типа, общедоступных библиотек в составе многофункциональных культурных центров.</w:t>
            </w:r>
          </w:p>
          <w:p w14:paraId="61AA104D" w14:textId="77777777" w:rsidR="003C4C62" w:rsidRPr="003C4C62" w:rsidRDefault="003C4C62" w:rsidP="003C4C62">
            <w:pPr>
              <w:tabs>
                <w:tab w:val="left" w:pos="80"/>
              </w:tabs>
              <w:jc w:val="both"/>
              <w:rPr>
                <w:sz w:val="20"/>
                <w:szCs w:val="20"/>
              </w:rPr>
            </w:pPr>
            <w:r w:rsidRPr="003C4C62">
              <w:rPr>
                <w:sz w:val="20"/>
                <w:szCs w:val="20"/>
              </w:rPr>
              <w:t>8. В муниципальных районах для обслуживания населенных пунктов, не имеющих стационарных учреждений культуры, создается передвижной многофункциональный культурный центр – 1 транспортная единица.</w:t>
            </w:r>
          </w:p>
          <w:p w14:paraId="54405155" w14:textId="77777777" w:rsidR="003C4C62" w:rsidRPr="003C4C62" w:rsidRDefault="003C4C62" w:rsidP="003C4C62">
            <w:pPr>
              <w:tabs>
                <w:tab w:val="left" w:pos="80"/>
              </w:tabs>
              <w:jc w:val="both"/>
              <w:rPr>
                <w:sz w:val="20"/>
                <w:szCs w:val="20"/>
              </w:rPr>
            </w:pPr>
            <w:r w:rsidRPr="003C4C62">
              <w:rPr>
                <w:sz w:val="20"/>
                <w:szCs w:val="20"/>
              </w:rPr>
              <w:t>9. При наличии музейных предметов и коллекций, зарегистрированных в порядке, установленном законодательством Российской Федерации, создаются музеи независимо от численности групповой системы расселения.</w:t>
            </w:r>
          </w:p>
          <w:p w14:paraId="427D1148" w14:textId="77777777" w:rsidR="003C4C62" w:rsidRPr="003C4C62" w:rsidRDefault="003C4C62" w:rsidP="003C4C62">
            <w:pPr>
              <w:tabs>
                <w:tab w:val="left" w:pos="80"/>
              </w:tabs>
              <w:jc w:val="both"/>
              <w:rPr>
                <w:sz w:val="20"/>
                <w:szCs w:val="20"/>
              </w:rPr>
            </w:pPr>
            <w:r w:rsidRPr="003C4C62">
              <w:rPr>
                <w:sz w:val="20"/>
                <w:szCs w:val="20"/>
              </w:rPr>
              <w:t xml:space="preserve">10. В составе учреждений культурно-досугового (клубного) типа, в центрах культурного развития/районных домах культуры рекомендуется размещать кинозалы. </w:t>
            </w:r>
          </w:p>
          <w:p w14:paraId="530CC41B" w14:textId="77777777" w:rsidR="003C4C62" w:rsidRPr="003C4C62" w:rsidRDefault="003C4C62" w:rsidP="003C4C62">
            <w:pPr>
              <w:tabs>
                <w:tab w:val="left" w:pos="80"/>
              </w:tabs>
              <w:jc w:val="both"/>
              <w:rPr>
                <w:sz w:val="20"/>
                <w:szCs w:val="20"/>
              </w:rPr>
            </w:pPr>
            <w:r w:rsidRPr="003C4C62">
              <w:rPr>
                <w:rFonts w:ascii="PT Astra Serif" w:hAnsi="PT Astra Serif" w:cs="Tahoma"/>
                <w:sz w:val="20"/>
                <w:szCs w:val="20"/>
              </w:rPr>
              <w:t xml:space="preserve">11. При наличии в кинотеатре нескольких кинозалов к учету принимается каждый кинозал как сетевая единица. Также к расчету принимаются кинозалы, расположенные в учреждениях культуры либо в </w:t>
            </w:r>
            <w:r w:rsidRPr="003C4C62">
              <w:rPr>
                <w:rFonts w:ascii="PT Astra Serif" w:hAnsi="PT Astra Serif" w:cs="Tahoma"/>
                <w:sz w:val="20"/>
                <w:szCs w:val="20"/>
              </w:rPr>
              <w:lastRenderedPageBreak/>
              <w:t>коммерческих организациях.</w:t>
            </w:r>
          </w:p>
          <w:p w14:paraId="2BCC2E8E" w14:textId="77777777" w:rsidR="003C4C62" w:rsidRPr="003C4C62" w:rsidRDefault="003C4C62" w:rsidP="003C4C62">
            <w:pPr>
              <w:tabs>
                <w:tab w:val="left" w:pos="80"/>
                <w:tab w:val="left" w:pos="364"/>
              </w:tabs>
              <w:jc w:val="both"/>
              <w:rPr>
                <w:rFonts w:ascii="PT Astra Serif" w:hAnsi="PT Astra Serif" w:cs="Tahoma"/>
                <w:sz w:val="20"/>
                <w:szCs w:val="20"/>
              </w:rPr>
            </w:pPr>
            <w:r w:rsidRPr="003C4C62">
              <w:rPr>
                <w:rFonts w:ascii="PT Astra Serif" w:hAnsi="PT Astra Serif" w:cs="Tahoma"/>
                <w:sz w:val="20"/>
                <w:szCs w:val="20"/>
              </w:rPr>
              <w:t>12. За сетевую единицу принимаются объекты всех форм собственности.</w:t>
            </w:r>
          </w:p>
          <w:p w14:paraId="5322C2E5" w14:textId="77777777" w:rsidR="003C4C62" w:rsidRPr="003C4C62" w:rsidRDefault="003C4C62" w:rsidP="003C4C62">
            <w:pPr>
              <w:tabs>
                <w:tab w:val="left" w:pos="364"/>
              </w:tabs>
              <w:jc w:val="both"/>
              <w:rPr>
                <w:sz w:val="20"/>
                <w:szCs w:val="20"/>
              </w:rPr>
            </w:pPr>
            <w:r w:rsidRPr="003C4C62">
              <w:rPr>
                <w:rFonts w:ascii="PT Astra Serif" w:hAnsi="PT Astra Serif" w:cs="Tahoma"/>
                <w:sz w:val="20"/>
                <w:szCs w:val="20"/>
              </w:rPr>
              <w:t xml:space="preserve">13. </w:t>
            </w:r>
            <w:r w:rsidRPr="003C4C62">
              <w:rPr>
                <w:sz w:val="20"/>
                <w:szCs w:val="20"/>
              </w:rPr>
              <w:t>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14:paraId="779BA5B4" w14:textId="77777777" w:rsidR="003C4C62" w:rsidRPr="003C4C62" w:rsidRDefault="003C4C62" w:rsidP="003C4C62">
            <w:pPr>
              <w:tabs>
                <w:tab w:val="left" w:pos="80"/>
                <w:tab w:val="left" w:pos="364"/>
              </w:tabs>
              <w:jc w:val="both"/>
              <w:rPr>
                <w:sz w:val="20"/>
                <w:szCs w:val="20"/>
              </w:rPr>
            </w:pPr>
            <w:r w:rsidRPr="003C4C62">
              <w:rPr>
                <w:sz w:val="20"/>
                <w:szCs w:val="20"/>
              </w:rPr>
              <w:t>14. Дифференциация групповых систем расселения по численности населения приведена в Приложении Б.</w:t>
            </w:r>
          </w:p>
        </w:tc>
      </w:tr>
    </w:tbl>
    <w:p w14:paraId="5151C13F" w14:textId="0A47D5F3" w:rsidR="003C4C62" w:rsidRPr="003C4C62" w:rsidRDefault="00722C44" w:rsidP="00722C44">
      <w:pPr>
        <w:keepNext/>
        <w:tabs>
          <w:tab w:val="left" w:pos="1134"/>
          <w:tab w:val="left" w:pos="1276"/>
        </w:tabs>
        <w:spacing w:before="240" w:after="60"/>
        <w:jc w:val="center"/>
        <w:outlineLvl w:val="1"/>
        <w:rPr>
          <w:b/>
          <w:bCs/>
          <w:iCs/>
        </w:rPr>
      </w:pPr>
      <w:bookmarkStart w:id="126" w:name="_Toc89355355"/>
      <w:bookmarkStart w:id="127" w:name="_Toc109934425"/>
      <w:r>
        <w:rPr>
          <w:b/>
          <w:bCs/>
          <w:iCs/>
        </w:rPr>
        <w:lastRenderedPageBreak/>
        <w:t xml:space="preserve">1.3.6. </w:t>
      </w:r>
      <w:r w:rsidR="003C4C62" w:rsidRPr="003C4C62">
        <w:rPr>
          <w:b/>
          <w:bCs/>
          <w:iCs/>
        </w:rPr>
        <w:t>В области жилищного строительства</w:t>
      </w:r>
      <w:bookmarkEnd w:id="126"/>
      <w:bookmarkEnd w:id="127"/>
    </w:p>
    <w:p w14:paraId="486F6674" w14:textId="085F6DB6" w:rsidR="003C4C62" w:rsidRPr="003C4C62" w:rsidRDefault="003C4C62" w:rsidP="003C4C62">
      <w:pPr>
        <w:jc w:val="both"/>
        <w:rPr>
          <w:b/>
          <w:sz w:val="20"/>
          <w:szCs w:val="20"/>
          <w:lang w:val="x-none" w:eastAsia="x-none"/>
        </w:rPr>
      </w:pPr>
      <w:r w:rsidRPr="003C4C62">
        <w:rPr>
          <w:b/>
          <w:sz w:val="20"/>
          <w:szCs w:val="20"/>
          <w:lang w:val="x-none" w:eastAsia="x-none"/>
        </w:rPr>
        <w:t xml:space="preserve">Таблица </w:t>
      </w:r>
      <w:r w:rsidR="00FD5FCA">
        <w:rPr>
          <w:b/>
          <w:sz w:val="20"/>
          <w:szCs w:val="20"/>
          <w:lang w:eastAsia="x-none"/>
        </w:rPr>
        <w:t>6</w:t>
      </w:r>
      <w:r w:rsidRPr="003C4C62">
        <w:rPr>
          <w:b/>
          <w:sz w:val="20"/>
          <w:szCs w:val="20"/>
          <w:lang w:val="x-none" w:eastAsia="x-none"/>
        </w:rPr>
        <w:t xml:space="preserve"> – Расчетные показатели для объектов жилищного строительства [</w:t>
      </w:r>
      <w:r w:rsidRPr="003C4C62">
        <w:rPr>
          <w:b/>
          <w:sz w:val="20"/>
          <w:szCs w:val="20"/>
          <w:lang w:eastAsia="x-none"/>
        </w:rPr>
        <w:t>8</w:t>
      </w:r>
      <w:r w:rsidRPr="003C4C62">
        <w:rPr>
          <w:b/>
          <w:sz w:val="20"/>
          <w:szCs w:val="20"/>
          <w:lang w:val="x-none" w:eastAsia="x-none"/>
        </w:rPr>
        <w:t>]</w:t>
      </w:r>
    </w:p>
    <w:tbl>
      <w:tblPr>
        <w:tblpPr w:leftFromText="181" w:rightFromText="181" w:vertAnchor="text" w:tblpXSpec="center" w:tblpY="1"/>
        <w:tblOverlap w:val="neve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64"/>
        <w:gridCol w:w="1553"/>
        <w:gridCol w:w="1426"/>
        <w:gridCol w:w="1630"/>
        <w:gridCol w:w="1491"/>
      </w:tblGrid>
      <w:tr w:rsidR="003C4C62" w:rsidRPr="003C4C62" w14:paraId="69958646" w14:textId="77777777" w:rsidTr="003C4C62">
        <w:trPr>
          <w:trHeight w:val="1557"/>
          <w:tblHeader/>
        </w:trPr>
        <w:tc>
          <w:tcPr>
            <w:tcW w:w="894" w:type="pct"/>
            <w:tcBorders>
              <w:top w:val="single" w:sz="4" w:space="0" w:color="auto"/>
              <w:left w:val="single" w:sz="4" w:space="0" w:color="auto"/>
              <w:bottom w:val="single" w:sz="4" w:space="0" w:color="auto"/>
              <w:right w:val="single" w:sz="4" w:space="0" w:color="auto"/>
            </w:tcBorders>
            <w:vAlign w:val="center"/>
            <w:hideMark/>
          </w:tcPr>
          <w:p w14:paraId="74BA3E70" w14:textId="77777777" w:rsidR="003C4C62" w:rsidRPr="003C4C62" w:rsidRDefault="003C4C62" w:rsidP="003C4C62">
            <w:pPr>
              <w:jc w:val="center"/>
              <w:rPr>
                <w:b/>
                <w:sz w:val="20"/>
                <w:szCs w:val="20"/>
              </w:rPr>
            </w:pPr>
            <w:r w:rsidRPr="003C4C62">
              <w:rPr>
                <w:b/>
                <w:sz w:val="20"/>
                <w:szCs w:val="20"/>
              </w:rPr>
              <w:t>Наименование вида объекта</w:t>
            </w:r>
          </w:p>
        </w:tc>
        <w:tc>
          <w:tcPr>
            <w:tcW w:w="838" w:type="pct"/>
            <w:tcBorders>
              <w:top w:val="single" w:sz="4" w:space="0" w:color="auto"/>
              <w:left w:val="single" w:sz="4" w:space="0" w:color="auto"/>
              <w:bottom w:val="single" w:sz="4" w:space="0" w:color="auto"/>
              <w:right w:val="single" w:sz="4" w:space="0" w:color="auto"/>
            </w:tcBorders>
            <w:vAlign w:val="center"/>
            <w:hideMark/>
          </w:tcPr>
          <w:p w14:paraId="27FA47C6" w14:textId="77777777" w:rsidR="003C4C62" w:rsidRPr="003C4C62" w:rsidRDefault="003C4C62" w:rsidP="003C4C62">
            <w:pPr>
              <w:jc w:val="center"/>
              <w:rPr>
                <w:b/>
                <w:sz w:val="20"/>
                <w:szCs w:val="20"/>
              </w:rPr>
            </w:pPr>
            <w:r w:rsidRPr="003C4C62">
              <w:rPr>
                <w:b/>
                <w:sz w:val="20"/>
                <w:szCs w:val="20"/>
              </w:rPr>
              <w:t>Наименование нормируемого расчетного показателя, единица измерения</w:t>
            </w:r>
          </w:p>
        </w:tc>
        <w:tc>
          <w:tcPr>
            <w:tcW w:w="3268" w:type="pct"/>
            <w:gridSpan w:val="4"/>
            <w:tcBorders>
              <w:top w:val="single" w:sz="4" w:space="0" w:color="auto"/>
              <w:left w:val="single" w:sz="4" w:space="0" w:color="auto"/>
              <w:bottom w:val="single" w:sz="4" w:space="0" w:color="auto"/>
              <w:right w:val="single" w:sz="4" w:space="0" w:color="auto"/>
            </w:tcBorders>
            <w:vAlign w:val="center"/>
            <w:hideMark/>
          </w:tcPr>
          <w:p w14:paraId="47A03EC9" w14:textId="77777777" w:rsidR="003C4C62" w:rsidRPr="003C4C62" w:rsidRDefault="003C4C62" w:rsidP="003C4C62">
            <w:pPr>
              <w:jc w:val="center"/>
              <w:rPr>
                <w:b/>
                <w:sz w:val="20"/>
                <w:szCs w:val="20"/>
              </w:rPr>
            </w:pPr>
            <w:r w:rsidRPr="003C4C62">
              <w:rPr>
                <w:b/>
                <w:sz w:val="20"/>
                <w:szCs w:val="20"/>
              </w:rPr>
              <w:t>Значение расчетного показателя</w:t>
            </w:r>
          </w:p>
        </w:tc>
      </w:tr>
      <w:tr w:rsidR="003C4C62" w:rsidRPr="003C4C62" w14:paraId="7AFFD669" w14:textId="77777777" w:rsidTr="003C4C62">
        <w:trPr>
          <w:trHeight w:val="462"/>
        </w:trPr>
        <w:tc>
          <w:tcPr>
            <w:tcW w:w="894" w:type="pct"/>
            <w:vMerge w:val="restart"/>
            <w:tcBorders>
              <w:top w:val="single" w:sz="4" w:space="0" w:color="auto"/>
              <w:left w:val="single" w:sz="4" w:space="0" w:color="auto"/>
              <w:right w:val="single" w:sz="4" w:space="0" w:color="auto"/>
            </w:tcBorders>
            <w:hideMark/>
          </w:tcPr>
          <w:p w14:paraId="284D22CB" w14:textId="77777777" w:rsidR="003C4C62" w:rsidRPr="003C4C62" w:rsidRDefault="003C4C62" w:rsidP="003C4C62">
            <w:pPr>
              <w:rPr>
                <w:sz w:val="20"/>
                <w:szCs w:val="20"/>
              </w:rPr>
            </w:pPr>
            <w:r w:rsidRPr="003C4C62">
              <w:rPr>
                <w:sz w:val="20"/>
                <w:szCs w:val="20"/>
              </w:rPr>
              <w:t>Объекты жилищного строительства</w:t>
            </w:r>
          </w:p>
        </w:tc>
        <w:tc>
          <w:tcPr>
            <w:tcW w:w="838" w:type="pct"/>
            <w:vMerge w:val="restart"/>
            <w:tcBorders>
              <w:top w:val="single" w:sz="4" w:space="0" w:color="auto"/>
              <w:left w:val="single" w:sz="4" w:space="0" w:color="auto"/>
              <w:bottom w:val="single" w:sz="4" w:space="0" w:color="auto"/>
              <w:right w:val="single" w:sz="4" w:space="0" w:color="auto"/>
            </w:tcBorders>
            <w:hideMark/>
          </w:tcPr>
          <w:p w14:paraId="323C86C9" w14:textId="77777777" w:rsidR="003C4C62" w:rsidRPr="003C4C62" w:rsidRDefault="003C4C62" w:rsidP="003C4C62">
            <w:pPr>
              <w:rPr>
                <w:rFonts w:eastAsia="Calibri"/>
                <w:sz w:val="20"/>
                <w:szCs w:val="20"/>
                <w:lang w:eastAsia="en-US"/>
              </w:rPr>
            </w:pPr>
            <w:r w:rsidRPr="003C4C62">
              <w:rPr>
                <w:sz w:val="20"/>
                <w:szCs w:val="20"/>
              </w:rPr>
              <w:t>Расчетная плотность населения территории многоквартирной жилой застройки, человек/</w:t>
            </w:r>
            <w:proofErr w:type="gramStart"/>
            <w:r w:rsidRPr="003C4C62">
              <w:rPr>
                <w:sz w:val="20"/>
                <w:szCs w:val="20"/>
              </w:rPr>
              <w:t>га</w:t>
            </w:r>
            <w:proofErr w:type="gramEnd"/>
            <w:r w:rsidRPr="003C4C62">
              <w:rPr>
                <w:sz w:val="20"/>
                <w:szCs w:val="20"/>
              </w:rPr>
              <w:t xml:space="preserve"> [1]</w:t>
            </w:r>
          </w:p>
        </w:tc>
        <w:tc>
          <w:tcPr>
            <w:tcW w:w="832" w:type="pct"/>
            <w:vMerge w:val="restart"/>
            <w:tcBorders>
              <w:top w:val="single" w:sz="4" w:space="0" w:color="auto"/>
              <w:left w:val="single" w:sz="4" w:space="0" w:color="auto"/>
              <w:bottom w:val="single" w:sz="4" w:space="0" w:color="auto"/>
              <w:right w:val="single" w:sz="4" w:space="0" w:color="auto"/>
            </w:tcBorders>
            <w:vAlign w:val="center"/>
            <w:hideMark/>
          </w:tcPr>
          <w:p w14:paraId="570B99F8" w14:textId="77777777" w:rsidR="003C4C62" w:rsidRPr="003C4C62" w:rsidRDefault="003C4C62" w:rsidP="003C4C62">
            <w:pPr>
              <w:jc w:val="center"/>
              <w:rPr>
                <w:sz w:val="20"/>
                <w:szCs w:val="20"/>
              </w:rPr>
            </w:pPr>
            <w:r w:rsidRPr="003C4C62">
              <w:rPr>
                <w:sz w:val="20"/>
                <w:szCs w:val="20"/>
              </w:rPr>
              <w:t>Размер элемента планировочной структуры</w:t>
            </w:r>
          </w:p>
        </w:tc>
        <w:tc>
          <w:tcPr>
            <w:tcW w:w="2436" w:type="pct"/>
            <w:gridSpan w:val="3"/>
            <w:tcBorders>
              <w:top w:val="single" w:sz="4" w:space="0" w:color="auto"/>
              <w:left w:val="single" w:sz="4" w:space="0" w:color="auto"/>
              <w:bottom w:val="single" w:sz="4" w:space="0" w:color="auto"/>
              <w:right w:val="single" w:sz="4" w:space="0" w:color="auto"/>
            </w:tcBorders>
            <w:vAlign w:val="center"/>
            <w:hideMark/>
          </w:tcPr>
          <w:p w14:paraId="731EADD6" w14:textId="77777777" w:rsidR="003C4C62" w:rsidRPr="003C4C62" w:rsidRDefault="003C4C62" w:rsidP="003C4C62">
            <w:pPr>
              <w:jc w:val="center"/>
              <w:rPr>
                <w:sz w:val="20"/>
                <w:szCs w:val="20"/>
              </w:rPr>
            </w:pPr>
            <w:r w:rsidRPr="003C4C62">
              <w:rPr>
                <w:sz w:val="20"/>
                <w:szCs w:val="20"/>
              </w:rPr>
              <w:t>Расчетная плотность населения территории многоквартирной жилой застройки</w:t>
            </w:r>
          </w:p>
        </w:tc>
      </w:tr>
      <w:tr w:rsidR="003C4C62" w:rsidRPr="003C4C62" w14:paraId="12230F64" w14:textId="77777777" w:rsidTr="003C4C62">
        <w:trPr>
          <w:trHeight w:val="430"/>
        </w:trPr>
        <w:tc>
          <w:tcPr>
            <w:tcW w:w="894" w:type="pct"/>
            <w:vMerge/>
            <w:tcBorders>
              <w:left w:val="single" w:sz="4" w:space="0" w:color="auto"/>
              <w:right w:val="single" w:sz="4" w:space="0" w:color="auto"/>
            </w:tcBorders>
            <w:vAlign w:val="center"/>
            <w:hideMark/>
          </w:tcPr>
          <w:p w14:paraId="43D17B19" w14:textId="77777777" w:rsidR="003C4C62" w:rsidRPr="003C4C62" w:rsidRDefault="003C4C62" w:rsidP="003C4C62">
            <w:pPr>
              <w:rPr>
                <w:sz w:val="20"/>
                <w:szCs w:val="20"/>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66C38C9" w14:textId="77777777" w:rsidR="003C4C62" w:rsidRPr="003C4C62" w:rsidRDefault="003C4C62" w:rsidP="003C4C62">
            <w:pPr>
              <w:rPr>
                <w:sz w:val="20"/>
                <w:szCs w:val="20"/>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10CB5489" w14:textId="77777777" w:rsidR="003C4C62" w:rsidRPr="003C4C62" w:rsidRDefault="003C4C62" w:rsidP="003C4C62">
            <w:pPr>
              <w:rPr>
                <w:sz w:val="20"/>
                <w:szCs w:val="20"/>
              </w:rPr>
            </w:pPr>
          </w:p>
        </w:tc>
        <w:tc>
          <w:tcPr>
            <w:tcW w:w="764" w:type="pct"/>
            <w:tcBorders>
              <w:top w:val="single" w:sz="4" w:space="0" w:color="auto"/>
              <w:left w:val="single" w:sz="4" w:space="0" w:color="auto"/>
              <w:bottom w:val="single" w:sz="4" w:space="0" w:color="auto"/>
              <w:right w:val="single" w:sz="4" w:space="0" w:color="auto"/>
            </w:tcBorders>
            <w:vAlign w:val="center"/>
            <w:hideMark/>
          </w:tcPr>
          <w:p w14:paraId="6376B341" w14:textId="77777777" w:rsidR="003C4C62" w:rsidRPr="003C4C62" w:rsidRDefault="003C4C62" w:rsidP="003C4C62">
            <w:pPr>
              <w:jc w:val="center"/>
              <w:rPr>
                <w:sz w:val="20"/>
                <w:szCs w:val="20"/>
              </w:rPr>
            </w:pPr>
            <w:r w:rsidRPr="003C4C62">
              <w:rPr>
                <w:sz w:val="20"/>
                <w:szCs w:val="20"/>
              </w:rPr>
              <w:t>малоэтажная застройка</w:t>
            </w:r>
          </w:p>
        </w:tc>
        <w:tc>
          <w:tcPr>
            <w:tcW w:w="873" w:type="pct"/>
            <w:tcBorders>
              <w:top w:val="single" w:sz="4" w:space="0" w:color="auto"/>
              <w:left w:val="single" w:sz="4" w:space="0" w:color="auto"/>
              <w:bottom w:val="single" w:sz="4" w:space="0" w:color="auto"/>
              <w:right w:val="single" w:sz="4" w:space="0" w:color="auto"/>
            </w:tcBorders>
            <w:vAlign w:val="center"/>
            <w:hideMark/>
          </w:tcPr>
          <w:p w14:paraId="5BC7BA40" w14:textId="77777777" w:rsidR="003C4C62" w:rsidRPr="003C4C62" w:rsidRDefault="003C4C62" w:rsidP="003C4C62">
            <w:pPr>
              <w:jc w:val="center"/>
              <w:rPr>
                <w:sz w:val="20"/>
                <w:szCs w:val="20"/>
              </w:rPr>
            </w:pPr>
            <w:proofErr w:type="spellStart"/>
            <w:r w:rsidRPr="003C4C62">
              <w:rPr>
                <w:sz w:val="20"/>
                <w:szCs w:val="20"/>
              </w:rPr>
              <w:t>среднеэтажная</w:t>
            </w:r>
            <w:proofErr w:type="spellEnd"/>
            <w:r w:rsidRPr="003C4C62">
              <w:rPr>
                <w:sz w:val="20"/>
                <w:szCs w:val="20"/>
              </w:rPr>
              <w:t xml:space="preserve"> застройка</w:t>
            </w:r>
          </w:p>
        </w:tc>
        <w:tc>
          <w:tcPr>
            <w:tcW w:w="799" w:type="pct"/>
            <w:tcBorders>
              <w:top w:val="single" w:sz="4" w:space="0" w:color="auto"/>
              <w:left w:val="single" w:sz="4" w:space="0" w:color="auto"/>
              <w:bottom w:val="single" w:sz="4" w:space="0" w:color="auto"/>
              <w:right w:val="single" w:sz="4" w:space="0" w:color="auto"/>
            </w:tcBorders>
            <w:vAlign w:val="center"/>
            <w:hideMark/>
          </w:tcPr>
          <w:p w14:paraId="184109D6" w14:textId="77777777" w:rsidR="003C4C62" w:rsidRPr="003C4C62" w:rsidRDefault="003C4C62" w:rsidP="003C4C62">
            <w:pPr>
              <w:jc w:val="center"/>
              <w:rPr>
                <w:sz w:val="20"/>
                <w:szCs w:val="20"/>
              </w:rPr>
            </w:pPr>
            <w:proofErr w:type="spellStart"/>
            <w:r w:rsidRPr="003C4C62">
              <w:rPr>
                <w:sz w:val="20"/>
                <w:szCs w:val="20"/>
              </w:rPr>
              <w:t>многоэтажнаязастройка</w:t>
            </w:r>
            <w:proofErr w:type="spellEnd"/>
          </w:p>
        </w:tc>
      </w:tr>
      <w:tr w:rsidR="003C4C62" w:rsidRPr="003C4C62" w14:paraId="77EE73A5" w14:textId="77777777" w:rsidTr="003C4C62">
        <w:tc>
          <w:tcPr>
            <w:tcW w:w="894" w:type="pct"/>
            <w:vMerge/>
            <w:tcBorders>
              <w:left w:val="single" w:sz="4" w:space="0" w:color="auto"/>
              <w:right w:val="single" w:sz="4" w:space="0" w:color="auto"/>
            </w:tcBorders>
            <w:vAlign w:val="center"/>
            <w:hideMark/>
          </w:tcPr>
          <w:p w14:paraId="66122F17" w14:textId="77777777" w:rsidR="003C4C62" w:rsidRPr="003C4C62" w:rsidRDefault="003C4C62" w:rsidP="003C4C62">
            <w:pPr>
              <w:rPr>
                <w:sz w:val="20"/>
                <w:szCs w:val="20"/>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2A5754C" w14:textId="77777777" w:rsidR="003C4C62" w:rsidRPr="003C4C62" w:rsidRDefault="003C4C62" w:rsidP="003C4C62">
            <w:pPr>
              <w:rPr>
                <w:sz w:val="20"/>
                <w:szCs w:val="20"/>
              </w:rPr>
            </w:pPr>
          </w:p>
        </w:tc>
        <w:tc>
          <w:tcPr>
            <w:tcW w:w="832" w:type="pct"/>
            <w:tcBorders>
              <w:top w:val="single" w:sz="4" w:space="0" w:color="auto"/>
              <w:left w:val="single" w:sz="4" w:space="0" w:color="auto"/>
              <w:bottom w:val="single" w:sz="4" w:space="0" w:color="auto"/>
              <w:right w:val="single" w:sz="4" w:space="0" w:color="auto"/>
            </w:tcBorders>
            <w:vAlign w:val="center"/>
            <w:hideMark/>
          </w:tcPr>
          <w:p w14:paraId="0091CCB0" w14:textId="77777777" w:rsidR="003C4C62" w:rsidRPr="003C4C62" w:rsidRDefault="003C4C62" w:rsidP="003C4C62">
            <w:pPr>
              <w:jc w:val="center"/>
              <w:rPr>
                <w:rFonts w:eastAsia="Calibri"/>
                <w:sz w:val="20"/>
                <w:szCs w:val="20"/>
                <w:lang w:eastAsia="en-US"/>
              </w:rPr>
            </w:pPr>
            <w:r w:rsidRPr="003C4C62">
              <w:rPr>
                <w:rFonts w:eastAsia="Calibri"/>
                <w:sz w:val="20"/>
                <w:szCs w:val="20"/>
                <w:lang w:eastAsia="en-US"/>
              </w:rPr>
              <w:t>от 4  до 10 га</w:t>
            </w:r>
          </w:p>
        </w:tc>
        <w:tc>
          <w:tcPr>
            <w:tcW w:w="764" w:type="pct"/>
            <w:tcBorders>
              <w:top w:val="single" w:sz="4" w:space="0" w:color="auto"/>
              <w:left w:val="single" w:sz="4" w:space="0" w:color="auto"/>
              <w:bottom w:val="single" w:sz="4" w:space="0" w:color="auto"/>
              <w:right w:val="single" w:sz="4" w:space="0" w:color="auto"/>
            </w:tcBorders>
            <w:vAlign w:val="center"/>
            <w:hideMark/>
          </w:tcPr>
          <w:p w14:paraId="74663AE0" w14:textId="77777777" w:rsidR="003C4C62" w:rsidRPr="003C4C62" w:rsidRDefault="003C4C62" w:rsidP="003C4C62">
            <w:pPr>
              <w:ind w:left="-108" w:right="-108"/>
              <w:jc w:val="center"/>
              <w:rPr>
                <w:rFonts w:eastAsia="Calibri"/>
                <w:sz w:val="20"/>
                <w:szCs w:val="20"/>
                <w:lang w:eastAsia="en-US"/>
              </w:rPr>
            </w:pPr>
            <w:r w:rsidRPr="003C4C62">
              <w:rPr>
                <w:rFonts w:eastAsia="Calibri"/>
                <w:sz w:val="20"/>
                <w:szCs w:val="20"/>
                <w:lang w:eastAsia="en-US"/>
              </w:rPr>
              <w:t>200</w:t>
            </w:r>
          </w:p>
        </w:tc>
        <w:tc>
          <w:tcPr>
            <w:tcW w:w="873" w:type="pct"/>
            <w:tcBorders>
              <w:top w:val="single" w:sz="4" w:space="0" w:color="auto"/>
              <w:left w:val="single" w:sz="4" w:space="0" w:color="auto"/>
              <w:bottom w:val="single" w:sz="4" w:space="0" w:color="auto"/>
              <w:right w:val="single" w:sz="4" w:space="0" w:color="auto"/>
            </w:tcBorders>
            <w:vAlign w:val="center"/>
            <w:hideMark/>
          </w:tcPr>
          <w:p w14:paraId="10ED9366" w14:textId="77777777" w:rsidR="003C4C62" w:rsidRPr="003C4C62" w:rsidRDefault="003C4C62" w:rsidP="003C4C62">
            <w:pPr>
              <w:ind w:left="-108" w:right="-108"/>
              <w:jc w:val="center"/>
              <w:rPr>
                <w:rFonts w:eastAsia="Calibri"/>
                <w:sz w:val="20"/>
                <w:szCs w:val="20"/>
                <w:lang w:eastAsia="en-US"/>
              </w:rPr>
            </w:pPr>
            <w:r w:rsidRPr="003C4C62">
              <w:rPr>
                <w:rFonts w:eastAsia="Calibri"/>
                <w:sz w:val="20"/>
                <w:szCs w:val="20"/>
                <w:lang w:eastAsia="en-US"/>
              </w:rPr>
              <w:t>355</w:t>
            </w:r>
          </w:p>
        </w:tc>
        <w:tc>
          <w:tcPr>
            <w:tcW w:w="799" w:type="pct"/>
            <w:tcBorders>
              <w:top w:val="single" w:sz="4" w:space="0" w:color="auto"/>
              <w:left w:val="single" w:sz="4" w:space="0" w:color="auto"/>
              <w:bottom w:val="single" w:sz="4" w:space="0" w:color="auto"/>
              <w:right w:val="single" w:sz="4" w:space="0" w:color="auto"/>
            </w:tcBorders>
            <w:vAlign w:val="center"/>
            <w:hideMark/>
          </w:tcPr>
          <w:p w14:paraId="053C5DFD" w14:textId="77777777" w:rsidR="003C4C62" w:rsidRPr="003C4C62" w:rsidRDefault="003C4C62" w:rsidP="003C4C62">
            <w:pPr>
              <w:ind w:left="-108" w:right="-108"/>
              <w:jc w:val="center"/>
              <w:rPr>
                <w:rFonts w:eastAsia="Calibri"/>
                <w:sz w:val="20"/>
                <w:szCs w:val="20"/>
                <w:lang w:eastAsia="en-US"/>
              </w:rPr>
            </w:pPr>
            <w:r w:rsidRPr="003C4C62">
              <w:rPr>
                <w:rFonts w:eastAsia="Calibri"/>
                <w:sz w:val="20"/>
                <w:szCs w:val="20"/>
                <w:lang w:eastAsia="en-US"/>
              </w:rPr>
              <w:t>450</w:t>
            </w:r>
          </w:p>
        </w:tc>
      </w:tr>
      <w:tr w:rsidR="003C4C62" w:rsidRPr="003C4C62" w14:paraId="7CD3F2D2" w14:textId="77777777" w:rsidTr="003C4C62">
        <w:tc>
          <w:tcPr>
            <w:tcW w:w="894" w:type="pct"/>
            <w:vMerge/>
            <w:tcBorders>
              <w:left w:val="single" w:sz="4" w:space="0" w:color="auto"/>
              <w:right w:val="single" w:sz="4" w:space="0" w:color="auto"/>
            </w:tcBorders>
            <w:vAlign w:val="center"/>
            <w:hideMark/>
          </w:tcPr>
          <w:p w14:paraId="11D77EC0" w14:textId="77777777" w:rsidR="003C4C62" w:rsidRPr="003C4C62" w:rsidRDefault="003C4C62" w:rsidP="003C4C62">
            <w:pPr>
              <w:rPr>
                <w:sz w:val="20"/>
                <w:szCs w:val="20"/>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3263E54" w14:textId="77777777" w:rsidR="003C4C62" w:rsidRPr="003C4C62" w:rsidRDefault="003C4C62" w:rsidP="003C4C62">
            <w:pPr>
              <w:rPr>
                <w:sz w:val="20"/>
                <w:szCs w:val="20"/>
              </w:rPr>
            </w:pPr>
          </w:p>
        </w:tc>
        <w:tc>
          <w:tcPr>
            <w:tcW w:w="832" w:type="pct"/>
            <w:tcBorders>
              <w:top w:val="single" w:sz="4" w:space="0" w:color="auto"/>
              <w:left w:val="single" w:sz="4" w:space="0" w:color="auto"/>
              <w:bottom w:val="single" w:sz="4" w:space="0" w:color="auto"/>
              <w:right w:val="single" w:sz="4" w:space="0" w:color="auto"/>
            </w:tcBorders>
            <w:vAlign w:val="center"/>
            <w:hideMark/>
          </w:tcPr>
          <w:p w14:paraId="3D31E74B" w14:textId="77777777" w:rsidR="003C4C62" w:rsidRPr="003C4C62" w:rsidRDefault="003C4C62" w:rsidP="003C4C62">
            <w:pPr>
              <w:jc w:val="center"/>
              <w:rPr>
                <w:rFonts w:eastAsia="Calibri"/>
                <w:sz w:val="20"/>
                <w:szCs w:val="20"/>
                <w:lang w:eastAsia="en-US"/>
              </w:rPr>
            </w:pPr>
            <w:r w:rsidRPr="003C4C62">
              <w:rPr>
                <w:rFonts w:eastAsia="Calibri"/>
                <w:sz w:val="20"/>
                <w:szCs w:val="20"/>
                <w:lang w:eastAsia="en-US"/>
              </w:rPr>
              <w:t>от 10 до 40 га</w:t>
            </w:r>
          </w:p>
        </w:tc>
        <w:tc>
          <w:tcPr>
            <w:tcW w:w="764" w:type="pct"/>
            <w:tcBorders>
              <w:top w:val="single" w:sz="4" w:space="0" w:color="auto"/>
              <w:left w:val="single" w:sz="4" w:space="0" w:color="auto"/>
              <w:bottom w:val="single" w:sz="4" w:space="0" w:color="auto"/>
              <w:right w:val="single" w:sz="4" w:space="0" w:color="auto"/>
            </w:tcBorders>
            <w:vAlign w:val="center"/>
            <w:hideMark/>
          </w:tcPr>
          <w:p w14:paraId="3E830CBA" w14:textId="77777777" w:rsidR="003C4C62" w:rsidRPr="003C4C62" w:rsidRDefault="003C4C62" w:rsidP="003C4C62">
            <w:pPr>
              <w:ind w:left="-108" w:right="-108"/>
              <w:jc w:val="center"/>
              <w:rPr>
                <w:rFonts w:eastAsia="Calibri"/>
                <w:sz w:val="20"/>
                <w:szCs w:val="20"/>
                <w:lang w:eastAsia="en-US"/>
              </w:rPr>
            </w:pPr>
            <w:r w:rsidRPr="003C4C62">
              <w:rPr>
                <w:rFonts w:eastAsia="Calibri"/>
                <w:sz w:val="20"/>
                <w:szCs w:val="20"/>
                <w:lang w:eastAsia="en-US"/>
              </w:rPr>
              <w:t>160</w:t>
            </w:r>
          </w:p>
        </w:tc>
        <w:tc>
          <w:tcPr>
            <w:tcW w:w="873" w:type="pct"/>
            <w:tcBorders>
              <w:top w:val="single" w:sz="4" w:space="0" w:color="auto"/>
              <w:left w:val="single" w:sz="4" w:space="0" w:color="auto"/>
              <w:bottom w:val="single" w:sz="4" w:space="0" w:color="auto"/>
              <w:right w:val="single" w:sz="4" w:space="0" w:color="auto"/>
            </w:tcBorders>
            <w:vAlign w:val="center"/>
            <w:hideMark/>
          </w:tcPr>
          <w:p w14:paraId="448C054D" w14:textId="77777777" w:rsidR="003C4C62" w:rsidRPr="003C4C62" w:rsidRDefault="003C4C62" w:rsidP="003C4C62">
            <w:pPr>
              <w:ind w:left="-108" w:right="-108"/>
              <w:jc w:val="center"/>
              <w:rPr>
                <w:rFonts w:eastAsia="Calibri"/>
                <w:sz w:val="20"/>
                <w:szCs w:val="20"/>
                <w:lang w:eastAsia="en-US"/>
              </w:rPr>
            </w:pPr>
            <w:r w:rsidRPr="003C4C62">
              <w:rPr>
                <w:rFonts w:eastAsia="Calibri"/>
                <w:sz w:val="20"/>
                <w:szCs w:val="20"/>
                <w:lang w:val="en-US" w:eastAsia="en-US"/>
              </w:rPr>
              <w:t>2</w:t>
            </w:r>
            <w:r w:rsidRPr="003C4C62">
              <w:rPr>
                <w:rFonts w:eastAsia="Calibri"/>
                <w:sz w:val="20"/>
                <w:szCs w:val="20"/>
                <w:lang w:eastAsia="en-US"/>
              </w:rPr>
              <w:t>60</w:t>
            </w:r>
          </w:p>
        </w:tc>
        <w:tc>
          <w:tcPr>
            <w:tcW w:w="799" w:type="pct"/>
            <w:tcBorders>
              <w:top w:val="single" w:sz="4" w:space="0" w:color="auto"/>
              <w:left w:val="single" w:sz="4" w:space="0" w:color="auto"/>
              <w:bottom w:val="single" w:sz="4" w:space="0" w:color="auto"/>
              <w:right w:val="single" w:sz="4" w:space="0" w:color="auto"/>
            </w:tcBorders>
            <w:vAlign w:val="center"/>
            <w:hideMark/>
          </w:tcPr>
          <w:p w14:paraId="4AB42A9F" w14:textId="77777777" w:rsidR="003C4C62" w:rsidRPr="003C4C62" w:rsidRDefault="003C4C62" w:rsidP="003C4C62">
            <w:pPr>
              <w:ind w:left="-108" w:right="-108"/>
              <w:jc w:val="center"/>
              <w:rPr>
                <w:rFonts w:eastAsia="Calibri"/>
                <w:sz w:val="20"/>
                <w:szCs w:val="20"/>
                <w:lang w:eastAsia="en-US"/>
              </w:rPr>
            </w:pPr>
            <w:r w:rsidRPr="003C4C62">
              <w:rPr>
                <w:rFonts w:eastAsia="Calibri"/>
                <w:sz w:val="20"/>
                <w:szCs w:val="20"/>
                <w:lang w:eastAsia="en-US"/>
              </w:rPr>
              <w:t>320</w:t>
            </w:r>
          </w:p>
        </w:tc>
      </w:tr>
      <w:tr w:rsidR="003C4C62" w:rsidRPr="003C4C62" w14:paraId="594BA9A3" w14:textId="77777777" w:rsidTr="003C4C62">
        <w:tc>
          <w:tcPr>
            <w:tcW w:w="894" w:type="pct"/>
            <w:vMerge/>
            <w:tcBorders>
              <w:left w:val="single" w:sz="4" w:space="0" w:color="auto"/>
              <w:right w:val="single" w:sz="4" w:space="0" w:color="auto"/>
            </w:tcBorders>
            <w:vAlign w:val="center"/>
            <w:hideMark/>
          </w:tcPr>
          <w:p w14:paraId="6A17530E" w14:textId="77777777" w:rsidR="003C4C62" w:rsidRPr="003C4C62" w:rsidRDefault="003C4C62" w:rsidP="003C4C62">
            <w:pPr>
              <w:rPr>
                <w:sz w:val="20"/>
                <w:szCs w:val="20"/>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BDA282A" w14:textId="77777777" w:rsidR="003C4C62" w:rsidRPr="003C4C62" w:rsidRDefault="003C4C62" w:rsidP="003C4C62">
            <w:pPr>
              <w:rPr>
                <w:sz w:val="20"/>
                <w:szCs w:val="20"/>
              </w:rPr>
            </w:pPr>
          </w:p>
        </w:tc>
        <w:tc>
          <w:tcPr>
            <w:tcW w:w="832" w:type="pct"/>
            <w:tcBorders>
              <w:top w:val="single" w:sz="4" w:space="0" w:color="auto"/>
              <w:left w:val="single" w:sz="4" w:space="0" w:color="auto"/>
              <w:bottom w:val="single" w:sz="4" w:space="0" w:color="auto"/>
              <w:right w:val="single" w:sz="4" w:space="0" w:color="auto"/>
            </w:tcBorders>
            <w:vAlign w:val="center"/>
            <w:hideMark/>
          </w:tcPr>
          <w:p w14:paraId="1B439233" w14:textId="77777777" w:rsidR="003C4C62" w:rsidRPr="003C4C62" w:rsidRDefault="003C4C62" w:rsidP="003C4C62">
            <w:pPr>
              <w:jc w:val="center"/>
              <w:rPr>
                <w:rFonts w:eastAsia="Calibri"/>
                <w:sz w:val="20"/>
                <w:szCs w:val="20"/>
                <w:lang w:eastAsia="en-US"/>
              </w:rPr>
            </w:pPr>
            <w:r w:rsidRPr="003C4C62">
              <w:rPr>
                <w:rFonts w:eastAsia="Calibri"/>
                <w:sz w:val="20"/>
                <w:szCs w:val="20"/>
                <w:lang w:eastAsia="en-US"/>
              </w:rPr>
              <w:t>от 40 до 80 га</w:t>
            </w:r>
          </w:p>
        </w:tc>
        <w:tc>
          <w:tcPr>
            <w:tcW w:w="764" w:type="pct"/>
            <w:tcBorders>
              <w:top w:val="single" w:sz="4" w:space="0" w:color="auto"/>
              <w:left w:val="single" w:sz="4" w:space="0" w:color="auto"/>
              <w:bottom w:val="single" w:sz="4" w:space="0" w:color="auto"/>
              <w:right w:val="single" w:sz="4" w:space="0" w:color="auto"/>
            </w:tcBorders>
            <w:vAlign w:val="center"/>
            <w:hideMark/>
          </w:tcPr>
          <w:p w14:paraId="0A4C782F" w14:textId="77777777" w:rsidR="003C4C62" w:rsidRPr="003C4C62" w:rsidRDefault="003C4C62" w:rsidP="003C4C62">
            <w:pPr>
              <w:ind w:left="-108" w:right="-108"/>
              <w:jc w:val="center"/>
              <w:rPr>
                <w:rFonts w:eastAsia="Calibri"/>
                <w:sz w:val="20"/>
                <w:szCs w:val="20"/>
                <w:lang w:eastAsia="en-US"/>
              </w:rPr>
            </w:pPr>
            <w:r w:rsidRPr="003C4C62">
              <w:rPr>
                <w:rFonts w:eastAsia="Calibri"/>
                <w:sz w:val="20"/>
                <w:szCs w:val="20"/>
                <w:lang w:eastAsia="en-US"/>
              </w:rPr>
              <w:t>110</w:t>
            </w:r>
          </w:p>
        </w:tc>
        <w:tc>
          <w:tcPr>
            <w:tcW w:w="873" w:type="pct"/>
            <w:tcBorders>
              <w:top w:val="single" w:sz="4" w:space="0" w:color="auto"/>
              <w:left w:val="single" w:sz="4" w:space="0" w:color="auto"/>
              <w:bottom w:val="single" w:sz="4" w:space="0" w:color="auto"/>
              <w:right w:val="single" w:sz="4" w:space="0" w:color="auto"/>
            </w:tcBorders>
            <w:vAlign w:val="center"/>
            <w:hideMark/>
          </w:tcPr>
          <w:p w14:paraId="32AB6BC1" w14:textId="77777777" w:rsidR="003C4C62" w:rsidRPr="003C4C62" w:rsidRDefault="003C4C62" w:rsidP="003C4C62">
            <w:pPr>
              <w:ind w:left="-108" w:right="-108"/>
              <w:jc w:val="center"/>
              <w:rPr>
                <w:rFonts w:eastAsia="Calibri"/>
                <w:sz w:val="20"/>
                <w:szCs w:val="20"/>
                <w:lang w:eastAsia="en-US"/>
              </w:rPr>
            </w:pPr>
            <w:r w:rsidRPr="003C4C62">
              <w:rPr>
                <w:rFonts w:eastAsia="Calibri"/>
                <w:sz w:val="20"/>
                <w:szCs w:val="20"/>
                <w:lang w:eastAsia="en-US"/>
              </w:rPr>
              <w:t>180</w:t>
            </w:r>
          </w:p>
        </w:tc>
        <w:tc>
          <w:tcPr>
            <w:tcW w:w="799" w:type="pct"/>
            <w:tcBorders>
              <w:top w:val="single" w:sz="4" w:space="0" w:color="auto"/>
              <w:left w:val="single" w:sz="4" w:space="0" w:color="auto"/>
              <w:bottom w:val="single" w:sz="4" w:space="0" w:color="auto"/>
              <w:right w:val="single" w:sz="4" w:space="0" w:color="auto"/>
            </w:tcBorders>
            <w:vAlign w:val="center"/>
            <w:hideMark/>
          </w:tcPr>
          <w:p w14:paraId="7551AC4B" w14:textId="77777777" w:rsidR="003C4C62" w:rsidRPr="003C4C62" w:rsidRDefault="003C4C62" w:rsidP="003C4C62">
            <w:pPr>
              <w:ind w:left="-108" w:right="-108"/>
              <w:jc w:val="center"/>
              <w:rPr>
                <w:rFonts w:eastAsia="Calibri"/>
                <w:sz w:val="20"/>
                <w:szCs w:val="20"/>
                <w:lang w:eastAsia="en-US"/>
              </w:rPr>
            </w:pPr>
            <w:r w:rsidRPr="003C4C62">
              <w:rPr>
                <w:rFonts w:eastAsia="Calibri"/>
                <w:sz w:val="20"/>
                <w:szCs w:val="20"/>
                <w:lang w:eastAsia="en-US"/>
              </w:rPr>
              <w:t>22</w:t>
            </w:r>
            <w:r w:rsidRPr="003C4C62">
              <w:rPr>
                <w:rFonts w:eastAsia="Calibri"/>
                <w:sz w:val="20"/>
                <w:szCs w:val="20"/>
                <w:lang w:val="en-US" w:eastAsia="en-US"/>
              </w:rPr>
              <w:t>0</w:t>
            </w:r>
          </w:p>
        </w:tc>
      </w:tr>
      <w:tr w:rsidR="003C4C62" w:rsidRPr="003C4C62" w14:paraId="51F55A10" w14:textId="77777777" w:rsidTr="003C4C62">
        <w:tc>
          <w:tcPr>
            <w:tcW w:w="894" w:type="pct"/>
            <w:vMerge/>
            <w:tcBorders>
              <w:left w:val="single" w:sz="4" w:space="0" w:color="auto"/>
              <w:right w:val="single" w:sz="4" w:space="0" w:color="auto"/>
            </w:tcBorders>
            <w:vAlign w:val="center"/>
            <w:hideMark/>
          </w:tcPr>
          <w:p w14:paraId="46B7BDBD" w14:textId="77777777" w:rsidR="003C4C62" w:rsidRPr="003C4C62" w:rsidRDefault="003C4C62" w:rsidP="003C4C62">
            <w:pPr>
              <w:rPr>
                <w:sz w:val="20"/>
                <w:szCs w:val="20"/>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1F6C83D" w14:textId="77777777" w:rsidR="003C4C62" w:rsidRPr="003C4C62" w:rsidRDefault="003C4C62" w:rsidP="003C4C62">
            <w:pPr>
              <w:rPr>
                <w:sz w:val="20"/>
                <w:szCs w:val="20"/>
              </w:rPr>
            </w:pPr>
          </w:p>
        </w:tc>
        <w:tc>
          <w:tcPr>
            <w:tcW w:w="832" w:type="pct"/>
            <w:tcBorders>
              <w:top w:val="single" w:sz="4" w:space="0" w:color="auto"/>
              <w:left w:val="single" w:sz="4" w:space="0" w:color="auto"/>
              <w:bottom w:val="single" w:sz="4" w:space="0" w:color="auto"/>
              <w:right w:val="single" w:sz="4" w:space="0" w:color="auto"/>
            </w:tcBorders>
            <w:vAlign w:val="center"/>
            <w:hideMark/>
          </w:tcPr>
          <w:p w14:paraId="436C9810" w14:textId="77777777" w:rsidR="003C4C62" w:rsidRPr="003C4C62" w:rsidRDefault="003C4C62" w:rsidP="003C4C62">
            <w:pPr>
              <w:jc w:val="center"/>
              <w:rPr>
                <w:rFonts w:eastAsia="Calibri"/>
                <w:sz w:val="20"/>
                <w:szCs w:val="20"/>
                <w:lang w:eastAsia="en-US"/>
              </w:rPr>
            </w:pPr>
            <w:r w:rsidRPr="003C4C62">
              <w:rPr>
                <w:rFonts w:eastAsia="Calibri"/>
                <w:sz w:val="20"/>
                <w:szCs w:val="20"/>
                <w:lang w:eastAsia="en-US"/>
              </w:rPr>
              <w:t>более 80 га</w:t>
            </w:r>
          </w:p>
        </w:tc>
        <w:tc>
          <w:tcPr>
            <w:tcW w:w="764" w:type="pct"/>
            <w:tcBorders>
              <w:top w:val="single" w:sz="4" w:space="0" w:color="auto"/>
              <w:left w:val="single" w:sz="4" w:space="0" w:color="auto"/>
              <w:bottom w:val="single" w:sz="4" w:space="0" w:color="auto"/>
              <w:right w:val="single" w:sz="4" w:space="0" w:color="auto"/>
            </w:tcBorders>
            <w:vAlign w:val="center"/>
            <w:hideMark/>
          </w:tcPr>
          <w:p w14:paraId="381277BA" w14:textId="77777777" w:rsidR="003C4C62" w:rsidRPr="003C4C62" w:rsidRDefault="003C4C62" w:rsidP="003C4C62">
            <w:pPr>
              <w:ind w:left="-108" w:right="-108"/>
              <w:jc w:val="center"/>
              <w:rPr>
                <w:rFonts w:eastAsia="Calibri"/>
                <w:sz w:val="20"/>
                <w:szCs w:val="20"/>
                <w:lang w:eastAsia="en-US"/>
              </w:rPr>
            </w:pPr>
            <w:r w:rsidRPr="003C4C62">
              <w:rPr>
                <w:rFonts w:eastAsia="Calibri"/>
                <w:sz w:val="20"/>
                <w:szCs w:val="20"/>
                <w:lang w:eastAsia="en-US"/>
              </w:rPr>
              <w:t>105</w:t>
            </w:r>
          </w:p>
        </w:tc>
        <w:tc>
          <w:tcPr>
            <w:tcW w:w="873" w:type="pct"/>
            <w:tcBorders>
              <w:top w:val="single" w:sz="4" w:space="0" w:color="auto"/>
              <w:left w:val="single" w:sz="4" w:space="0" w:color="auto"/>
              <w:bottom w:val="single" w:sz="4" w:space="0" w:color="auto"/>
              <w:right w:val="single" w:sz="4" w:space="0" w:color="auto"/>
            </w:tcBorders>
            <w:vAlign w:val="center"/>
            <w:hideMark/>
          </w:tcPr>
          <w:p w14:paraId="3787F336" w14:textId="77777777" w:rsidR="003C4C62" w:rsidRPr="003C4C62" w:rsidRDefault="003C4C62" w:rsidP="003C4C62">
            <w:pPr>
              <w:ind w:left="-108" w:right="-108"/>
              <w:jc w:val="center"/>
              <w:rPr>
                <w:rFonts w:eastAsia="Calibri"/>
                <w:sz w:val="20"/>
                <w:szCs w:val="20"/>
                <w:lang w:eastAsia="en-US"/>
              </w:rPr>
            </w:pPr>
            <w:r w:rsidRPr="003C4C62">
              <w:rPr>
                <w:rFonts w:eastAsia="Calibri"/>
                <w:sz w:val="20"/>
                <w:szCs w:val="20"/>
                <w:lang w:eastAsia="en-US"/>
              </w:rPr>
              <w:t>165</w:t>
            </w:r>
          </w:p>
        </w:tc>
        <w:tc>
          <w:tcPr>
            <w:tcW w:w="799" w:type="pct"/>
            <w:tcBorders>
              <w:top w:val="single" w:sz="4" w:space="0" w:color="auto"/>
              <w:left w:val="single" w:sz="4" w:space="0" w:color="auto"/>
              <w:bottom w:val="single" w:sz="4" w:space="0" w:color="auto"/>
              <w:right w:val="single" w:sz="4" w:space="0" w:color="auto"/>
            </w:tcBorders>
            <w:vAlign w:val="bottom"/>
            <w:hideMark/>
          </w:tcPr>
          <w:p w14:paraId="758A33E2" w14:textId="77777777" w:rsidR="003C4C62" w:rsidRPr="003C4C62" w:rsidRDefault="003C4C62" w:rsidP="003C4C62">
            <w:pPr>
              <w:ind w:left="-108" w:right="-108"/>
              <w:jc w:val="center"/>
              <w:rPr>
                <w:rFonts w:eastAsia="Calibri"/>
                <w:sz w:val="20"/>
                <w:szCs w:val="20"/>
                <w:lang w:eastAsia="en-US"/>
              </w:rPr>
            </w:pPr>
            <w:r w:rsidRPr="003C4C62">
              <w:rPr>
                <w:rFonts w:eastAsia="Calibri"/>
                <w:sz w:val="20"/>
                <w:szCs w:val="20"/>
                <w:lang w:val="en-US" w:eastAsia="en-US"/>
              </w:rPr>
              <w:t>170</w:t>
            </w:r>
          </w:p>
        </w:tc>
      </w:tr>
      <w:tr w:rsidR="003C4C62" w:rsidRPr="003C4C62" w14:paraId="073C843C" w14:textId="77777777" w:rsidTr="003C4C62">
        <w:tc>
          <w:tcPr>
            <w:tcW w:w="5000" w:type="pct"/>
            <w:gridSpan w:val="6"/>
            <w:tcBorders>
              <w:left w:val="single" w:sz="4" w:space="0" w:color="auto"/>
              <w:right w:val="single" w:sz="4" w:space="0" w:color="auto"/>
            </w:tcBorders>
            <w:vAlign w:val="center"/>
          </w:tcPr>
          <w:p w14:paraId="4C8D067B" w14:textId="77777777" w:rsidR="003C4C62" w:rsidRPr="003C4C62" w:rsidRDefault="003C4C62" w:rsidP="003C4C62">
            <w:pPr>
              <w:autoSpaceDE w:val="0"/>
              <w:autoSpaceDN w:val="0"/>
              <w:adjustRightInd w:val="0"/>
              <w:rPr>
                <w:sz w:val="20"/>
                <w:szCs w:val="20"/>
                <w:lang w:val="en-US"/>
              </w:rPr>
            </w:pPr>
            <w:bookmarkStart w:id="128" w:name="Par67"/>
            <w:bookmarkEnd w:id="128"/>
            <w:r w:rsidRPr="003C4C62">
              <w:rPr>
                <w:sz w:val="20"/>
                <w:szCs w:val="20"/>
              </w:rPr>
              <w:t>Примечания:</w:t>
            </w:r>
          </w:p>
          <w:p w14:paraId="593E8163" w14:textId="77777777" w:rsidR="003C4C62" w:rsidRPr="003C4C62" w:rsidRDefault="003C4C62" w:rsidP="003C4C62">
            <w:pPr>
              <w:numPr>
                <w:ilvl w:val="0"/>
                <w:numId w:val="27"/>
              </w:numPr>
              <w:tabs>
                <w:tab w:val="left" w:pos="284"/>
              </w:tabs>
              <w:autoSpaceDE w:val="0"/>
              <w:autoSpaceDN w:val="0"/>
              <w:adjustRightInd w:val="0"/>
              <w:jc w:val="both"/>
              <w:rPr>
                <w:sz w:val="20"/>
                <w:szCs w:val="20"/>
              </w:rPr>
            </w:pPr>
            <w:r w:rsidRPr="003C4C62">
              <w:rPr>
                <w:sz w:val="20"/>
                <w:szCs w:val="20"/>
              </w:rPr>
              <w:t>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14:paraId="4DF69199" w14:textId="77777777" w:rsidR="003C4C62" w:rsidRPr="003C4C62" w:rsidRDefault="003C4C62" w:rsidP="003C4C62">
            <w:pPr>
              <w:numPr>
                <w:ilvl w:val="0"/>
                <w:numId w:val="27"/>
              </w:numPr>
              <w:tabs>
                <w:tab w:val="left" w:pos="284"/>
              </w:tabs>
              <w:autoSpaceDE w:val="0"/>
              <w:autoSpaceDN w:val="0"/>
              <w:adjustRightInd w:val="0"/>
              <w:jc w:val="both"/>
              <w:rPr>
                <w:sz w:val="20"/>
                <w:szCs w:val="20"/>
              </w:rPr>
            </w:pPr>
            <w:r w:rsidRPr="003C4C62">
              <w:rPr>
                <w:sz w:val="20"/>
                <w:szCs w:val="20"/>
              </w:rPr>
              <w:t>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tc>
      </w:tr>
    </w:tbl>
    <w:p w14:paraId="37A9A99F" w14:textId="77777777" w:rsidR="003C4C62" w:rsidRPr="003C4C62" w:rsidRDefault="003C4C62" w:rsidP="003C4C62"/>
    <w:p w14:paraId="3F48F511" w14:textId="77777777" w:rsidR="00EB2E6A" w:rsidRPr="00EB2E6A" w:rsidRDefault="00EB2E6A" w:rsidP="00EB2E6A"/>
    <w:p w14:paraId="33CCFA6A" w14:textId="77777777" w:rsidR="00D86304" w:rsidRPr="001334F0" w:rsidRDefault="00D86304" w:rsidP="00D86304">
      <w:pPr>
        <w:keepNext/>
        <w:pageBreakBefore/>
        <w:numPr>
          <w:ilvl w:val="0"/>
          <w:numId w:val="23"/>
        </w:numPr>
        <w:tabs>
          <w:tab w:val="left" w:pos="851"/>
          <w:tab w:val="left" w:pos="1134"/>
        </w:tabs>
        <w:ind w:left="0" w:firstLine="851"/>
        <w:jc w:val="both"/>
        <w:outlineLvl w:val="0"/>
        <w:rPr>
          <w:b/>
          <w:bCs/>
          <w:caps/>
          <w:kern w:val="32"/>
          <w:lang w:eastAsia="x-none"/>
        </w:rPr>
      </w:pPr>
      <w:bookmarkStart w:id="129" w:name="_Toc523245357"/>
      <w:bookmarkStart w:id="130" w:name="_Toc458612943"/>
      <w:bookmarkStart w:id="131" w:name="_Toc458692739"/>
      <w:bookmarkStart w:id="132" w:name="_Toc458710041"/>
      <w:bookmarkStart w:id="133" w:name="_Toc81901144"/>
      <w:bookmarkStart w:id="134" w:name="_Toc86150269"/>
      <w:bookmarkStart w:id="135" w:name="_Toc86150382"/>
      <w:bookmarkStart w:id="136" w:name="_Toc88843201"/>
      <w:bookmarkStart w:id="137" w:name="_Toc89013491"/>
      <w:bookmarkStart w:id="138" w:name="_Toc89632405"/>
      <w:bookmarkStart w:id="139" w:name="_Toc109934396"/>
      <w:bookmarkStart w:id="140" w:name="_Toc10738662"/>
      <w:bookmarkStart w:id="141" w:name="_Toc10740029"/>
      <w:bookmarkEnd w:id="0"/>
      <w:bookmarkEnd w:id="1"/>
      <w:bookmarkEnd w:id="129"/>
      <w:bookmarkEnd w:id="130"/>
      <w:bookmarkEnd w:id="131"/>
      <w:bookmarkEnd w:id="132"/>
      <w:r w:rsidRPr="001334F0">
        <w:rPr>
          <w:b/>
          <w:bCs/>
          <w:caps/>
          <w:kern w:val="32"/>
          <w:lang w:eastAsia="x-none"/>
        </w:rPr>
        <w:lastRenderedPageBreak/>
        <w:t>МАТЕРИАЛЫ ПО ОБОСНОВАНИЮ РАСЧЕТНЫХ ПОКАЗАТЕЛЕЙ</w:t>
      </w:r>
      <w:bookmarkEnd w:id="133"/>
      <w:r w:rsidRPr="001334F0">
        <w:rPr>
          <w:b/>
          <w:bCs/>
          <w:caps/>
          <w:kern w:val="32"/>
          <w:lang w:eastAsia="x-none"/>
        </w:rPr>
        <w:t xml:space="preserve">, </w:t>
      </w:r>
      <w:r w:rsidRPr="001334F0">
        <w:rPr>
          <w:b/>
          <w:bCs/>
          <w:caps/>
          <w:kern w:val="32"/>
          <w:lang w:val="x-none" w:eastAsia="x-none"/>
        </w:rPr>
        <w:t xml:space="preserve">СОДЕРЖАЩИХСЯ </w:t>
      </w:r>
      <w:proofErr w:type="gramStart"/>
      <w:r w:rsidRPr="001334F0">
        <w:rPr>
          <w:b/>
          <w:bCs/>
          <w:caps/>
          <w:kern w:val="32"/>
          <w:lang w:val="x-none" w:eastAsia="x-none"/>
        </w:rPr>
        <w:t>В</w:t>
      </w:r>
      <w:proofErr w:type="gramEnd"/>
      <w:r w:rsidRPr="001334F0">
        <w:rPr>
          <w:b/>
          <w:bCs/>
          <w:caps/>
          <w:kern w:val="32"/>
          <w:lang w:val="x-none" w:eastAsia="x-none"/>
        </w:rPr>
        <w:t xml:space="preserve"> </w:t>
      </w:r>
      <w:proofErr w:type="gramStart"/>
      <w:r w:rsidRPr="001334F0">
        <w:rPr>
          <w:b/>
          <w:bCs/>
          <w:caps/>
          <w:kern w:val="32"/>
          <w:lang w:val="x-none" w:eastAsia="x-none"/>
        </w:rPr>
        <w:t>ОСНОВОЙ</w:t>
      </w:r>
      <w:proofErr w:type="gramEnd"/>
      <w:r w:rsidRPr="001334F0">
        <w:rPr>
          <w:b/>
          <w:bCs/>
          <w:caps/>
          <w:kern w:val="32"/>
          <w:lang w:val="x-none" w:eastAsia="x-none"/>
        </w:rPr>
        <w:t xml:space="preserve"> ЧАСТИ </w:t>
      </w:r>
      <w:r w:rsidRPr="001334F0">
        <w:rPr>
          <w:b/>
          <w:bCs/>
          <w:caps/>
          <w:kern w:val="32"/>
          <w:lang w:eastAsia="x-none"/>
        </w:rPr>
        <w:t>местных</w:t>
      </w:r>
      <w:r w:rsidRPr="001334F0">
        <w:rPr>
          <w:b/>
          <w:bCs/>
          <w:caps/>
          <w:kern w:val="32"/>
          <w:lang w:val="x-none" w:eastAsia="x-none"/>
        </w:rPr>
        <w:t xml:space="preserve"> НОРМАТИВОВ ГРАДОСТРОИТЕЛЬНОГО ПРОЕКТИРОВАНИЯ</w:t>
      </w:r>
      <w:bookmarkEnd w:id="134"/>
      <w:bookmarkEnd w:id="135"/>
      <w:bookmarkEnd w:id="136"/>
      <w:bookmarkEnd w:id="137"/>
      <w:bookmarkEnd w:id="138"/>
      <w:bookmarkEnd w:id="139"/>
    </w:p>
    <w:p w14:paraId="59AF78D7" w14:textId="77777777" w:rsidR="00D86304" w:rsidRPr="001334F0" w:rsidRDefault="00D86304" w:rsidP="00D86304">
      <w:pPr>
        <w:keepNext/>
        <w:tabs>
          <w:tab w:val="left" w:pos="1134"/>
        </w:tabs>
        <w:spacing w:before="120"/>
        <w:ind w:firstLine="851"/>
        <w:jc w:val="both"/>
        <w:outlineLvl w:val="1"/>
        <w:rPr>
          <w:b/>
          <w:bCs/>
          <w:iCs/>
          <w:szCs w:val="26"/>
          <w:lang w:eastAsia="x-none"/>
        </w:rPr>
      </w:pPr>
      <w:bookmarkStart w:id="142" w:name="_Toc6673124"/>
      <w:bookmarkStart w:id="143" w:name="_Toc40122393"/>
      <w:bookmarkStart w:id="144" w:name="_Toc40636273"/>
      <w:bookmarkStart w:id="145" w:name="_Toc44928911"/>
      <w:bookmarkStart w:id="146" w:name="_Toc81901145"/>
      <w:bookmarkStart w:id="147" w:name="_Toc86150270"/>
      <w:bookmarkStart w:id="148" w:name="_Toc86150383"/>
      <w:bookmarkStart w:id="149" w:name="_Toc88843202"/>
      <w:bookmarkStart w:id="150" w:name="_Toc89013492"/>
      <w:bookmarkStart w:id="151" w:name="_Toc89632406"/>
      <w:bookmarkStart w:id="152" w:name="_Toc109934397"/>
      <w:r w:rsidRPr="001334F0">
        <w:rPr>
          <w:b/>
          <w:bCs/>
          <w:iCs/>
          <w:szCs w:val="26"/>
          <w:lang w:eastAsia="x-none"/>
        </w:rPr>
        <w:t xml:space="preserve">2.1 </w:t>
      </w:r>
      <w:bookmarkEnd w:id="142"/>
      <w:bookmarkEnd w:id="143"/>
      <w:bookmarkEnd w:id="144"/>
      <w:bookmarkEnd w:id="145"/>
      <w:bookmarkEnd w:id="146"/>
      <w:bookmarkEnd w:id="147"/>
      <w:bookmarkEnd w:id="148"/>
      <w:bookmarkEnd w:id="149"/>
      <w:bookmarkEnd w:id="150"/>
      <w:r w:rsidRPr="001334F0">
        <w:rPr>
          <w:b/>
          <w:bCs/>
          <w:iCs/>
          <w:szCs w:val="26"/>
          <w:lang w:eastAsia="x-none"/>
        </w:rPr>
        <w:t>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bookmarkEnd w:id="151"/>
      <w:bookmarkEnd w:id="152"/>
    </w:p>
    <w:p w14:paraId="3BBBC31F" w14:textId="77777777" w:rsidR="00D86304" w:rsidRPr="00D86304" w:rsidRDefault="00D86304" w:rsidP="00D86304">
      <w:pPr>
        <w:keepNext/>
        <w:keepLines/>
        <w:spacing w:before="120"/>
        <w:ind w:firstLine="709"/>
        <w:jc w:val="both"/>
        <w:outlineLvl w:val="4"/>
        <w:rPr>
          <w:b/>
          <w:lang w:eastAsia="en-US"/>
        </w:rPr>
      </w:pPr>
      <w:bookmarkStart w:id="153" w:name="_Toc44928912"/>
      <w:bookmarkStart w:id="154" w:name="_Toc86150271"/>
      <w:bookmarkStart w:id="155" w:name="_Toc86150384"/>
      <w:bookmarkStart w:id="156" w:name="_Toc88843203"/>
      <w:bookmarkStart w:id="157" w:name="_Toc89013493"/>
      <w:bookmarkStart w:id="158" w:name="_Toc89632407"/>
      <w:bookmarkStart w:id="159" w:name="_Toc81901146"/>
      <w:r w:rsidRPr="00D86304">
        <w:rPr>
          <w:b/>
          <w:lang w:eastAsia="en-US"/>
        </w:rPr>
        <w:t>2.1.1 Административно-территориальное устройство</w:t>
      </w:r>
      <w:bookmarkEnd w:id="153"/>
      <w:bookmarkEnd w:id="154"/>
      <w:bookmarkEnd w:id="155"/>
      <w:bookmarkEnd w:id="156"/>
      <w:bookmarkEnd w:id="157"/>
      <w:bookmarkEnd w:id="158"/>
      <w:r w:rsidRPr="00D86304">
        <w:rPr>
          <w:b/>
          <w:lang w:eastAsia="en-US"/>
        </w:rPr>
        <w:t xml:space="preserve"> </w:t>
      </w:r>
      <w:bookmarkEnd w:id="159"/>
    </w:p>
    <w:p w14:paraId="47123DED" w14:textId="77777777" w:rsidR="00C33C79" w:rsidRDefault="00C33C79" w:rsidP="00C33C79">
      <w:pPr>
        <w:ind w:firstLine="709"/>
        <w:jc w:val="both"/>
        <w:rPr>
          <w:lang w:val="x-none" w:eastAsia="x-none"/>
        </w:rPr>
      </w:pPr>
      <w:r>
        <w:t xml:space="preserve">В соответствии с </w:t>
      </w:r>
      <w:r>
        <w:rPr>
          <w:lang w:val="x-none" w:eastAsia="x-none"/>
        </w:rPr>
        <w:t>Закон</w:t>
      </w:r>
      <w:r>
        <w:rPr>
          <w:lang w:eastAsia="x-none"/>
        </w:rPr>
        <w:t xml:space="preserve">ом </w:t>
      </w:r>
      <w:r>
        <w:rPr>
          <w:lang w:val="x-none" w:eastAsia="x-none"/>
        </w:rPr>
        <w:t>Омской области от 15.10.2003 № 467-ОЗ «Об</w:t>
      </w:r>
      <w:r>
        <w:rPr>
          <w:lang w:eastAsia="x-none"/>
        </w:rPr>
        <w:t> </w:t>
      </w:r>
      <w:r>
        <w:rPr>
          <w:lang w:val="x-none" w:eastAsia="x-none"/>
        </w:rPr>
        <w:t xml:space="preserve">административно-территориальном устройстве Омской области и порядке его изменения» </w:t>
      </w:r>
      <w:r>
        <w:rPr>
          <w:lang w:eastAsia="x-none"/>
        </w:rPr>
        <w:t>Одесский</w:t>
      </w:r>
      <w:r>
        <w:rPr>
          <w:lang w:val="x-none" w:eastAsia="x-none"/>
        </w:rPr>
        <w:t xml:space="preserve"> </w:t>
      </w:r>
      <w:r>
        <w:rPr>
          <w:lang w:eastAsia="x-none"/>
        </w:rPr>
        <w:t xml:space="preserve">муниципальный </w:t>
      </w:r>
      <w:r>
        <w:rPr>
          <w:lang w:val="x-none" w:eastAsia="x-none"/>
        </w:rPr>
        <w:t>район относ</w:t>
      </w:r>
      <w:r>
        <w:rPr>
          <w:lang w:eastAsia="x-none"/>
        </w:rPr>
        <w:t>и</w:t>
      </w:r>
      <w:proofErr w:type="spellStart"/>
      <w:r>
        <w:rPr>
          <w:lang w:val="x-none" w:eastAsia="x-none"/>
        </w:rPr>
        <w:t>тся</w:t>
      </w:r>
      <w:proofErr w:type="spellEnd"/>
      <w:r>
        <w:rPr>
          <w:lang w:val="x-none" w:eastAsia="x-none"/>
        </w:rPr>
        <w:t xml:space="preserve"> к административно-территориальным образованиям Омской области.</w:t>
      </w:r>
    </w:p>
    <w:p w14:paraId="0A9DA126" w14:textId="3BBBD97A" w:rsidR="00D86304" w:rsidRPr="00532AC0" w:rsidRDefault="00D86304" w:rsidP="00C33C79">
      <w:pPr>
        <w:ind w:firstLine="709"/>
        <w:jc w:val="both"/>
      </w:pPr>
      <w:r w:rsidRPr="00532AC0">
        <w:t xml:space="preserve">В рамках муниципального устройства в границах </w:t>
      </w:r>
      <w:r w:rsidR="00532AC0">
        <w:t>Одесского</w:t>
      </w:r>
      <w:r w:rsidR="00532AC0" w:rsidRPr="00532AC0">
        <w:t xml:space="preserve"> </w:t>
      </w:r>
      <w:r w:rsidR="00532AC0">
        <w:t xml:space="preserve">муниципального </w:t>
      </w:r>
      <w:r w:rsidR="00532AC0" w:rsidRPr="00532AC0">
        <w:t>район</w:t>
      </w:r>
      <w:r w:rsidR="00532AC0">
        <w:t>а</w:t>
      </w:r>
      <w:r w:rsidR="00F245BE" w:rsidRPr="00532AC0">
        <w:t xml:space="preserve"> Омской области </w:t>
      </w:r>
      <w:r w:rsidRPr="00532AC0">
        <w:t>Законом Омской области от 30.07.2004 № 548-ОЗ «О границах и статусе муниципальных образований Омской области» образовано 9 сельских поселений, которые в свою очередь объединяют 20 населенных пунктов</w:t>
      </w:r>
      <w:r w:rsidRPr="00D86304">
        <w:t xml:space="preserve">. </w:t>
      </w:r>
    </w:p>
    <w:p w14:paraId="5C3BE174" w14:textId="77777777" w:rsidR="00D86304" w:rsidRPr="00D86304" w:rsidRDefault="00D86304" w:rsidP="00D86304">
      <w:pPr>
        <w:keepNext/>
        <w:keepLines/>
        <w:spacing w:before="120"/>
        <w:ind w:firstLine="709"/>
        <w:jc w:val="both"/>
        <w:outlineLvl w:val="4"/>
        <w:rPr>
          <w:b/>
          <w:lang w:eastAsia="en-US"/>
        </w:rPr>
      </w:pPr>
      <w:bookmarkStart w:id="160" w:name="_Ref6314944"/>
      <w:bookmarkStart w:id="161" w:name="_Toc6673125"/>
      <w:bookmarkStart w:id="162" w:name="_Toc86150272"/>
      <w:bookmarkStart w:id="163" w:name="_Toc86150385"/>
      <w:bookmarkStart w:id="164" w:name="_Toc88843204"/>
      <w:bookmarkStart w:id="165" w:name="_Toc89013494"/>
      <w:bookmarkStart w:id="166" w:name="_Toc89632408"/>
      <w:bookmarkStart w:id="167" w:name="_Toc40122394"/>
      <w:bookmarkStart w:id="168" w:name="_Toc40636274"/>
      <w:bookmarkStart w:id="169" w:name="_Toc44928913"/>
      <w:bookmarkStart w:id="170" w:name="_Toc81901147"/>
      <w:r w:rsidRPr="00D86304">
        <w:rPr>
          <w:b/>
          <w:lang w:eastAsia="en-US"/>
        </w:rPr>
        <w:t>2.1.2 Система расселения</w:t>
      </w:r>
      <w:bookmarkEnd w:id="160"/>
      <w:bookmarkEnd w:id="161"/>
      <w:bookmarkEnd w:id="162"/>
      <w:bookmarkEnd w:id="163"/>
      <w:bookmarkEnd w:id="164"/>
      <w:bookmarkEnd w:id="165"/>
      <w:bookmarkEnd w:id="166"/>
      <w:r w:rsidRPr="00D86304">
        <w:rPr>
          <w:b/>
          <w:lang w:eastAsia="en-US"/>
        </w:rPr>
        <w:t xml:space="preserve"> </w:t>
      </w:r>
      <w:bookmarkEnd w:id="167"/>
      <w:bookmarkEnd w:id="168"/>
      <w:bookmarkEnd w:id="169"/>
      <w:bookmarkEnd w:id="170"/>
    </w:p>
    <w:p w14:paraId="00451741" w14:textId="465C1FDF" w:rsidR="00D86304" w:rsidRPr="00D86304" w:rsidRDefault="00D86304" w:rsidP="00D86304">
      <w:pPr>
        <w:ind w:firstLine="709"/>
        <w:jc w:val="both"/>
        <w:rPr>
          <w:lang w:eastAsia="x-none"/>
        </w:rPr>
      </w:pPr>
      <w:bookmarkStart w:id="171" w:name="_Ref38968244"/>
      <w:r w:rsidRPr="00D86304">
        <w:rPr>
          <w:lang w:eastAsia="x-none"/>
        </w:rPr>
        <w:t xml:space="preserve">В </w:t>
      </w:r>
      <w:r w:rsidRPr="00D86304">
        <w:t>муниципальном</w:t>
      </w:r>
      <w:r w:rsidRPr="00D86304">
        <w:rPr>
          <w:lang w:eastAsia="x-none"/>
        </w:rPr>
        <w:t xml:space="preserve"> </w:t>
      </w:r>
      <w:r w:rsidR="00532AC0">
        <w:rPr>
          <w:lang w:eastAsia="x-none"/>
        </w:rPr>
        <w:t>районе</w:t>
      </w:r>
      <w:r w:rsidRPr="00D86304">
        <w:rPr>
          <w:lang w:eastAsia="x-none"/>
        </w:rPr>
        <w:t xml:space="preserve"> выделено 5 групповых систем расселения.</w:t>
      </w:r>
      <w:bookmarkEnd w:id="171"/>
      <w:r w:rsidRPr="00D86304">
        <w:rPr>
          <w:lang w:eastAsia="x-none"/>
        </w:rPr>
        <w:br/>
      </w:r>
      <w:r w:rsidRPr="00D86304">
        <w:t xml:space="preserve">Схема расселения и характеристика групповых систем расселения </w:t>
      </w:r>
      <w:r w:rsidR="00532AC0">
        <w:t>Одесского</w:t>
      </w:r>
      <w:r w:rsidR="00532AC0" w:rsidRPr="00532AC0">
        <w:t xml:space="preserve"> </w:t>
      </w:r>
      <w:r w:rsidR="00532AC0">
        <w:t xml:space="preserve">муниципального </w:t>
      </w:r>
      <w:r w:rsidR="00532AC0" w:rsidRPr="00532AC0">
        <w:t>район</w:t>
      </w:r>
      <w:r w:rsidR="00532AC0">
        <w:t>а</w:t>
      </w:r>
      <w:r w:rsidR="00532AC0" w:rsidRPr="00532AC0">
        <w:t xml:space="preserve"> Омской области</w:t>
      </w:r>
      <w:r w:rsidR="00F245BE" w:rsidRPr="00D86304">
        <w:t xml:space="preserve"> </w:t>
      </w:r>
      <w:r w:rsidRPr="00D86304">
        <w:t>приведены в Приложении Б.</w:t>
      </w:r>
    </w:p>
    <w:p w14:paraId="7599D29B" w14:textId="77777777" w:rsidR="00D86304" w:rsidRPr="00D86304" w:rsidRDefault="00D86304" w:rsidP="00D86304">
      <w:pPr>
        <w:keepNext/>
        <w:keepLines/>
        <w:spacing w:before="120"/>
        <w:ind w:firstLine="709"/>
        <w:jc w:val="both"/>
        <w:outlineLvl w:val="4"/>
        <w:rPr>
          <w:b/>
          <w:lang w:eastAsia="en-US"/>
        </w:rPr>
      </w:pPr>
      <w:bookmarkStart w:id="172" w:name="_Toc88843205"/>
      <w:bookmarkStart w:id="173" w:name="_Toc89013495"/>
      <w:bookmarkStart w:id="174" w:name="_Toc89632409"/>
      <w:bookmarkStart w:id="175" w:name="_Toc6673128"/>
      <w:bookmarkStart w:id="176" w:name="_Toc40122397"/>
      <w:bookmarkStart w:id="177" w:name="_Toc40636277"/>
      <w:bookmarkStart w:id="178" w:name="_Toc44928916"/>
      <w:bookmarkStart w:id="179" w:name="_Toc81901149"/>
      <w:bookmarkStart w:id="180" w:name="_Toc86150273"/>
      <w:bookmarkStart w:id="181" w:name="_Toc86150386"/>
      <w:bookmarkStart w:id="182" w:name="_Toc6673127"/>
      <w:bookmarkStart w:id="183" w:name="_Toc40122396"/>
      <w:bookmarkStart w:id="184" w:name="_Toc40636276"/>
      <w:bookmarkStart w:id="185" w:name="_Toc44928915"/>
      <w:r w:rsidRPr="00D86304">
        <w:rPr>
          <w:b/>
          <w:lang w:eastAsia="en-US"/>
        </w:rPr>
        <w:t>2.1.3 Природно-климатические условия</w:t>
      </w:r>
      <w:bookmarkEnd w:id="172"/>
      <w:bookmarkEnd w:id="173"/>
      <w:bookmarkEnd w:id="174"/>
      <w:r w:rsidRPr="00D86304">
        <w:rPr>
          <w:b/>
          <w:lang w:eastAsia="en-US"/>
        </w:rPr>
        <w:t xml:space="preserve"> </w:t>
      </w:r>
      <w:bookmarkEnd w:id="175"/>
      <w:bookmarkEnd w:id="176"/>
      <w:bookmarkEnd w:id="177"/>
      <w:bookmarkEnd w:id="178"/>
      <w:bookmarkEnd w:id="179"/>
      <w:bookmarkEnd w:id="180"/>
      <w:bookmarkEnd w:id="181"/>
    </w:p>
    <w:p w14:paraId="293174C7" w14:textId="77226DAD" w:rsidR="00D86304" w:rsidRPr="00D86304" w:rsidRDefault="00D86304" w:rsidP="00D86304">
      <w:pPr>
        <w:ind w:firstLine="709"/>
        <w:jc w:val="both"/>
      </w:pPr>
      <w:proofErr w:type="gramStart"/>
      <w:r w:rsidRPr="00D86304">
        <w:t xml:space="preserve">Территория </w:t>
      </w:r>
      <w:r w:rsidR="00532AC0">
        <w:t>Одесского</w:t>
      </w:r>
      <w:r w:rsidR="00532AC0" w:rsidRPr="00532AC0">
        <w:t xml:space="preserve"> </w:t>
      </w:r>
      <w:r w:rsidR="00532AC0">
        <w:t xml:space="preserve">муниципального </w:t>
      </w:r>
      <w:r w:rsidR="00532AC0" w:rsidRPr="00532AC0">
        <w:t>район</w:t>
      </w:r>
      <w:r w:rsidR="00532AC0">
        <w:t>а</w:t>
      </w:r>
      <w:r w:rsidR="00532AC0" w:rsidRPr="00532AC0">
        <w:t xml:space="preserve"> Омской области</w:t>
      </w:r>
      <w:r w:rsidR="00532AC0" w:rsidRPr="00D86304">
        <w:t xml:space="preserve"> </w:t>
      </w:r>
      <w:r w:rsidRPr="00D86304">
        <w:t xml:space="preserve">согласно СП 131.13330.2020 «СНиП 23-01-99* Строительная климатология» относится к I климатическому району, подрайону – IВ, расположена в лесной и лесостепной зонах. </w:t>
      </w:r>
      <w:proofErr w:type="gramEnd"/>
    </w:p>
    <w:p w14:paraId="6959D0E1" w14:textId="77777777" w:rsidR="00D86304" w:rsidRPr="00D86304" w:rsidRDefault="00D86304" w:rsidP="00D86304">
      <w:pPr>
        <w:keepNext/>
        <w:keepLines/>
        <w:spacing w:before="120"/>
        <w:ind w:firstLine="709"/>
        <w:jc w:val="both"/>
        <w:outlineLvl w:val="4"/>
        <w:rPr>
          <w:b/>
          <w:lang w:eastAsia="en-US"/>
        </w:rPr>
      </w:pPr>
      <w:bookmarkStart w:id="186" w:name="_Toc6673126"/>
      <w:bookmarkStart w:id="187" w:name="_Toc44928914"/>
      <w:bookmarkStart w:id="188" w:name="_Toc86150274"/>
      <w:bookmarkStart w:id="189" w:name="_Toc86150387"/>
      <w:bookmarkStart w:id="190" w:name="_Toc88843206"/>
      <w:bookmarkStart w:id="191" w:name="_Toc89013496"/>
      <w:bookmarkStart w:id="192" w:name="_Toc89632410"/>
      <w:bookmarkStart w:id="193" w:name="_Toc40122395"/>
      <w:bookmarkStart w:id="194" w:name="_Toc40636275"/>
      <w:bookmarkStart w:id="195" w:name="_Toc81901148"/>
      <w:r w:rsidRPr="00D86304">
        <w:rPr>
          <w:b/>
          <w:lang w:eastAsia="en-US"/>
        </w:rPr>
        <w:t>2.1.4 Социально-демографический состав и плотность населения</w:t>
      </w:r>
      <w:bookmarkEnd w:id="186"/>
      <w:bookmarkEnd w:id="187"/>
      <w:bookmarkEnd w:id="188"/>
      <w:bookmarkEnd w:id="189"/>
      <w:bookmarkEnd w:id="190"/>
      <w:bookmarkEnd w:id="191"/>
      <w:bookmarkEnd w:id="192"/>
      <w:r w:rsidRPr="00D86304">
        <w:rPr>
          <w:b/>
          <w:lang w:eastAsia="en-US"/>
        </w:rPr>
        <w:t xml:space="preserve"> </w:t>
      </w:r>
      <w:bookmarkEnd w:id="193"/>
      <w:bookmarkEnd w:id="194"/>
      <w:bookmarkEnd w:id="195"/>
    </w:p>
    <w:p w14:paraId="35AF38BB" w14:textId="07E426D5" w:rsidR="00D86304" w:rsidRPr="00D86304" w:rsidRDefault="00D86304" w:rsidP="00D86304">
      <w:pPr>
        <w:ind w:firstLine="709"/>
        <w:jc w:val="both"/>
        <w:rPr>
          <w:lang w:eastAsia="x-none"/>
        </w:rPr>
      </w:pPr>
      <w:r w:rsidRPr="00D86304">
        <w:t xml:space="preserve">Численность постоянного населения </w:t>
      </w:r>
      <w:r w:rsidR="00532AC0">
        <w:t>Одесского</w:t>
      </w:r>
      <w:r w:rsidR="00532AC0" w:rsidRPr="00532AC0">
        <w:t xml:space="preserve"> </w:t>
      </w:r>
      <w:r w:rsidR="00532AC0">
        <w:t xml:space="preserve">муниципального </w:t>
      </w:r>
      <w:r w:rsidR="00532AC0" w:rsidRPr="00532AC0">
        <w:t>район</w:t>
      </w:r>
      <w:r w:rsidR="00532AC0">
        <w:t>а</w:t>
      </w:r>
      <w:r w:rsidR="00532AC0" w:rsidRPr="00532AC0">
        <w:t xml:space="preserve"> Омской области</w:t>
      </w:r>
      <w:r w:rsidRPr="00D86304">
        <w:t xml:space="preserve"> на 01.01.2022 составила 17,1 тыс. человек. </w:t>
      </w:r>
    </w:p>
    <w:p w14:paraId="1E20347A" w14:textId="18EC7DDE" w:rsidR="00D86304" w:rsidRPr="00D86304" w:rsidRDefault="00D86304" w:rsidP="00D86304">
      <w:pPr>
        <w:keepNext/>
        <w:spacing w:before="120"/>
        <w:jc w:val="both"/>
        <w:rPr>
          <w:b/>
          <w:bCs/>
          <w:sz w:val="22"/>
          <w:szCs w:val="22"/>
        </w:rPr>
      </w:pPr>
      <w:bookmarkStart w:id="196" w:name="_Ref86146927"/>
      <w:r w:rsidRPr="00D86304">
        <w:rPr>
          <w:b/>
          <w:bCs/>
          <w:sz w:val="22"/>
          <w:szCs w:val="22"/>
        </w:rPr>
        <w:t xml:space="preserve">Таблица </w:t>
      </w:r>
      <w:r w:rsidRPr="00D86304">
        <w:rPr>
          <w:b/>
          <w:bCs/>
          <w:sz w:val="22"/>
          <w:szCs w:val="22"/>
        </w:rPr>
        <w:fldChar w:fldCharType="begin"/>
      </w:r>
      <w:r w:rsidRPr="00D86304">
        <w:rPr>
          <w:b/>
          <w:bCs/>
          <w:sz w:val="22"/>
          <w:szCs w:val="22"/>
        </w:rPr>
        <w:instrText xml:space="preserve"> SEQ Таблица \* ARABIC </w:instrText>
      </w:r>
      <w:r w:rsidRPr="00D86304">
        <w:rPr>
          <w:b/>
          <w:bCs/>
          <w:sz w:val="22"/>
          <w:szCs w:val="22"/>
        </w:rPr>
        <w:fldChar w:fldCharType="separate"/>
      </w:r>
      <w:r w:rsidR="001334F0">
        <w:rPr>
          <w:b/>
          <w:bCs/>
          <w:noProof/>
          <w:sz w:val="22"/>
          <w:szCs w:val="22"/>
        </w:rPr>
        <w:t>2</w:t>
      </w:r>
      <w:r w:rsidRPr="00D86304">
        <w:rPr>
          <w:b/>
          <w:bCs/>
          <w:sz w:val="22"/>
          <w:szCs w:val="22"/>
        </w:rPr>
        <w:fldChar w:fldCharType="end"/>
      </w:r>
      <w:bookmarkEnd w:id="196"/>
      <w:r w:rsidRPr="00D86304">
        <w:rPr>
          <w:b/>
          <w:bCs/>
          <w:sz w:val="22"/>
          <w:szCs w:val="22"/>
        </w:rPr>
        <w:t xml:space="preserve"> – Численность постоянного населения </w:t>
      </w:r>
      <w:r w:rsidR="00532AC0" w:rsidRPr="00532AC0">
        <w:rPr>
          <w:b/>
          <w:bCs/>
          <w:sz w:val="22"/>
          <w:szCs w:val="22"/>
        </w:rPr>
        <w:t>Одесского муниципального района Омской области</w:t>
      </w:r>
      <w:r w:rsidR="00F245BE" w:rsidRPr="00D86304">
        <w:rPr>
          <w:b/>
          <w:bCs/>
          <w:sz w:val="22"/>
          <w:szCs w:val="22"/>
        </w:rPr>
        <w:t xml:space="preserve"> </w:t>
      </w:r>
      <w:r w:rsidRPr="00D86304">
        <w:rPr>
          <w:b/>
          <w:bCs/>
          <w:sz w:val="22"/>
          <w:szCs w:val="22"/>
        </w:rPr>
        <w:t>по состоянию на 01.01.2022</w:t>
      </w:r>
    </w:p>
    <w:tbl>
      <w:tblPr>
        <w:tblW w:w="491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6"/>
        <w:gridCol w:w="2410"/>
        <w:gridCol w:w="1274"/>
        <w:gridCol w:w="1274"/>
      </w:tblGrid>
      <w:tr w:rsidR="00D86304" w:rsidRPr="00D86304" w14:paraId="772D7D1B" w14:textId="77777777" w:rsidTr="00D86304">
        <w:trPr>
          <w:trHeight w:val="20"/>
          <w:tblHeader/>
        </w:trPr>
        <w:tc>
          <w:tcPr>
            <w:tcW w:w="2350" w:type="pct"/>
            <w:vMerge w:val="restart"/>
            <w:shd w:val="clear" w:color="auto" w:fill="auto"/>
            <w:tcMar>
              <w:top w:w="28" w:type="dxa"/>
              <w:left w:w="85" w:type="dxa"/>
              <w:bottom w:w="28" w:type="dxa"/>
              <w:right w:w="85" w:type="dxa"/>
            </w:tcMar>
            <w:vAlign w:val="center"/>
          </w:tcPr>
          <w:p w14:paraId="5489FE4A" w14:textId="77777777" w:rsidR="00D86304" w:rsidRPr="00D86304" w:rsidRDefault="00D86304" w:rsidP="00D86304">
            <w:pPr>
              <w:jc w:val="center"/>
              <w:rPr>
                <w:b/>
                <w:bCs/>
                <w:iCs/>
                <w:sz w:val="20"/>
                <w:szCs w:val="20"/>
              </w:rPr>
            </w:pPr>
            <w:bookmarkStart w:id="197" w:name="_Toc81901150"/>
            <w:r w:rsidRPr="00D86304">
              <w:rPr>
                <w:b/>
                <w:bCs/>
                <w:iCs/>
                <w:sz w:val="20"/>
                <w:szCs w:val="20"/>
              </w:rPr>
              <w:t>Наименование поселения</w:t>
            </w:r>
          </w:p>
        </w:tc>
        <w:tc>
          <w:tcPr>
            <w:tcW w:w="1288" w:type="pct"/>
            <w:vMerge w:val="restart"/>
            <w:shd w:val="clear" w:color="auto" w:fill="auto"/>
            <w:noWrap/>
            <w:tcMar>
              <w:top w:w="28" w:type="dxa"/>
              <w:left w:w="85" w:type="dxa"/>
              <w:bottom w:w="28" w:type="dxa"/>
              <w:right w:w="85" w:type="dxa"/>
            </w:tcMar>
            <w:vAlign w:val="center"/>
          </w:tcPr>
          <w:p w14:paraId="4CED5225" w14:textId="77777777" w:rsidR="00D86304" w:rsidRPr="00D86304" w:rsidRDefault="00D86304" w:rsidP="00D86304">
            <w:pPr>
              <w:jc w:val="center"/>
              <w:rPr>
                <w:b/>
                <w:bCs/>
                <w:iCs/>
                <w:sz w:val="20"/>
                <w:szCs w:val="20"/>
              </w:rPr>
            </w:pPr>
            <w:r w:rsidRPr="00D86304">
              <w:rPr>
                <w:b/>
                <w:bCs/>
                <w:iCs/>
                <w:sz w:val="20"/>
                <w:szCs w:val="20"/>
              </w:rPr>
              <w:t>Общая численность постоянного населения, человек</w:t>
            </w:r>
          </w:p>
        </w:tc>
        <w:tc>
          <w:tcPr>
            <w:tcW w:w="1362" w:type="pct"/>
            <w:gridSpan w:val="2"/>
            <w:shd w:val="clear" w:color="auto" w:fill="auto"/>
            <w:noWrap/>
            <w:tcMar>
              <w:top w:w="28" w:type="dxa"/>
              <w:left w:w="85" w:type="dxa"/>
              <w:bottom w:w="28" w:type="dxa"/>
              <w:right w:w="85" w:type="dxa"/>
            </w:tcMar>
            <w:vAlign w:val="bottom"/>
          </w:tcPr>
          <w:p w14:paraId="4775398C" w14:textId="77777777" w:rsidR="00D86304" w:rsidRPr="00D86304" w:rsidRDefault="00D86304" w:rsidP="00D86304">
            <w:pPr>
              <w:jc w:val="center"/>
              <w:rPr>
                <w:b/>
                <w:bCs/>
                <w:iCs/>
                <w:sz w:val="20"/>
                <w:szCs w:val="20"/>
              </w:rPr>
            </w:pPr>
            <w:r w:rsidRPr="00D86304">
              <w:rPr>
                <w:b/>
                <w:bCs/>
                <w:iCs/>
                <w:sz w:val="20"/>
                <w:szCs w:val="20"/>
              </w:rPr>
              <w:t>в том числе:</w:t>
            </w:r>
          </w:p>
        </w:tc>
      </w:tr>
      <w:tr w:rsidR="00D86304" w:rsidRPr="00D86304" w14:paraId="31CA9BEB" w14:textId="77777777" w:rsidTr="00D86304">
        <w:trPr>
          <w:trHeight w:val="20"/>
          <w:tblHeader/>
        </w:trPr>
        <w:tc>
          <w:tcPr>
            <w:tcW w:w="2350" w:type="pct"/>
            <w:vMerge/>
            <w:shd w:val="clear" w:color="auto" w:fill="auto"/>
            <w:tcMar>
              <w:top w:w="28" w:type="dxa"/>
              <w:left w:w="85" w:type="dxa"/>
              <w:bottom w:w="28" w:type="dxa"/>
              <w:right w:w="85" w:type="dxa"/>
            </w:tcMar>
            <w:vAlign w:val="bottom"/>
            <w:hideMark/>
          </w:tcPr>
          <w:p w14:paraId="27257F6E" w14:textId="77777777" w:rsidR="00D86304" w:rsidRPr="00D86304" w:rsidRDefault="00D86304" w:rsidP="00D86304">
            <w:pPr>
              <w:rPr>
                <w:b/>
                <w:bCs/>
                <w:iCs/>
                <w:sz w:val="20"/>
                <w:szCs w:val="20"/>
              </w:rPr>
            </w:pPr>
          </w:p>
        </w:tc>
        <w:tc>
          <w:tcPr>
            <w:tcW w:w="1288" w:type="pct"/>
            <w:vMerge/>
            <w:shd w:val="clear" w:color="auto" w:fill="auto"/>
            <w:noWrap/>
            <w:tcMar>
              <w:top w:w="28" w:type="dxa"/>
              <w:left w:w="85" w:type="dxa"/>
              <w:bottom w:w="28" w:type="dxa"/>
              <w:right w:w="85" w:type="dxa"/>
            </w:tcMar>
            <w:vAlign w:val="bottom"/>
          </w:tcPr>
          <w:p w14:paraId="649653EF" w14:textId="77777777" w:rsidR="00D86304" w:rsidRPr="00D86304" w:rsidRDefault="00D86304" w:rsidP="00D86304">
            <w:pPr>
              <w:jc w:val="right"/>
              <w:rPr>
                <w:b/>
                <w:bCs/>
                <w:iCs/>
                <w:sz w:val="20"/>
                <w:szCs w:val="20"/>
              </w:rPr>
            </w:pPr>
          </w:p>
        </w:tc>
        <w:tc>
          <w:tcPr>
            <w:tcW w:w="681" w:type="pct"/>
            <w:shd w:val="clear" w:color="auto" w:fill="auto"/>
            <w:noWrap/>
            <w:tcMar>
              <w:top w:w="28" w:type="dxa"/>
              <w:left w:w="85" w:type="dxa"/>
              <w:bottom w:w="28" w:type="dxa"/>
              <w:right w:w="85" w:type="dxa"/>
            </w:tcMar>
            <w:vAlign w:val="center"/>
          </w:tcPr>
          <w:p w14:paraId="761EE1C5" w14:textId="77777777" w:rsidR="00D86304" w:rsidRPr="00D86304" w:rsidRDefault="00D86304" w:rsidP="00D86304">
            <w:pPr>
              <w:jc w:val="center"/>
              <w:rPr>
                <w:b/>
                <w:bCs/>
                <w:iCs/>
                <w:sz w:val="20"/>
                <w:szCs w:val="20"/>
              </w:rPr>
            </w:pPr>
            <w:r w:rsidRPr="00D86304">
              <w:rPr>
                <w:b/>
                <w:bCs/>
                <w:iCs/>
                <w:sz w:val="20"/>
                <w:szCs w:val="20"/>
              </w:rPr>
              <w:t>городское население</w:t>
            </w:r>
          </w:p>
        </w:tc>
        <w:tc>
          <w:tcPr>
            <w:tcW w:w="681" w:type="pct"/>
            <w:shd w:val="clear" w:color="auto" w:fill="auto"/>
            <w:noWrap/>
            <w:tcMar>
              <w:top w:w="28" w:type="dxa"/>
              <w:left w:w="85" w:type="dxa"/>
              <w:bottom w:w="28" w:type="dxa"/>
              <w:right w:w="85" w:type="dxa"/>
            </w:tcMar>
            <w:vAlign w:val="center"/>
          </w:tcPr>
          <w:p w14:paraId="19C83CA1" w14:textId="77777777" w:rsidR="00D86304" w:rsidRPr="00D86304" w:rsidRDefault="00D86304" w:rsidP="00D86304">
            <w:pPr>
              <w:jc w:val="center"/>
              <w:rPr>
                <w:b/>
                <w:bCs/>
                <w:iCs/>
                <w:sz w:val="20"/>
                <w:szCs w:val="20"/>
              </w:rPr>
            </w:pPr>
            <w:r w:rsidRPr="00D86304">
              <w:rPr>
                <w:b/>
                <w:bCs/>
                <w:iCs/>
                <w:sz w:val="20"/>
                <w:szCs w:val="20"/>
              </w:rPr>
              <w:t>сельское население</w:t>
            </w:r>
          </w:p>
        </w:tc>
      </w:tr>
      <w:tr w:rsidR="00D86304" w:rsidRPr="00D86304" w14:paraId="6EC11377" w14:textId="77777777" w:rsidTr="00D86304">
        <w:trPr>
          <w:trHeight w:val="20"/>
        </w:trPr>
        <w:tc>
          <w:tcPr>
            <w:tcW w:w="2350" w:type="pct"/>
            <w:shd w:val="clear" w:color="auto" w:fill="auto"/>
            <w:tcMar>
              <w:top w:w="28" w:type="dxa"/>
              <w:left w:w="85" w:type="dxa"/>
              <w:bottom w:w="28" w:type="dxa"/>
              <w:right w:w="85" w:type="dxa"/>
            </w:tcMar>
            <w:vAlign w:val="bottom"/>
            <w:hideMark/>
          </w:tcPr>
          <w:p w14:paraId="44CC5F63" w14:textId="77777777" w:rsidR="00D86304" w:rsidRPr="00D86304" w:rsidRDefault="00D86304" w:rsidP="00D86304">
            <w:pPr>
              <w:rPr>
                <w:sz w:val="20"/>
                <w:szCs w:val="20"/>
              </w:rPr>
            </w:pPr>
            <w:r w:rsidRPr="00D86304">
              <w:rPr>
                <w:sz w:val="20"/>
                <w:szCs w:val="20"/>
              </w:rPr>
              <w:t>Белостокское сельское поселение</w:t>
            </w:r>
          </w:p>
        </w:tc>
        <w:tc>
          <w:tcPr>
            <w:tcW w:w="1288" w:type="pct"/>
            <w:shd w:val="clear" w:color="auto" w:fill="auto"/>
            <w:noWrap/>
            <w:tcMar>
              <w:top w:w="28" w:type="dxa"/>
              <w:left w:w="85" w:type="dxa"/>
              <w:bottom w:w="28" w:type="dxa"/>
              <w:right w:w="85" w:type="dxa"/>
            </w:tcMar>
            <w:vAlign w:val="center"/>
            <w:hideMark/>
          </w:tcPr>
          <w:p w14:paraId="6F742AB6" w14:textId="77777777" w:rsidR="00D86304" w:rsidRPr="00D86304" w:rsidRDefault="00D86304" w:rsidP="00D86304">
            <w:pPr>
              <w:jc w:val="center"/>
              <w:rPr>
                <w:sz w:val="20"/>
                <w:szCs w:val="20"/>
              </w:rPr>
            </w:pPr>
            <w:r w:rsidRPr="00D86304">
              <w:rPr>
                <w:sz w:val="20"/>
                <w:szCs w:val="20"/>
              </w:rPr>
              <w:t>1057</w:t>
            </w:r>
          </w:p>
        </w:tc>
        <w:tc>
          <w:tcPr>
            <w:tcW w:w="681" w:type="pct"/>
            <w:shd w:val="clear" w:color="auto" w:fill="auto"/>
            <w:noWrap/>
            <w:tcMar>
              <w:top w:w="28" w:type="dxa"/>
              <w:left w:w="85" w:type="dxa"/>
              <w:bottom w:w="28" w:type="dxa"/>
              <w:right w:w="85" w:type="dxa"/>
            </w:tcMar>
            <w:vAlign w:val="center"/>
            <w:hideMark/>
          </w:tcPr>
          <w:p w14:paraId="56976879" w14:textId="77777777" w:rsidR="00D86304" w:rsidRPr="00D86304" w:rsidRDefault="00D86304" w:rsidP="00D86304">
            <w:pPr>
              <w:jc w:val="center"/>
              <w:rPr>
                <w:sz w:val="20"/>
                <w:szCs w:val="20"/>
              </w:rPr>
            </w:pPr>
            <w:r w:rsidRPr="00D86304">
              <w:rPr>
                <w:sz w:val="20"/>
                <w:szCs w:val="20"/>
              </w:rPr>
              <w:t>-</w:t>
            </w:r>
          </w:p>
        </w:tc>
        <w:tc>
          <w:tcPr>
            <w:tcW w:w="681" w:type="pct"/>
            <w:shd w:val="clear" w:color="auto" w:fill="auto"/>
            <w:noWrap/>
            <w:tcMar>
              <w:top w:w="28" w:type="dxa"/>
              <w:left w:w="85" w:type="dxa"/>
              <w:bottom w:w="28" w:type="dxa"/>
              <w:right w:w="85" w:type="dxa"/>
            </w:tcMar>
            <w:vAlign w:val="center"/>
            <w:hideMark/>
          </w:tcPr>
          <w:p w14:paraId="098FDA94" w14:textId="77777777" w:rsidR="00D86304" w:rsidRPr="00D86304" w:rsidRDefault="00D86304" w:rsidP="00D86304">
            <w:pPr>
              <w:jc w:val="center"/>
              <w:rPr>
                <w:sz w:val="20"/>
                <w:szCs w:val="20"/>
              </w:rPr>
            </w:pPr>
            <w:r w:rsidRPr="00D86304">
              <w:rPr>
                <w:sz w:val="20"/>
                <w:szCs w:val="20"/>
              </w:rPr>
              <w:t>1057</w:t>
            </w:r>
          </w:p>
        </w:tc>
      </w:tr>
      <w:tr w:rsidR="00D86304" w:rsidRPr="00D86304" w14:paraId="60EA8EC9" w14:textId="77777777" w:rsidTr="00D86304">
        <w:trPr>
          <w:trHeight w:val="20"/>
        </w:trPr>
        <w:tc>
          <w:tcPr>
            <w:tcW w:w="2350" w:type="pct"/>
            <w:shd w:val="clear" w:color="auto" w:fill="auto"/>
            <w:tcMar>
              <w:top w:w="28" w:type="dxa"/>
              <w:left w:w="85" w:type="dxa"/>
              <w:bottom w:w="28" w:type="dxa"/>
              <w:right w:w="85" w:type="dxa"/>
            </w:tcMar>
            <w:vAlign w:val="bottom"/>
            <w:hideMark/>
          </w:tcPr>
          <w:p w14:paraId="0014A2D0" w14:textId="77777777" w:rsidR="00D86304" w:rsidRPr="00D86304" w:rsidRDefault="00D86304" w:rsidP="00D86304">
            <w:pPr>
              <w:rPr>
                <w:sz w:val="20"/>
                <w:szCs w:val="20"/>
              </w:rPr>
            </w:pPr>
            <w:r w:rsidRPr="00D86304">
              <w:rPr>
                <w:sz w:val="20"/>
                <w:szCs w:val="20"/>
              </w:rPr>
              <w:t>Благодаровское сельское поселение</w:t>
            </w:r>
          </w:p>
        </w:tc>
        <w:tc>
          <w:tcPr>
            <w:tcW w:w="1288" w:type="pct"/>
            <w:shd w:val="clear" w:color="auto" w:fill="auto"/>
            <w:noWrap/>
            <w:tcMar>
              <w:top w:w="28" w:type="dxa"/>
              <w:left w:w="85" w:type="dxa"/>
              <w:bottom w:w="28" w:type="dxa"/>
              <w:right w:w="85" w:type="dxa"/>
            </w:tcMar>
            <w:vAlign w:val="center"/>
            <w:hideMark/>
          </w:tcPr>
          <w:p w14:paraId="32B6AC4D" w14:textId="77777777" w:rsidR="00D86304" w:rsidRPr="00D86304" w:rsidRDefault="00D86304" w:rsidP="00D86304">
            <w:pPr>
              <w:jc w:val="center"/>
              <w:rPr>
                <w:sz w:val="20"/>
                <w:szCs w:val="20"/>
              </w:rPr>
            </w:pPr>
            <w:r w:rsidRPr="00D86304">
              <w:rPr>
                <w:sz w:val="20"/>
                <w:szCs w:val="20"/>
              </w:rPr>
              <w:t>825</w:t>
            </w:r>
          </w:p>
        </w:tc>
        <w:tc>
          <w:tcPr>
            <w:tcW w:w="681" w:type="pct"/>
            <w:shd w:val="clear" w:color="auto" w:fill="auto"/>
            <w:noWrap/>
            <w:tcMar>
              <w:top w:w="28" w:type="dxa"/>
              <w:left w:w="85" w:type="dxa"/>
              <w:bottom w:w="28" w:type="dxa"/>
              <w:right w:w="85" w:type="dxa"/>
            </w:tcMar>
            <w:vAlign w:val="center"/>
            <w:hideMark/>
          </w:tcPr>
          <w:p w14:paraId="24FCDC4B" w14:textId="77777777" w:rsidR="00D86304" w:rsidRPr="00D86304" w:rsidRDefault="00D86304" w:rsidP="00D86304">
            <w:pPr>
              <w:jc w:val="center"/>
              <w:rPr>
                <w:sz w:val="20"/>
                <w:szCs w:val="20"/>
              </w:rPr>
            </w:pPr>
            <w:r w:rsidRPr="00D86304">
              <w:rPr>
                <w:sz w:val="20"/>
                <w:szCs w:val="20"/>
              </w:rPr>
              <w:t>-</w:t>
            </w:r>
          </w:p>
        </w:tc>
        <w:tc>
          <w:tcPr>
            <w:tcW w:w="681" w:type="pct"/>
            <w:shd w:val="clear" w:color="auto" w:fill="auto"/>
            <w:noWrap/>
            <w:tcMar>
              <w:top w:w="28" w:type="dxa"/>
              <w:left w:w="85" w:type="dxa"/>
              <w:bottom w:w="28" w:type="dxa"/>
              <w:right w:w="85" w:type="dxa"/>
            </w:tcMar>
            <w:vAlign w:val="center"/>
            <w:hideMark/>
          </w:tcPr>
          <w:p w14:paraId="139BF3F4" w14:textId="77777777" w:rsidR="00D86304" w:rsidRPr="00D86304" w:rsidRDefault="00D86304" w:rsidP="00D86304">
            <w:pPr>
              <w:jc w:val="center"/>
              <w:rPr>
                <w:sz w:val="20"/>
                <w:szCs w:val="20"/>
              </w:rPr>
            </w:pPr>
            <w:r w:rsidRPr="00D86304">
              <w:rPr>
                <w:sz w:val="20"/>
                <w:szCs w:val="20"/>
              </w:rPr>
              <w:t>825</w:t>
            </w:r>
          </w:p>
        </w:tc>
      </w:tr>
      <w:tr w:rsidR="00D86304" w:rsidRPr="00D86304" w14:paraId="5C9F9631" w14:textId="77777777" w:rsidTr="00D86304">
        <w:trPr>
          <w:trHeight w:val="20"/>
        </w:trPr>
        <w:tc>
          <w:tcPr>
            <w:tcW w:w="2350" w:type="pct"/>
            <w:shd w:val="clear" w:color="auto" w:fill="auto"/>
            <w:tcMar>
              <w:top w:w="28" w:type="dxa"/>
              <w:left w:w="85" w:type="dxa"/>
              <w:bottom w:w="28" w:type="dxa"/>
              <w:right w:w="85" w:type="dxa"/>
            </w:tcMar>
            <w:vAlign w:val="bottom"/>
            <w:hideMark/>
          </w:tcPr>
          <w:p w14:paraId="2174A93C" w14:textId="77777777" w:rsidR="00D86304" w:rsidRPr="00D86304" w:rsidRDefault="00D86304" w:rsidP="00D86304">
            <w:pPr>
              <w:rPr>
                <w:sz w:val="20"/>
                <w:szCs w:val="20"/>
              </w:rPr>
            </w:pPr>
            <w:r w:rsidRPr="00D86304">
              <w:rPr>
                <w:sz w:val="20"/>
                <w:szCs w:val="20"/>
              </w:rPr>
              <w:t>Буняковское сельское поселение</w:t>
            </w:r>
          </w:p>
        </w:tc>
        <w:tc>
          <w:tcPr>
            <w:tcW w:w="1288" w:type="pct"/>
            <w:shd w:val="clear" w:color="auto" w:fill="auto"/>
            <w:noWrap/>
            <w:tcMar>
              <w:top w:w="28" w:type="dxa"/>
              <w:left w:w="85" w:type="dxa"/>
              <w:bottom w:w="28" w:type="dxa"/>
              <w:right w:w="85" w:type="dxa"/>
            </w:tcMar>
            <w:vAlign w:val="center"/>
            <w:hideMark/>
          </w:tcPr>
          <w:p w14:paraId="138D3213" w14:textId="77777777" w:rsidR="00D86304" w:rsidRPr="00D86304" w:rsidRDefault="00D86304" w:rsidP="00D86304">
            <w:pPr>
              <w:jc w:val="center"/>
              <w:rPr>
                <w:sz w:val="20"/>
                <w:szCs w:val="20"/>
              </w:rPr>
            </w:pPr>
            <w:r w:rsidRPr="00D86304">
              <w:rPr>
                <w:sz w:val="20"/>
                <w:szCs w:val="20"/>
              </w:rPr>
              <w:t>1025</w:t>
            </w:r>
          </w:p>
        </w:tc>
        <w:tc>
          <w:tcPr>
            <w:tcW w:w="681" w:type="pct"/>
            <w:shd w:val="clear" w:color="auto" w:fill="auto"/>
            <w:noWrap/>
            <w:tcMar>
              <w:top w:w="28" w:type="dxa"/>
              <w:left w:w="85" w:type="dxa"/>
              <w:bottom w:w="28" w:type="dxa"/>
              <w:right w:w="85" w:type="dxa"/>
            </w:tcMar>
            <w:vAlign w:val="center"/>
            <w:hideMark/>
          </w:tcPr>
          <w:p w14:paraId="2AC6BD20" w14:textId="77777777" w:rsidR="00D86304" w:rsidRPr="00D86304" w:rsidRDefault="00D86304" w:rsidP="00D86304">
            <w:pPr>
              <w:jc w:val="center"/>
              <w:rPr>
                <w:sz w:val="20"/>
                <w:szCs w:val="20"/>
              </w:rPr>
            </w:pPr>
            <w:r w:rsidRPr="00D86304">
              <w:rPr>
                <w:sz w:val="20"/>
                <w:szCs w:val="20"/>
              </w:rPr>
              <w:t>-</w:t>
            </w:r>
          </w:p>
        </w:tc>
        <w:tc>
          <w:tcPr>
            <w:tcW w:w="681" w:type="pct"/>
            <w:shd w:val="clear" w:color="auto" w:fill="auto"/>
            <w:noWrap/>
            <w:tcMar>
              <w:top w:w="28" w:type="dxa"/>
              <w:left w:w="85" w:type="dxa"/>
              <w:bottom w:w="28" w:type="dxa"/>
              <w:right w:w="85" w:type="dxa"/>
            </w:tcMar>
            <w:vAlign w:val="center"/>
            <w:hideMark/>
          </w:tcPr>
          <w:p w14:paraId="25522D46" w14:textId="77777777" w:rsidR="00D86304" w:rsidRPr="00D86304" w:rsidRDefault="00D86304" w:rsidP="00D86304">
            <w:pPr>
              <w:jc w:val="center"/>
              <w:rPr>
                <w:sz w:val="20"/>
                <w:szCs w:val="20"/>
              </w:rPr>
            </w:pPr>
            <w:r w:rsidRPr="00D86304">
              <w:rPr>
                <w:sz w:val="20"/>
                <w:szCs w:val="20"/>
              </w:rPr>
              <w:t>1025</w:t>
            </w:r>
          </w:p>
        </w:tc>
      </w:tr>
      <w:tr w:rsidR="00D86304" w:rsidRPr="00D86304" w14:paraId="39CE4755" w14:textId="77777777" w:rsidTr="00D86304">
        <w:trPr>
          <w:trHeight w:val="20"/>
        </w:trPr>
        <w:tc>
          <w:tcPr>
            <w:tcW w:w="2350" w:type="pct"/>
            <w:shd w:val="clear" w:color="auto" w:fill="auto"/>
            <w:tcMar>
              <w:top w:w="28" w:type="dxa"/>
              <w:left w:w="85" w:type="dxa"/>
              <w:bottom w:w="28" w:type="dxa"/>
              <w:right w:w="85" w:type="dxa"/>
            </w:tcMar>
            <w:vAlign w:val="bottom"/>
            <w:hideMark/>
          </w:tcPr>
          <w:p w14:paraId="7151C5BE" w14:textId="77777777" w:rsidR="00D86304" w:rsidRPr="00D86304" w:rsidRDefault="00D86304" w:rsidP="00D86304">
            <w:pPr>
              <w:rPr>
                <w:sz w:val="20"/>
                <w:szCs w:val="20"/>
              </w:rPr>
            </w:pPr>
            <w:r w:rsidRPr="00D86304">
              <w:rPr>
                <w:sz w:val="20"/>
                <w:szCs w:val="20"/>
              </w:rPr>
              <w:t>Ганновское сельское поселение</w:t>
            </w:r>
          </w:p>
        </w:tc>
        <w:tc>
          <w:tcPr>
            <w:tcW w:w="1288" w:type="pct"/>
            <w:shd w:val="clear" w:color="auto" w:fill="auto"/>
            <w:noWrap/>
            <w:tcMar>
              <w:top w:w="28" w:type="dxa"/>
              <w:left w:w="85" w:type="dxa"/>
              <w:bottom w:w="28" w:type="dxa"/>
              <w:right w:w="85" w:type="dxa"/>
            </w:tcMar>
            <w:vAlign w:val="center"/>
            <w:hideMark/>
          </w:tcPr>
          <w:p w14:paraId="691BF219" w14:textId="77777777" w:rsidR="00D86304" w:rsidRPr="00D86304" w:rsidRDefault="00D86304" w:rsidP="00D86304">
            <w:pPr>
              <w:jc w:val="center"/>
              <w:rPr>
                <w:sz w:val="20"/>
                <w:szCs w:val="20"/>
              </w:rPr>
            </w:pPr>
            <w:r w:rsidRPr="00D86304">
              <w:rPr>
                <w:sz w:val="20"/>
                <w:szCs w:val="20"/>
              </w:rPr>
              <w:t>763</w:t>
            </w:r>
          </w:p>
        </w:tc>
        <w:tc>
          <w:tcPr>
            <w:tcW w:w="681" w:type="pct"/>
            <w:shd w:val="clear" w:color="auto" w:fill="auto"/>
            <w:noWrap/>
            <w:tcMar>
              <w:top w:w="28" w:type="dxa"/>
              <w:left w:w="85" w:type="dxa"/>
              <w:bottom w:w="28" w:type="dxa"/>
              <w:right w:w="85" w:type="dxa"/>
            </w:tcMar>
            <w:vAlign w:val="center"/>
            <w:hideMark/>
          </w:tcPr>
          <w:p w14:paraId="70238E75" w14:textId="77777777" w:rsidR="00D86304" w:rsidRPr="00D86304" w:rsidRDefault="00D86304" w:rsidP="00D86304">
            <w:pPr>
              <w:jc w:val="center"/>
              <w:rPr>
                <w:sz w:val="20"/>
                <w:szCs w:val="20"/>
              </w:rPr>
            </w:pPr>
            <w:r w:rsidRPr="00D86304">
              <w:rPr>
                <w:sz w:val="20"/>
                <w:szCs w:val="20"/>
              </w:rPr>
              <w:t>-</w:t>
            </w:r>
          </w:p>
        </w:tc>
        <w:tc>
          <w:tcPr>
            <w:tcW w:w="681" w:type="pct"/>
            <w:shd w:val="clear" w:color="auto" w:fill="auto"/>
            <w:noWrap/>
            <w:tcMar>
              <w:top w:w="28" w:type="dxa"/>
              <w:left w:w="85" w:type="dxa"/>
              <w:bottom w:w="28" w:type="dxa"/>
              <w:right w:w="85" w:type="dxa"/>
            </w:tcMar>
            <w:vAlign w:val="center"/>
            <w:hideMark/>
          </w:tcPr>
          <w:p w14:paraId="1F1D157E" w14:textId="77777777" w:rsidR="00D86304" w:rsidRPr="00D86304" w:rsidRDefault="00D86304" w:rsidP="00D86304">
            <w:pPr>
              <w:jc w:val="center"/>
              <w:rPr>
                <w:sz w:val="20"/>
                <w:szCs w:val="20"/>
              </w:rPr>
            </w:pPr>
            <w:r w:rsidRPr="00D86304">
              <w:rPr>
                <w:sz w:val="20"/>
                <w:szCs w:val="20"/>
              </w:rPr>
              <w:t>763</w:t>
            </w:r>
          </w:p>
        </w:tc>
      </w:tr>
      <w:tr w:rsidR="00D86304" w:rsidRPr="00D86304" w14:paraId="6BAEC4EC" w14:textId="77777777" w:rsidTr="00D86304">
        <w:trPr>
          <w:trHeight w:val="20"/>
        </w:trPr>
        <w:tc>
          <w:tcPr>
            <w:tcW w:w="2350" w:type="pct"/>
            <w:shd w:val="clear" w:color="auto" w:fill="auto"/>
            <w:tcMar>
              <w:top w:w="28" w:type="dxa"/>
              <w:left w:w="85" w:type="dxa"/>
              <w:bottom w:w="28" w:type="dxa"/>
              <w:right w:w="85" w:type="dxa"/>
            </w:tcMar>
            <w:vAlign w:val="bottom"/>
            <w:hideMark/>
          </w:tcPr>
          <w:p w14:paraId="39936970" w14:textId="77777777" w:rsidR="00D86304" w:rsidRPr="00D86304" w:rsidRDefault="00D86304" w:rsidP="00D86304">
            <w:pPr>
              <w:rPr>
                <w:sz w:val="20"/>
                <w:szCs w:val="20"/>
              </w:rPr>
            </w:pPr>
            <w:r w:rsidRPr="00D86304">
              <w:rPr>
                <w:sz w:val="20"/>
                <w:szCs w:val="20"/>
              </w:rPr>
              <w:t>Желанновское сельское поселение</w:t>
            </w:r>
          </w:p>
        </w:tc>
        <w:tc>
          <w:tcPr>
            <w:tcW w:w="1288" w:type="pct"/>
            <w:shd w:val="clear" w:color="auto" w:fill="auto"/>
            <w:noWrap/>
            <w:tcMar>
              <w:top w:w="28" w:type="dxa"/>
              <w:left w:w="85" w:type="dxa"/>
              <w:bottom w:w="28" w:type="dxa"/>
              <w:right w:w="85" w:type="dxa"/>
            </w:tcMar>
            <w:vAlign w:val="center"/>
            <w:hideMark/>
          </w:tcPr>
          <w:p w14:paraId="6740B431" w14:textId="77777777" w:rsidR="00D86304" w:rsidRPr="00D86304" w:rsidRDefault="00D86304" w:rsidP="00D86304">
            <w:pPr>
              <w:jc w:val="center"/>
              <w:rPr>
                <w:sz w:val="20"/>
                <w:szCs w:val="20"/>
              </w:rPr>
            </w:pPr>
            <w:r w:rsidRPr="00D86304">
              <w:rPr>
                <w:sz w:val="20"/>
                <w:szCs w:val="20"/>
              </w:rPr>
              <w:t>1928</w:t>
            </w:r>
          </w:p>
        </w:tc>
        <w:tc>
          <w:tcPr>
            <w:tcW w:w="681" w:type="pct"/>
            <w:shd w:val="clear" w:color="auto" w:fill="auto"/>
            <w:noWrap/>
            <w:tcMar>
              <w:top w:w="28" w:type="dxa"/>
              <w:left w:w="85" w:type="dxa"/>
              <w:bottom w:w="28" w:type="dxa"/>
              <w:right w:w="85" w:type="dxa"/>
            </w:tcMar>
            <w:vAlign w:val="center"/>
            <w:hideMark/>
          </w:tcPr>
          <w:p w14:paraId="384DB915" w14:textId="77777777" w:rsidR="00D86304" w:rsidRPr="00D86304" w:rsidRDefault="00D86304" w:rsidP="00D86304">
            <w:pPr>
              <w:jc w:val="center"/>
              <w:rPr>
                <w:sz w:val="20"/>
                <w:szCs w:val="20"/>
              </w:rPr>
            </w:pPr>
            <w:r w:rsidRPr="00D86304">
              <w:rPr>
                <w:sz w:val="20"/>
                <w:szCs w:val="20"/>
              </w:rPr>
              <w:t>-</w:t>
            </w:r>
          </w:p>
        </w:tc>
        <w:tc>
          <w:tcPr>
            <w:tcW w:w="681" w:type="pct"/>
            <w:shd w:val="clear" w:color="auto" w:fill="auto"/>
            <w:noWrap/>
            <w:tcMar>
              <w:top w:w="28" w:type="dxa"/>
              <w:left w:w="85" w:type="dxa"/>
              <w:bottom w:w="28" w:type="dxa"/>
              <w:right w:w="85" w:type="dxa"/>
            </w:tcMar>
            <w:vAlign w:val="center"/>
            <w:hideMark/>
          </w:tcPr>
          <w:p w14:paraId="18C22915" w14:textId="77777777" w:rsidR="00D86304" w:rsidRPr="00D86304" w:rsidRDefault="00D86304" w:rsidP="00D86304">
            <w:pPr>
              <w:jc w:val="center"/>
              <w:rPr>
                <w:sz w:val="20"/>
                <w:szCs w:val="20"/>
              </w:rPr>
            </w:pPr>
            <w:r w:rsidRPr="00D86304">
              <w:rPr>
                <w:sz w:val="20"/>
                <w:szCs w:val="20"/>
              </w:rPr>
              <w:t>1928</w:t>
            </w:r>
          </w:p>
        </w:tc>
      </w:tr>
      <w:tr w:rsidR="00D86304" w:rsidRPr="00D86304" w14:paraId="32BDE0B1" w14:textId="77777777" w:rsidTr="00D86304">
        <w:trPr>
          <w:trHeight w:val="20"/>
        </w:trPr>
        <w:tc>
          <w:tcPr>
            <w:tcW w:w="2350" w:type="pct"/>
            <w:shd w:val="clear" w:color="auto" w:fill="auto"/>
            <w:tcMar>
              <w:top w:w="28" w:type="dxa"/>
              <w:left w:w="85" w:type="dxa"/>
              <w:bottom w:w="28" w:type="dxa"/>
              <w:right w:w="85" w:type="dxa"/>
            </w:tcMar>
            <w:vAlign w:val="bottom"/>
            <w:hideMark/>
          </w:tcPr>
          <w:p w14:paraId="2AC577B7" w14:textId="77777777" w:rsidR="00D86304" w:rsidRPr="00D86304" w:rsidRDefault="00D86304" w:rsidP="00D86304">
            <w:pPr>
              <w:rPr>
                <w:sz w:val="20"/>
                <w:szCs w:val="20"/>
              </w:rPr>
            </w:pPr>
            <w:r w:rsidRPr="00D86304">
              <w:rPr>
                <w:sz w:val="20"/>
                <w:szCs w:val="20"/>
              </w:rPr>
              <w:t>Лукьяновское казачье сельское поселение</w:t>
            </w:r>
          </w:p>
        </w:tc>
        <w:tc>
          <w:tcPr>
            <w:tcW w:w="1288" w:type="pct"/>
            <w:shd w:val="clear" w:color="auto" w:fill="auto"/>
            <w:noWrap/>
            <w:tcMar>
              <w:top w:w="28" w:type="dxa"/>
              <w:left w:w="85" w:type="dxa"/>
              <w:bottom w:w="28" w:type="dxa"/>
              <w:right w:w="85" w:type="dxa"/>
            </w:tcMar>
            <w:vAlign w:val="center"/>
            <w:hideMark/>
          </w:tcPr>
          <w:p w14:paraId="748E6332" w14:textId="77777777" w:rsidR="00D86304" w:rsidRPr="00D86304" w:rsidRDefault="00D86304" w:rsidP="00D86304">
            <w:pPr>
              <w:jc w:val="center"/>
              <w:rPr>
                <w:sz w:val="20"/>
                <w:szCs w:val="20"/>
              </w:rPr>
            </w:pPr>
            <w:r w:rsidRPr="00D86304">
              <w:rPr>
                <w:sz w:val="20"/>
                <w:szCs w:val="20"/>
              </w:rPr>
              <w:t>2554</w:t>
            </w:r>
          </w:p>
        </w:tc>
        <w:tc>
          <w:tcPr>
            <w:tcW w:w="681" w:type="pct"/>
            <w:shd w:val="clear" w:color="auto" w:fill="auto"/>
            <w:noWrap/>
            <w:tcMar>
              <w:top w:w="28" w:type="dxa"/>
              <w:left w:w="85" w:type="dxa"/>
              <w:bottom w:w="28" w:type="dxa"/>
              <w:right w:w="85" w:type="dxa"/>
            </w:tcMar>
            <w:vAlign w:val="center"/>
            <w:hideMark/>
          </w:tcPr>
          <w:p w14:paraId="15806C74" w14:textId="77777777" w:rsidR="00D86304" w:rsidRPr="00D86304" w:rsidRDefault="00D86304" w:rsidP="00D86304">
            <w:pPr>
              <w:jc w:val="center"/>
              <w:rPr>
                <w:sz w:val="20"/>
                <w:szCs w:val="20"/>
              </w:rPr>
            </w:pPr>
            <w:r w:rsidRPr="00D86304">
              <w:rPr>
                <w:sz w:val="20"/>
                <w:szCs w:val="20"/>
              </w:rPr>
              <w:t>-</w:t>
            </w:r>
          </w:p>
        </w:tc>
        <w:tc>
          <w:tcPr>
            <w:tcW w:w="681" w:type="pct"/>
            <w:shd w:val="clear" w:color="auto" w:fill="auto"/>
            <w:noWrap/>
            <w:tcMar>
              <w:top w:w="28" w:type="dxa"/>
              <w:left w:w="85" w:type="dxa"/>
              <w:bottom w:w="28" w:type="dxa"/>
              <w:right w:w="85" w:type="dxa"/>
            </w:tcMar>
            <w:vAlign w:val="center"/>
            <w:hideMark/>
          </w:tcPr>
          <w:p w14:paraId="7ACD5835" w14:textId="77777777" w:rsidR="00D86304" w:rsidRPr="00D86304" w:rsidRDefault="00D86304" w:rsidP="00D86304">
            <w:pPr>
              <w:jc w:val="center"/>
              <w:rPr>
                <w:sz w:val="20"/>
                <w:szCs w:val="20"/>
              </w:rPr>
            </w:pPr>
            <w:r w:rsidRPr="00D86304">
              <w:rPr>
                <w:sz w:val="20"/>
                <w:szCs w:val="20"/>
              </w:rPr>
              <w:t>2554</w:t>
            </w:r>
          </w:p>
        </w:tc>
      </w:tr>
      <w:tr w:rsidR="00D86304" w:rsidRPr="00D86304" w14:paraId="27ACFCF4" w14:textId="77777777" w:rsidTr="00D86304">
        <w:trPr>
          <w:trHeight w:val="20"/>
        </w:trPr>
        <w:tc>
          <w:tcPr>
            <w:tcW w:w="2350" w:type="pct"/>
            <w:shd w:val="clear" w:color="auto" w:fill="auto"/>
            <w:tcMar>
              <w:top w:w="28" w:type="dxa"/>
              <w:left w:w="85" w:type="dxa"/>
              <w:bottom w:w="28" w:type="dxa"/>
              <w:right w:w="85" w:type="dxa"/>
            </w:tcMar>
            <w:vAlign w:val="bottom"/>
            <w:hideMark/>
          </w:tcPr>
          <w:p w14:paraId="3961AE75" w14:textId="77777777" w:rsidR="00D86304" w:rsidRPr="00D86304" w:rsidRDefault="00D86304" w:rsidP="00D86304">
            <w:pPr>
              <w:rPr>
                <w:sz w:val="20"/>
                <w:szCs w:val="20"/>
              </w:rPr>
            </w:pPr>
            <w:r w:rsidRPr="00D86304">
              <w:rPr>
                <w:sz w:val="20"/>
                <w:szCs w:val="20"/>
              </w:rPr>
              <w:t>Одесское сельское поселение</w:t>
            </w:r>
          </w:p>
        </w:tc>
        <w:tc>
          <w:tcPr>
            <w:tcW w:w="1288" w:type="pct"/>
            <w:shd w:val="clear" w:color="auto" w:fill="auto"/>
            <w:noWrap/>
            <w:tcMar>
              <w:top w:w="28" w:type="dxa"/>
              <w:left w:w="85" w:type="dxa"/>
              <w:bottom w:w="28" w:type="dxa"/>
              <w:right w:w="85" w:type="dxa"/>
            </w:tcMar>
            <w:vAlign w:val="center"/>
            <w:hideMark/>
          </w:tcPr>
          <w:p w14:paraId="736E9545" w14:textId="77777777" w:rsidR="00D86304" w:rsidRPr="00D86304" w:rsidRDefault="00D86304" w:rsidP="00D86304">
            <w:pPr>
              <w:jc w:val="center"/>
              <w:rPr>
                <w:sz w:val="20"/>
                <w:szCs w:val="20"/>
              </w:rPr>
            </w:pPr>
            <w:r w:rsidRPr="00D86304">
              <w:rPr>
                <w:sz w:val="20"/>
                <w:szCs w:val="20"/>
              </w:rPr>
              <w:t>6684</w:t>
            </w:r>
          </w:p>
        </w:tc>
        <w:tc>
          <w:tcPr>
            <w:tcW w:w="681" w:type="pct"/>
            <w:shd w:val="clear" w:color="auto" w:fill="auto"/>
            <w:noWrap/>
            <w:tcMar>
              <w:top w:w="28" w:type="dxa"/>
              <w:left w:w="85" w:type="dxa"/>
              <w:bottom w:w="28" w:type="dxa"/>
              <w:right w:w="85" w:type="dxa"/>
            </w:tcMar>
            <w:vAlign w:val="center"/>
            <w:hideMark/>
          </w:tcPr>
          <w:p w14:paraId="74615EF1" w14:textId="77777777" w:rsidR="00D86304" w:rsidRPr="00D86304" w:rsidRDefault="00D86304" w:rsidP="00D86304">
            <w:pPr>
              <w:jc w:val="center"/>
              <w:rPr>
                <w:sz w:val="20"/>
                <w:szCs w:val="20"/>
              </w:rPr>
            </w:pPr>
            <w:r w:rsidRPr="00D86304">
              <w:rPr>
                <w:sz w:val="20"/>
                <w:szCs w:val="20"/>
              </w:rPr>
              <w:t>-</w:t>
            </w:r>
          </w:p>
        </w:tc>
        <w:tc>
          <w:tcPr>
            <w:tcW w:w="681" w:type="pct"/>
            <w:shd w:val="clear" w:color="auto" w:fill="auto"/>
            <w:noWrap/>
            <w:tcMar>
              <w:top w:w="28" w:type="dxa"/>
              <w:left w:w="85" w:type="dxa"/>
              <w:bottom w:w="28" w:type="dxa"/>
              <w:right w:w="85" w:type="dxa"/>
            </w:tcMar>
            <w:vAlign w:val="center"/>
            <w:hideMark/>
          </w:tcPr>
          <w:p w14:paraId="56842C86" w14:textId="77777777" w:rsidR="00D86304" w:rsidRPr="00D86304" w:rsidRDefault="00D86304" w:rsidP="00D86304">
            <w:pPr>
              <w:jc w:val="center"/>
              <w:rPr>
                <w:sz w:val="20"/>
                <w:szCs w:val="20"/>
              </w:rPr>
            </w:pPr>
            <w:r w:rsidRPr="00D86304">
              <w:rPr>
                <w:sz w:val="20"/>
                <w:szCs w:val="20"/>
              </w:rPr>
              <w:t>6684</w:t>
            </w:r>
          </w:p>
        </w:tc>
      </w:tr>
      <w:tr w:rsidR="00D86304" w:rsidRPr="00D86304" w14:paraId="5255091E" w14:textId="77777777" w:rsidTr="00D86304">
        <w:trPr>
          <w:trHeight w:val="20"/>
        </w:trPr>
        <w:tc>
          <w:tcPr>
            <w:tcW w:w="2350" w:type="pct"/>
            <w:shd w:val="clear" w:color="auto" w:fill="auto"/>
            <w:tcMar>
              <w:top w:w="28" w:type="dxa"/>
              <w:left w:w="85" w:type="dxa"/>
              <w:bottom w:w="28" w:type="dxa"/>
              <w:right w:w="85" w:type="dxa"/>
            </w:tcMar>
            <w:vAlign w:val="bottom"/>
            <w:hideMark/>
          </w:tcPr>
          <w:p w14:paraId="3270E22D" w14:textId="77777777" w:rsidR="00D86304" w:rsidRPr="00D86304" w:rsidRDefault="00D86304" w:rsidP="00D86304">
            <w:pPr>
              <w:rPr>
                <w:sz w:val="20"/>
                <w:szCs w:val="20"/>
              </w:rPr>
            </w:pPr>
            <w:r w:rsidRPr="00D86304">
              <w:rPr>
                <w:sz w:val="20"/>
                <w:szCs w:val="20"/>
              </w:rPr>
              <w:t>Ореховское сельское поселение</w:t>
            </w:r>
          </w:p>
        </w:tc>
        <w:tc>
          <w:tcPr>
            <w:tcW w:w="1288" w:type="pct"/>
            <w:shd w:val="clear" w:color="auto" w:fill="auto"/>
            <w:noWrap/>
            <w:tcMar>
              <w:top w:w="28" w:type="dxa"/>
              <w:left w:w="85" w:type="dxa"/>
              <w:bottom w:w="28" w:type="dxa"/>
              <w:right w:w="85" w:type="dxa"/>
            </w:tcMar>
            <w:vAlign w:val="center"/>
            <w:hideMark/>
          </w:tcPr>
          <w:p w14:paraId="2FA1A167" w14:textId="77777777" w:rsidR="00D86304" w:rsidRPr="00D86304" w:rsidRDefault="00D86304" w:rsidP="00D86304">
            <w:pPr>
              <w:jc w:val="center"/>
              <w:rPr>
                <w:sz w:val="20"/>
                <w:szCs w:val="20"/>
              </w:rPr>
            </w:pPr>
            <w:r w:rsidRPr="00D86304">
              <w:rPr>
                <w:sz w:val="20"/>
                <w:szCs w:val="20"/>
              </w:rPr>
              <w:t>1177</w:t>
            </w:r>
          </w:p>
        </w:tc>
        <w:tc>
          <w:tcPr>
            <w:tcW w:w="681" w:type="pct"/>
            <w:shd w:val="clear" w:color="auto" w:fill="auto"/>
            <w:noWrap/>
            <w:tcMar>
              <w:top w:w="28" w:type="dxa"/>
              <w:left w:w="85" w:type="dxa"/>
              <w:bottom w:w="28" w:type="dxa"/>
              <w:right w:w="85" w:type="dxa"/>
            </w:tcMar>
            <w:vAlign w:val="center"/>
            <w:hideMark/>
          </w:tcPr>
          <w:p w14:paraId="66B9CA14" w14:textId="77777777" w:rsidR="00D86304" w:rsidRPr="00D86304" w:rsidRDefault="00D86304" w:rsidP="00D86304">
            <w:pPr>
              <w:jc w:val="center"/>
              <w:rPr>
                <w:sz w:val="20"/>
                <w:szCs w:val="20"/>
              </w:rPr>
            </w:pPr>
            <w:r w:rsidRPr="00D86304">
              <w:rPr>
                <w:sz w:val="20"/>
                <w:szCs w:val="20"/>
              </w:rPr>
              <w:t>-</w:t>
            </w:r>
          </w:p>
        </w:tc>
        <w:tc>
          <w:tcPr>
            <w:tcW w:w="681" w:type="pct"/>
            <w:shd w:val="clear" w:color="auto" w:fill="auto"/>
            <w:noWrap/>
            <w:tcMar>
              <w:top w:w="28" w:type="dxa"/>
              <w:left w:w="85" w:type="dxa"/>
              <w:bottom w:w="28" w:type="dxa"/>
              <w:right w:w="85" w:type="dxa"/>
            </w:tcMar>
            <w:vAlign w:val="center"/>
            <w:hideMark/>
          </w:tcPr>
          <w:p w14:paraId="008A3D0F" w14:textId="77777777" w:rsidR="00D86304" w:rsidRPr="00D86304" w:rsidRDefault="00D86304" w:rsidP="00D86304">
            <w:pPr>
              <w:jc w:val="center"/>
              <w:rPr>
                <w:sz w:val="20"/>
                <w:szCs w:val="20"/>
              </w:rPr>
            </w:pPr>
            <w:r w:rsidRPr="00D86304">
              <w:rPr>
                <w:sz w:val="20"/>
                <w:szCs w:val="20"/>
              </w:rPr>
              <w:t>1177</w:t>
            </w:r>
          </w:p>
        </w:tc>
      </w:tr>
      <w:tr w:rsidR="00D86304" w:rsidRPr="00D86304" w14:paraId="3B1730EC" w14:textId="77777777" w:rsidTr="00D86304">
        <w:trPr>
          <w:trHeight w:val="20"/>
        </w:trPr>
        <w:tc>
          <w:tcPr>
            <w:tcW w:w="2350" w:type="pct"/>
            <w:shd w:val="clear" w:color="auto" w:fill="auto"/>
            <w:tcMar>
              <w:top w:w="28" w:type="dxa"/>
              <w:left w:w="85" w:type="dxa"/>
              <w:bottom w:w="28" w:type="dxa"/>
              <w:right w:w="85" w:type="dxa"/>
            </w:tcMar>
            <w:vAlign w:val="bottom"/>
            <w:hideMark/>
          </w:tcPr>
          <w:p w14:paraId="234BA53C" w14:textId="77777777" w:rsidR="00D86304" w:rsidRPr="00D86304" w:rsidRDefault="00D86304" w:rsidP="00D86304">
            <w:pPr>
              <w:rPr>
                <w:sz w:val="20"/>
                <w:szCs w:val="20"/>
              </w:rPr>
            </w:pPr>
            <w:r w:rsidRPr="00D86304">
              <w:rPr>
                <w:sz w:val="20"/>
                <w:szCs w:val="20"/>
              </w:rPr>
              <w:t>Побочинское сельское поселение</w:t>
            </w:r>
          </w:p>
        </w:tc>
        <w:tc>
          <w:tcPr>
            <w:tcW w:w="1288" w:type="pct"/>
            <w:shd w:val="clear" w:color="auto" w:fill="auto"/>
            <w:noWrap/>
            <w:tcMar>
              <w:top w:w="28" w:type="dxa"/>
              <w:left w:w="85" w:type="dxa"/>
              <w:bottom w:w="28" w:type="dxa"/>
              <w:right w:w="85" w:type="dxa"/>
            </w:tcMar>
            <w:vAlign w:val="center"/>
            <w:hideMark/>
          </w:tcPr>
          <w:p w14:paraId="280EABDD" w14:textId="77777777" w:rsidR="00D86304" w:rsidRPr="00D86304" w:rsidRDefault="00D86304" w:rsidP="00D86304">
            <w:pPr>
              <w:jc w:val="center"/>
              <w:rPr>
                <w:sz w:val="20"/>
                <w:szCs w:val="20"/>
              </w:rPr>
            </w:pPr>
            <w:r w:rsidRPr="00D86304">
              <w:rPr>
                <w:sz w:val="20"/>
                <w:szCs w:val="20"/>
              </w:rPr>
              <w:t>1076</w:t>
            </w:r>
          </w:p>
        </w:tc>
        <w:tc>
          <w:tcPr>
            <w:tcW w:w="681" w:type="pct"/>
            <w:shd w:val="clear" w:color="auto" w:fill="auto"/>
            <w:noWrap/>
            <w:tcMar>
              <w:top w:w="28" w:type="dxa"/>
              <w:left w:w="85" w:type="dxa"/>
              <w:bottom w:w="28" w:type="dxa"/>
              <w:right w:w="85" w:type="dxa"/>
            </w:tcMar>
            <w:vAlign w:val="center"/>
            <w:hideMark/>
          </w:tcPr>
          <w:p w14:paraId="55E4188C" w14:textId="77777777" w:rsidR="00D86304" w:rsidRPr="00D86304" w:rsidRDefault="00D86304" w:rsidP="00D86304">
            <w:pPr>
              <w:jc w:val="center"/>
              <w:rPr>
                <w:sz w:val="20"/>
                <w:szCs w:val="20"/>
              </w:rPr>
            </w:pPr>
            <w:r w:rsidRPr="00D86304">
              <w:rPr>
                <w:sz w:val="20"/>
                <w:szCs w:val="20"/>
              </w:rPr>
              <w:t>-</w:t>
            </w:r>
          </w:p>
        </w:tc>
        <w:tc>
          <w:tcPr>
            <w:tcW w:w="681" w:type="pct"/>
            <w:shd w:val="clear" w:color="auto" w:fill="auto"/>
            <w:noWrap/>
            <w:tcMar>
              <w:top w:w="28" w:type="dxa"/>
              <w:left w:w="85" w:type="dxa"/>
              <w:bottom w:w="28" w:type="dxa"/>
              <w:right w:w="85" w:type="dxa"/>
            </w:tcMar>
            <w:vAlign w:val="center"/>
            <w:hideMark/>
          </w:tcPr>
          <w:p w14:paraId="2A8E95D7" w14:textId="77777777" w:rsidR="00D86304" w:rsidRPr="00D86304" w:rsidRDefault="00D86304" w:rsidP="00D86304">
            <w:pPr>
              <w:jc w:val="center"/>
              <w:rPr>
                <w:sz w:val="20"/>
                <w:szCs w:val="20"/>
              </w:rPr>
            </w:pPr>
            <w:r w:rsidRPr="00D86304">
              <w:rPr>
                <w:sz w:val="20"/>
                <w:szCs w:val="20"/>
              </w:rPr>
              <w:t>1078</w:t>
            </w:r>
          </w:p>
        </w:tc>
      </w:tr>
      <w:tr w:rsidR="00D86304" w:rsidRPr="00D86304" w14:paraId="0AF5A872" w14:textId="77777777" w:rsidTr="00D86304">
        <w:trPr>
          <w:trHeight w:val="20"/>
        </w:trPr>
        <w:tc>
          <w:tcPr>
            <w:tcW w:w="2350" w:type="pct"/>
            <w:shd w:val="clear" w:color="auto" w:fill="auto"/>
            <w:tcMar>
              <w:top w:w="28" w:type="dxa"/>
              <w:left w:w="85" w:type="dxa"/>
              <w:bottom w:w="28" w:type="dxa"/>
              <w:right w:w="85" w:type="dxa"/>
            </w:tcMar>
            <w:vAlign w:val="bottom"/>
          </w:tcPr>
          <w:p w14:paraId="03BCA315" w14:textId="77777777" w:rsidR="00D86304" w:rsidRPr="00D86304" w:rsidRDefault="00D86304" w:rsidP="00D86304">
            <w:pPr>
              <w:rPr>
                <w:b/>
                <w:sz w:val="20"/>
                <w:szCs w:val="20"/>
              </w:rPr>
            </w:pPr>
            <w:r w:rsidRPr="00D86304">
              <w:rPr>
                <w:b/>
                <w:sz w:val="20"/>
                <w:szCs w:val="20"/>
              </w:rPr>
              <w:t>Итого</w:t>
            </w:r>
          </w:p>
        </w:tc>
        <w:tc>
          <w:tcPr>
            <w:tcW w:w="1288" w:type="pct"/>
            <w:shd w:val="clear" w:color="auto" w:fill="auto"/>
            <w:noWrap/>
            <w:tcMar>
              <w:top w:w="28" w:type="dxa"/>
              <w:left w:w="85" w:type="dxa"/>
              <w:bottom w:w="28" w:type="dxa"/>
              <w:right w:w="85" w:type="dxa"/>
            </w:tcMar>
            <w:vAlign w:val="center"/>
          </w:tcPr>
          <w:p w14:paraId="76C90BD5" w14:textId="77777777" w:rsidR="00D86304" w:rsidRPr="00D86304" w:rsidRDefault="00D86304" w:rsidP="00D86304">
            <w:pPr>
              <w:jc w:val="center"/>
              <w:rPr>
                <w:b/>
                <w:bCs/>
                <w:iCs/>
                <w:sz w:val="20"/>
                <w:szCs w:val="20"/>
              </w:rPr>
            </w:pPr>
            <w:r w:rsidRPr="00D86304">
              <w:rPr>
                <w:b/>
                <w:bCs/>
                <w:iCs/>
                <w:sz w:val="20"/>
                <w:szCs w:val="20"/>
              </w:rPr>
              <w:t>17091</w:t>
            </w:r>
          </w:p>
        </w:tc>
        <w:tc>
          <w:tcPr>
            <w:tcW w:w="681" w:type="pct"/>
            <w:shd w:val="clear" w:color="auto" w:fill="auto"/>
            <w:noWrap/>
            <w:tcMar>
              <w:top w:w="28" w:type="dxa"/>
              <w:left w:w="85" w:type="dxa"/>
              <w:bottom w:w="28" w:type="dxa"/>
              <w:right w:w="85" w:type="dxa"/>
            </w:tcMar>
            <w:vAlign w:val="center"/>
          </w:tcPr>
          <w:p w14:paraId="19D7D4DB" w14:textId="77777777" w:rsidR="00D86304" w:rsidRPr="00D86304" w:rsidRDefault="00D86304" w:rsidP="00D86304">
            <w:pPr>
              <w:jc w:val="center"/>
              <w:rPr>
                <w:b/>
                <w:bCs/>
                <w:iCs/>
                <w:sz w:val="20"/>
                <w:szCs w:val="20"/>
              </w:rPr>
            </w:pPr>
            <w:r w:rsidRPr="00D86304">
              <w:rPr>
                <w:b/>
                <w:bCs/>
                <w:iCs/>
                <w:sz w:val="20"/>
                <w:szCs w:val="20"/>
              </w:rPr>
              <w:t>-</w:t>
            </w:r>
          </w:p>
        </w:tc>
        <w:tc>
          <w:tcPr>
            <w:tcW w:w="681" w:type="pct"/>
            <w:shd w:val="clear" w:color="auto" w:fill="auto"/>
            <w:noWrap/>
            <w:tcMar>
              <w:top w:w="28" w:type="dxa"/>
              <w:left w:w="85" w:type="dxa"/>
              <w:bottom w:w="28" w:type="dxa"/>
              <w:right w:w="85" w:type="dxa"/>
            </w:tcMar>
            <w:vAlign w:val="center"/>
          </w:tcPr>
          <w:p w14:paraId="080D8D62" w14:textId="77777777" w:rsidR="00D86304" w:rsidRPr="00D86304" w:rsidRDefault="00D86304" w:rsidP="00D86304">
            <w:pPr>
              <w:jc w:val="center"/>
              <w:rPr>
                <w:b/>
                <w:sz w:val="20"/>
                <w:szCs w:val="20"/>
              </w:rPr>
            </w:pPr>
            <w:r w:rsidRPr="00D86304">
              <w:rPr>
                <w:b/>
                <w:bCs/>
                <w:iCs/>
                <w:sz w:val="20"/>
                <w:szCs w:val="20"/>
              </w:rPr>
              <w:t>17091</w:t>
            </w:r>
          </w:p>
        </w:tc>
      </w:tr>
    </w:tbl>
    <w:p w14:paraId="0D4BC79A" w14:textId="77777777" w:rsidR="00D86304" w:rsidRPr="00D86304" w:rsidRDefault="00D86304" w:rsidP="00D86304">
      <w:pPr>
        <w:ind w:firstLine="709"/>
        <w:jc w:val="both"/>
        <w:rPr>
          <w:highlight w:val="yellow"/>
          <w:lang w:eastAsia="x-none"/>
        </w:rPr>
      </w:pPr>
    </w:p>
    <w:p w14:paraId="2F351C8A" w14:textId="77777777" w:rsidR="00D86304" w:rsidRPr="00D86304" w:rsidRDefault="00D86304" w:rsidP="00D86304">
      <w:pPr>
        <w:ind w:firstLine="709"/>
        <w:jc w:val="both"/>
        <w:rPr>
          <w:highlight w:val="yellow"/>
          <w:lang w:eastAsia="x-none"/>
        </w:rPr>
      </w:pPr>
      <w:r w:rsidRPr="00D86304">
        <w:rPr>
          <w:lang w:eastAsia="x-none"/>
        </w:rPr>
        <w:t xml:space="preserve">Из общего количества сельских населенных пунктов (20 сельских населенных пункта) на долю населенных пунктов с численностью населения от 1 до 2 тыс. человек в муниципальном районе приходится 28%. Это 4 населенных пунктов: с. </w:t>
      </w:r>
      <w:proofErr w:type="spellStart"/>
      <w:r w:rsidRPr="00D86304">
        <w:rPr>
          <w:lang w:eastAsia="x-none"/>
        </w:rPr>
        <w:t>Белосток</w:t>
      </w:r>
      <w:proofErr w:type="spellEnd"/>
      <w:r w:rsidRPr="00D86304">
        <w:rPr>
          <w:lang w:eastAsia="x-none"/>
        </w:rPr>
        <w:t xml:space="preserve">,  с. Буняковка,  </w:t>
      </w:r>
      <w:proofErr w:type="gramStart"/>
      <w:r w:rsidRPr="00D86304">
        <w:rPr>
          <w:lang w:eastAsia="x-none"/>
        </w:rPr>
        <w:t>с</w:t>
      </w:r>
      <w:proofErr w:type="gramEnd"/>
      <w:r w:rsidRPr="00D86304">
        <w:rPr>
          <w:lang w:eastAsia="x-none"/>
        </w:rPr>
        <w:t xml:space="preserve">. Желанное, с. Побочино. На долю населенных пунктов с численностью населения от 500 до 1 тыс. человек – 14%. Это 3 населенных пункта: с. </w:t>
      </w:r>
      <w:proofErr w:type="spellStart"/>
      <w:r w:rsidRPr="00D86304">
        <w:rPr>
          <w:lang w:eastAsia="x-none"/>
        </w:rPr>
        <w:t>Благодаровка</w:t>
      </w:r>
      <w:proofErr w:type="spellEnd"/>
      <w:r w:rsidRPr="00D86304">
        <w:rPr>
          <w:lang w:eastAsia="x-none"/>
        </w:rPr>
        <w:t xml:space="preserve">, с. </w:t>
      </w:r>
      <w:proofErr w:type="spellStart"/>
      <w:r w:rsidRPr="00D86304">
        <w:rPr>
          <w:lang w:eastAsia="x-none"/>
        </w:rPr>
        <w:t>Ганновка</w:t>
      </w:r>
      <w:proofErr w:type="spellEnd"/>
      <w:r w:rsidRPr="00D86304">
        <w:rPr>
          <w:lang w:eastAsia="x-none"/>
        </w:rPr>
        <w:t xml:space="preserve">, с. Орехово. На долю населенных пунктов с численностью населения свыше 2 тыс. человек – 50%. Это 2 сельских поселения: </w:t>
      </w:r>
      <w:proofErr w:type="gramStart"/>
      <w:r w:rsidRPr="00D86304">
        <w:rPr>
          <w:lang w:eastAsia="x-none"/>
        </w:rPr>
        <w:t>с</w:t>
      </w:r>
      <w:proofErr w:type="gramEnd"/>
      <w:r w:rsidRPr="00D86304">
        <w:rPr>
          <w:lang w:eastAsia="x-none"/>
        </w:rPr>
        <w:t xml:space="preserve">. Одесское, с. Лукьяновка. </w:t>
      </w:r>
      <w:proofErr w:type="gramStart"/>
      <w:r w:rsidRPr="00D86304">
        <w:rPr>
          <w:lang w:eastAsia="x-none"/>
        </w:rPr>
        <w:t xml:space="preserve">На долю </w:t>
      </w:r>
      <w:r w:rsidRPr="00D86304">
        <w:rPr>
          <w:lang w:eastAsia="x-none"/>
        </w:rPr>
        <w:lastRenderedPageBreak/>
        <w:t xml:space="preserve">населенных пунктов с численностью населения до 300 человек – 8%. Это 10 населенных пунктов: д. </w:t>
      </w:r>
      <w:proofErr w:type="spellStart"/>
      <w:r w:rsidRPr="00D86304">
        <w:rPr>
          <w:lang w:eastAsia="x-none"/>
        </w:rPr>
        <w:t>Брезицк</w:t>
      </w:r>
      <w:proofErr w:type="spellEnd"/>
      <w:r w:rsidRPr="00D86304">
        <w:rPr>
          <w:lang w:eastAsia="x-none"/>
        </w:rPr>
        <w:t xml:space="preserve">, д. </w:t>
      </w:r>
      <w:proofErr w:type="spellStart"/>
      <w:r w:rsidRPr="00D86304">
        <w:rPr>
          <w:lang w:eastAsia="x-none"/>
        </w:rPr>
        <w:t>Генераловка</w:t>
      </w:r>
      <w:proofErr w:type="spellEnd"/>
      <w:r w:rsidRPr="00D86304">
        <w:rPr>
          <w:lang w:eastAsia="x-none"/>
        </w:rPr>
        <w:t xml:space="preserve">, д. Новопавловка, д. Сарат, д. Песчанка, д. Тишанка, с. </w:t>
      </w:r>
      <w:proofErr w:type="spellStart"/>
      <w:r w:rsidRPr="00D86304">
        <w:rPr>
          <w:lang w:eastAsia="x-none"/>
        </w:rPr>
        <w:t>Славгородка</w:t>
      </w:r>
      <w:proofErr w:type="spellEnd"/>
      <w:r w:rsidRPr="00D86304">
        <w:rPr>
          <w:lang w:eastAsia="x-none"/>
        </w:rPr>
        <w:t>, д. Бобровицы, с. Цветково, д. Громогласово.</w:t>
      </w:r>
      <w:proofErr w:type="gramEnd"/>
      <w:r w:rsidRPr="00D86304">
        <w:rPr>
          <w:lang w:eastAsia="x-none"/>
        </w:rPr>
        <w:t xml:space="preserve"> Деревня </w:t>
      </w:r>
      <w:proofErr w:type="spellStart"/>
      <w:r w:rsidRPr="00D86304">
        <w:rPr>
          <w:lang w:eastAsia="x-none"/>
        </w:rPr>
        <w:t>Антамбек</w:t>
      </w:r>
      <w:proofErr w:type="spellEnd"/>
      <w:r w:rsidRPr="00D86304">
        <w:rPr>
          <w:lang w:eastAsia="x-none"/>
        </w:rPr>
        <w:t xml:space="preserve"> -  0%. </w:t>
      </w:r>
    </w:p>
    <w:p w14:paraId="23949973" w14:textId="77777777" w:rsidR="00D86304" w:rsidRPr="00D86304" w:rsidRDefault="00D86304" w:rsidP="00D86304">
      <w:pPr>
        <w:ind w:firstLine="709"/>
        <w:jc w:val="both"/>
        <w:rPr>
          <w:lang w:eastAsia="x-none"/>
        </w:rPr>
      </w:pPr>
      <w:r w:rsidRPr="00D86304">
        <w:rPr>
          <w:lang w:eastAsia="x-none"/>
        </w:rPr>
        <w:t>В соответствии со Схемой территориального планирования Омской области на период до 2040 года прогнозируется сокращение общей численности постоянного населения муниципального района.</w:t>
      </w:r>
    </w:p>
    <w:p w14:paraId="16CF96EA" w14:textId="77777777" w:rsidR="00D86304" w:rsidRPr="001334F0" w:rsidRDefault="00D86304" w:rsidP="00D86304">
      <w:pPr>
        <w:keepNext/>
        <w:tabs>
          <w:tab w:val="left" w:pos="1134"/>
        </w:tabs>
        <w:spacing w:before="120"/>
        <w:ind w:firstLine="851"/>
        <w:jc w:val="both"/>
        <w:outlineLvl w:val="1"/>
        <w:rPr>
          <w:b/>
          <w:bCs/>
          <w:iCs/>
          <w:szCs w:val="26"/>
          <w:lang w:eastAsia="x-none"/>
        </w:rPr>
      </w:pPr>
      <w:bookmarkStart w:id="198" w:name="_Toc81901151"/>
      <w:bookmarkStart w:id="199" w:name="_Toc86150276"/>
      <w:bookmarkStart w:id="200" w:name="_Toc86150389"/>
      <w:bookmarkStart w:id="201" w:name="_Toc88843207"/>
      <w:bookmarkStart w:id="202" w:name="_Toc89013497"/>
      <w:bookmarkStart w:id="203" w:name="_Toc109934398"/>
      <w:bookmarkEnd w:id="182"/>
      <w:bookmarkEnd w:id="183"/>
      <w:bookmarkEnd w:id="184"/>
      <w:bookmarkEnd w:id="185"/>
      <w:bookmarkEnd w:id="197"/>
      <w:r w:rsidRPr="001334F0">
        <w:rPr>
          <w:b/>
          <w:bCs/>
          <w:iCs/>
          <w:szCs w:val="26"/>
          <w:lang w:eastAsia="x-none"/>
        </w:rPr>
        <w:t xml:space="preserve">2.2 </w:t>
      </w:r>
      <w:bookmarkEnd w:id="198"/>
      <w:r w:rsidRPr="001334F0">
        <w:rPr>
          <w:b/>
          <w:bCs/>
          <w:iCs/>
          <w:szCs w:val="26"/>
          <w:lang w:eastAsia="x-none"/>
        </w:rPr>
        <w:t>Обоснование расчетных показателей, содержащихся в основной части местных нормативов градостроительного проектирования</w:t>
      </w:r>
      <w:bookmarkEnd w:id="199"/>
      <w:bookmarkEnd w:id="200"/>
      <w:bookmarkEnd w:id="201"/>
      <w:bookmarkEnd w:id="202"/>
      <w:bookmarkEnd w:id="203"/>
    </w:p>
    <w:p w14:paraId="34DD4316" w14:textId="77777777" w:rsidR="00D86304" w:rsidRPr="00D86304" w:rsidRDefault="00D86304" w:rsidP="00D86304">
      <w:pPr>
        <w:keepNext/>
        <w:keepLines/>
        <w:spacing w:before="120"/>
        <w:ind w:firstLine="709"/>
        <w:jc w:val="both"/>
        <w:outlineLvl w:val="4"/>
        <w:rPr>
          <w:b/>
          <w:lang w:eastAsia="en-US"/>
        </w:rPr>
      </w:pPr>
      <w:bookmarkStart w:id="204" w:name="_Toc86150277"/>
      <w:bookmarkStart w:id="205" w:name="_Toc86150390"/>
      <w:bookmarkStart w:id="206" w:name="_Toc88843208"/>
      <w:bookmarkStart w:id="207" w:name="_Toc89013498"/>
      <w:bookmarkStart w:id="208" w:name="_Toc89632411"/>
      <w:r w:rsidRPr="00D86304">
        <w:rPr>
          <w:b/>
          <w:lang w:eastAsia="en-US"/>
        </w:rPr>
        <w:t>2.2.1. В области электро-, тепл</w:t>
      </w:r>
      <w:proofErr w:type="gramStart"/>
      <w:r w:rsidRPr="00D86304">
        <w:rPr>
          <w:b/>
          <w:lang w:eastAsia="en-US"/>
        </w:rPr>
        <w:t>о-</w:t>
      </w:r>
      <w:proofErr w:type="gramEnd"/>
      <w:r w:rsidRPr="00D86304">
        <w:rPr>
          <w:b/>
          <w:lang w:eastAsia="en-US"/>
        </w:rPr>
        <w:t>, газо- и водоснабжения населения, водоотведения</w:t>
      </w:r>
      <w:bookmarkEnd w:id="204"/>
      <w:bookmarkEnd w:id="205"/>
      <w:bookmarkEnd w:id="206"/>
      <w:bookmarkEnd w:id="207"/>
      <w:bookmarkEnd w:id="208"/>
    </w:p>
    <w:p w14:paraId="27635FB0" w14:textId="77777777" w:rsidR="00D86304" w:rsidRPr="00D86304" w:rsidRDefault="00D86304" w:rsidP="00D86304">
      <w:pPr>
        <w:ind w:firstLine="709"/>
        <w:jc w:val="both"/>
        <w:rPr>
          <w:lang w:val="x-none" w:eastAsia="x-none"/>
        </w:rPr>
      </w:pPr>
      <w:r w:rsidRPr="00D86304">
        <w:rPr>
          <w:lang w:val="x-none" w:eastAsia="x-none"/>
        </w:rPr>
        <w:t xml:space="preserve">Расчетный показатель минимального допустимого уровня обеспеченности объектами </w:t>
      </w:r>
      <w:r w:rsidRPr="00D86304">
        <w:rPr>
          <w:lang w:eastAsia="x-none"/>
        </w:rPr>
        <w:t>местного</w:t>
      </w:r>
      <w:r w:rsidRPr="00D86304">
        <w:rPr>
          <w:lang w:val="x-none" w:eastAsia="x-none"/>
        </w:rPr>
        <w:t xml:space="preserve"> значения в области электроснабжения установлен в соответствии с РД 34.20.185-94 «Инструкция по проектированию городских электрических сетей»</w:t>
      </w:r>
      <w:r w:rsidRPr="00D86304">
        <w:rPr>
          <w:lang w:eastAsia="x-none"/>
        </w:rPr>
        <w:t xml:space="preserve">, </w:t>
      </w:r>
      <w:r w:rsidRPr="00D86304">
        <w:rPr>
          <w:lang w:val="x-none" w:eastAsia="x-none"/>
        </w:rPr>
        <w:t>СП</w:t>
      </w:r>
      <w:r w:rsidRPr="00D86304">
        <w:rPr>
          <w:lang w:eastAsia="x-none"/>
        </w:rPr>
        <w:t> </w:t>
      </w:r>
      <w:r w:rsidRPr="00D86304">
        <w:rPr>
          <w:lang w:val="x-none" w:eastAsia="x-none"/>
        </w:rPr>
        <w:t>42.13330.2016 «СНиП 2.07.01-89 Градостроительство. Планировка и застройка городских и сельских поселений»</w:t>
      </w:r>
      <w:r w:rsidRPr="00D86304">
        <w:rPr>
          <w:lang w:eastAsia="x-none"/>
        </w:rPr>
        <w:t xml:space="preserve"> и</w:t>
      </w:r>
      <w:r w:rsidRPr="00D86304">
        <w:rPr>
          <w:lang w:val="x-none" w:eastAsia="x-none"/>
        </w:rPr>
        <w:t xml:space="preserve"> с учетом приказа Региональной энергетической комиссии Омской области от 15.08.2012 № 136/38 «Об утверждении нормативов потребления коммунальной услуги по электроснабжению на территории города Омска и Омской области».</w:t>
      </w:r>
    </w:p>
    <w:p w14:paraId="2A5A9B5C" w14:textId="2C0C9644" w:rsidR="00D86304" w:rsidRPr="00D86304" w:rsidRDefault="00D86304" w:rsidP="00D86304">
      <w:pPr>
        <w:ind w:firstLine="709"/>
        <w:jc w:val="both"/>
        <w:rPr>
          <w:lang w:eastAsia="x-none"/>
        </w:rPr>
      </w:pPr>
      <w:r w:rsidRPr="00D86304">
        <w:rPr>
          <w:lang w:val="x-none" w:eastAsia="x-none"/>
        </w:rPr>
        <w:t xml:space="preserve">Расчетные показатели минимального допустимого уровня обеспеченности объектами местного значения в области теплоснабжения установлены в соответствии </w:t>
      </w:r>
      <w:r w:rsidRPr="00D86304">
        <w:rPr>
          <w:lang w:eastAsia="x-none"/>
        </w:rPr>
        <w:t xml:space="preserve">с </w:t>
      </w:r>
      <w:r w:rsidRPr="00D86304">
        <w:rPr>
          <w:lang w:val="x-none" w:eastAsia="x-none"/>
        </w:rPr>
        <w:t>СП 124.13330.2012 «СНиП 41-02-2003 Тепловые сети», СП 50.13330.2012 «СНиП 23-02-2003 Тепловая защита зданий» по укрупненным показателям расхода тепла, отнесенным к</w:t>
      </w:r>
      <w:r w:rsidRPr="00D86304">
        <w:rPr>
          <w:lang w:eastAsia="x-none"/>
        </w:rPr>
        <w:t> </w:t>
      </w:r>
      <w:r w:rsidRPr="00D86304">
        <w:rPr>
          <w:lang w:val="x-none" w:eastAsia="x-none"/>
        </w:rPr>
        <w:t>1</w:t>
      </w:r>
      <w:r w:rsidRPr="00D86304">
        <w:rPr>
          <w:lang w:eastAsia="x-none"/>
        </w:rPr>
        <w:t> </w:t>
      </w:r>
      <w:r w:rsidRPr="00D86304">
        <w:rPr>
          <w:lang w:val="x-none" w:eastAsia="x-none"/>
        </w:rPr>
        <w:t>кв.</w:t>
      </w:r>
      <w:r w:rsidRPr="00D86304">
        <w:rPr>
          <w:lang w:eastAsia="x-none"/>
        </w:rPr>
        <w:t> </w:t>
      </w:r>
      <w:r w:rsidRPr="00D86304">
        <w:rPr>
          <w:lang w:val="x-none" w:eastAsia="x-none"/>
        </w:rPr>
        <w:t xml:space="preserve">м общей площади зданий, СП 131.13330.2020 «СНиП 23-01-99 Строительная климатология» </w:t>
      </w:r>
      <w:r w:rsidRPr="00D86304">
        <w:rPr>
          <w:lang w:eastAsia="x-none"/>
        </w:rPr>
        <w:t xml:space="preserve">и </w:t>
      </w:r>
      <w:r w:rsidRPr="00D86304">
        <w:rPr>
          <w:lang w:val="x-none" w:eastAsia="x-none"/>
        </w:rPr>
        <w:t xml:space="preserve">с учетом приказа Региональной энергетической комиссии Омской области от 20.06.2016 </w:t>
      </w:r>
      <w:r w:rsidRPr="00D86304">
        <w:rPr>
          <w:lang w:eastAsia="x-none"/>
        </w:rPr>
        <w:t>№</w:t>
      </w:r>
      <w:r w:rsidRPr="00D86304">
        <w:rPr>
          <w:lang w:val="x-none" w:eastAsia="x-none"/>
        </w:rPr>
        <w:t xml:space="preserve"> 59/27 «Об утверждении нормативов потребления коммунальной услуги по отоплению на территории города Омска и Омской области» и сведений о фактическом потреблении тепловой энергии.</w:t>
      </w:r>
      <w:r w:rsidRPr="00D86304">
        <w:rPr>
          <w:lang w:eastAsia="x-none"/>
        </w:rPr>
        <w:t xml:space="preserve"> В </w:t>
      </w:r>
      <w:r w:rsidRPr="00D86304">
        <w:rPr>
          <w:lang w:val="x-none" w:eastAsia="x-none"/>
        </w:rPr>
        <w:t>СП 131.13330.2020 «СНиП 23-01-99 Строительная климатология»</w:t>
      </w:r>
      <w:r w:rsidRPr="00D86304">
        <w:rPr>
          <w:lang w:eastAsia="x-none"/>
        </w:rPr>
        <w:t xml:space="preserve"> отсутствуют данные для </w:t>
      </w:r>
      <w:r w:rsidR="00532AC0">
        <w:t>Одесского</w:t>
      </w:r>
      <w:r w:rsidR="00532AC0" w:rsidRPr="00532AC0">
        <w:t xml:space="preserve"> </w:t>
      </w:r>
      <w:r w:rsidR="00532AC0">
        <w:t xml:space="preserve">муниципального </w:t>
      </w:r>
      <w:r w:rsidR="00532AC0" w:rsidRPr="00532AC0">
        <w:t>район</w:t>
      </w:r>
      <w:r w:rsidR="00532AC0">
        <w:t>а</w:t>
      </w:r>
      <w:r w:rsidR="00532AC0" w:rsidRPr="00532AC0">
        <w:t xml:space="preserve"> Омской области</w:t>
      </w:r>
      <w:r w:rsidRPr="00D86304">
        <w:rPr>
          <w:lang w:eastAsia="x-none"/>
        </w:rPr>
        <w:t xml:space="preserve">, в </w:t>
      </w:r>
      <w:proofErr w:type="gramStart"/>
      <w:r w:rsidRPr="00D86304">
        <w:rPr>
          <w:lang w:eastAsia="x-none"/>
        </w:rPr>
        <w:t>связи</w:t>
      </w:r>
      <w:proofErr w:type="gramEnd"/>
      <w:r w:rsidRPr="00D86304">
        <w:rPr>
          <w:lang w:eastAsia="x-none"/>
        </w:rPr>
        <w:t xml:space="preserve"> с чем данные взяты по ближайшему населенному пункту, по которому они приведены (город Омск).</w:t>
      </w:r>
    </w:p>
    <w:p w14:paraId="7106E9A4" w14:textId="77777777" w:rsidR="00D86304" w:rsidRPr="00D86304" w:rsidRDefault="00D86304" w:rsidP="00D86304">
      <w:pPr>
        <w:ind w:firstLine="709"/>
        <w:jc w:val="both"/>
        <w:rPr>
          <w:lang w:val="x-none" w:eastAsia="x-none"/>
        </w:rPr>
      </w:pPr>
      <w:r w:rsidRPr="00D86304">
        <w:rPr>
          <w:lang w:val="x-none" w:eastAsia="x-none"/>
        </w:rPr>
        <w:t xml:space="preserve">Расчетные показатели минимального допустимого уровня обеспеченности объектами </w:t>
      </w:r>
      <w:r w:rsidRPr="00D86304">
        <w:rPr>
          <w:lang w:eastAsia="x-none"/>
        </w:rPr>
        <w:t>газоснабжения</w:t>
      </w:r>
      <w:r w:rsidRPr="00D86304">
        <w:rPr>
          <w:lang w:val="x-none" w:eastAsia="x-none"/>
        </w:rPr>
        <w:t xml:space="preserve"> установлены на основании СП 42-101-2003 «Общие положения по проектированию и строительству газораспределительных систем из металлических и полиэтиленовых труб» с учетом приказа Региональной энергетической комиссии Омской области от 15.08.2012 № 134/38 «Об утверждении нормативов потребления коммунальных услуг по газоснабжению на территории города Омска и Омской области» и сведений о фактическом потреблении природного газа.</w:t>
      </w:r>
      <w:r w:rsidRPr="00D86304">
        <w:rPr>
          <w:lang w:eastAsia="x-none"/>
        </w:rPr>
        <w:t xml:space="preserve"> </w:t>
      </w:r>
      <w:r w:rsidRPr="00D86304">
        <w:rPr>
          <w:lang w:val="x-none" w:eastAsia="x-none"/>
        </w:rPr>
        <w:t>Удельный расход природного газа для отопления, вентиляции и горячего водоснабжения учитывает нагрузку жилых и общественных зданий, коммунально-бытовых объектов (за исключением промышленности).</w:t>
      </w:r>
      <w:r w:rsidRPr="00D86304">
        <w:rPr>
          <w:lang w:eastAsia="x-none"/>
        </w:rPr>
        <w:t xml:space="preserve"> </w:t>
      </w:r>
      <w:r w:rsidRPr="00D86304">
        <w:rPr>
          <w:lang w:val="x-none" w:eastAsia="x-none"/>
        </w:rPr>
        <w:t>Удельный расход сжиженного углеводородного газа определен для целей приготовления пищи (кг на человека в год).</w:t>
      </w:r>
    </w:p>
    <w:p w14:paraId="313E34E3" w14:textId="77777777" w:rsidR="00D86304" w:rsidRPr="00D86304" w:rsidRDefault="00D86304" w:rsidP="00D86304">
      <w:pPr>
        <w:ind w:firstLine="709"/>
        <w:jc w:val="both"/>
        <w:rPr>
          <w:lang w:val="x-none" w:eastAsia="x-none"/>
        </w:rPr>
      </w:pPr>
      <w:r w:rsidRPr="00D86304">
        <w:rPr>
          <w:lang w:val="x-none" w:eastAsia="x-none"/>
        </w:rPr>
        <w:t xml:space="preserve">Расчетные показатели минимального допустимого уровня обеспеченности объектами местного значения в области водоснабжения населения, водоотведения установлены на основании СП 31.13330.2012 «СНиП 2.04.02-84 Водоснабжение. Наружные сети и сооружения», СП 32.13330.2018 «СНиП 2.04.03-85 Канализация, наружные сети и сооружения» </w:t>
      </w:r>
      <w:r w:rsidRPr="00D86304">
        <w:rPr>
          <w:lang w:eastAsia="x-none"/>
        </w:rPr>
        <w:t xml:space="preserve">и </w:t>
      </w:r>
      <w:r w:rsidRPr="00D86304">
        <w:rPr>
          <w:lang w:val="x-none" w:eastAsia="x-none"/>
        </w:rPr>
        <w:t>с учетом приказа Региональной энергетической комиссии Омской области от 11.09.2014 № 118/46 «Об утверждении нормативов потребления коммунальных услуг по холодному и горячему водоснабжению и водоотведению на территории города Омска и Омской области» и сведений о фактическом потреблении холодной и горячей воды.</w:t>
      </w:r>
      <w:r w:rsidRPr="00D86304">
        <w:rPr>
          <w:lang w:eastAsia="x-none"/>
        </w:rPr>
        <w:t xml:space="preserve"> </w:t>
      </w:r>
      <w:r w:rsidRPr="00D86304">
        <w:rPr>
          <w:lang w:val="x-none" w:eastAsia="x-none"/>
        </w:rPr>
        <w:t xml:space="preserve">Удельные среднесуточные </w:t>
      </w:r>
      <w:r w:rsidRPr="00D86304">
        <w:rPr>
          <w:lang w:eastAsia="x-none"/>
        </w:rPr>
        <w:t xml:space="preserve">показатели </w:t>
      </w:r>
      <w:r w:rsidRPr="00D86304">
        <w:rPr>
          <w:lang w:val="x-none" w:eastAsia="x-none"/>
        </w:rPr>
        <w:t>водопотреблени</w:t>
      </w:r>
      <w:r w:rsidRPr="00D86304">
        <w:rPr>
          <w:lang w:eastAsia="x-none"/>
        </w:rPr>
        <w:t>я</w:t>
      </w:r>
      <w:r w:rsidRPr="00D86304">
        <w:rPr>
          <w:lang w:val="x-none" w:eastAsia="x-none"/>
        </w:rPr>
        <w:t xml:space="preserve"> и </w:t>
      </w:r>
      <w:r w:rsidRPr="00D86304">
        <w:rPr>
          <w:lang w:val="x-none" w:eastAsia="x-none"/>
        </w:rPr>
        <w:lastRenderedPageBreak/>
        <w:t>водоотведени</w:t>
      </w:r>
      <w:r w:rsidRPr="00D86304">
        <w:rPr>
          <w:lang w:eastAsia="x-none"/>
        </w:rPr>
        <w:t>я</w:t>
      </w:r>
      <w:r w:rsidRPr="00D86304">
        <w:rPr>
          <w:lang w:val="x-none" w:eastAsia="x-none"/>
        </w:rPr>
        <w:t xml:space="preserve"> учитывают нагрузку жилых и общественных зданий, коммунально-бытовых объектов (за исключением промышленности).</w:t>
      </w:r>
    </w:p>
    <w:p w14:paraId="3A7FA921" w14:textId="77777777" w:rsidR="00D86304" w:rsidRPr="00D86304" w:rsidRDefault="00D86304" w:rsidP="00D86304">
      <w:pPr>
        <w:keepNext/>
        <w:keepLines/>
        <w:spacing w:before="120"/>
        <w:ind w:firstLine="709"/>
        <w:jc w:val="both"/>
        <w:outlineLvl w:val="4"/>
        <w:rPr>
          <w:b/>
          <w:lang w:eastAsia="en-US"/>
        </w:rPr>
      </w:pPr>
      <w:bookmarkStart w:id="209" w:name="_Toc81901160"/>
      <w:bookmarkStart w:id="210" w:name="_Toc86150278"/>
      <w:bookmarkStart w:id="211" w:name="_Toc86150391"/>
      <w:bookmarkStart w:id="212" w:name="_Toc88843209"/>
      <w:bookmarkStart w:id="213" w:name="_Toc89013499"/>
      <w:bookmarkStart w:id="214" w:name="_Toc89632412"/>
      <w:r w:rsidRPr="00D86304">
        <w:rPr>
          <w:b/>
          <w:lang w:eastAsia="en-US"/>
        </w:rPr>
        <w:t>2.2.2</w:t>
      </w:r>
      <w:proofErr w:type="gramStart"/>
      <w:r w:rsidRPr="00D86304">
        <w:rPr>
          <w:b/>
          <w:lang w:eastAsia="en-US"/>
        </w:rPr>
        <w:t xml:space="preserve"> В</w:t>
      </w:r>
      <w:proofErr w:type="gramEnd"/>
      <w:r w:rsidRPr="00D86304">
        <w:rPr>
          <w:b/>
          <w:lang w:eastAsia="en-US"/>
        </w:rPr>
        <w:t xml:space="preserve"> области автомобильных дорог</w:t>
      </w:r>
      <w:bookmarkEnd w:id="209"/>
      <w:bookmarkEnd w:id="210"/>
      <w:bookmarkEnd w:id="211"/>
      <w:bookmarkEnd w:id="212"/>
      <w:bookmarkEnd w:id="213"/>
      <w:bookmarkEnd w:id="214"/>
    </w:p>
    <w:p w14:paraId="4E882776" w14:textId="77777777" w:rsidR="00D86304" w:rsidRPr="00D86304" w:rsidRDefault="00D86304" w:rsidP="00D86304">
      <w:pPr>
        <w:spacing w:after="60"/>
        <w:ind w:firstLine="709"/>
        <w:jc w:val="both"/>
        <w:rPr>
          <w:lang w:val="x-none" w:eastAsia="ar-SA"/>
        </w:rPr>
      </w:pPr>
      <w:bookmarkStart w:id="215" w:name="_Toc81901153"/>
      <w:r w:rsidRPr="00D86304">
        <w:rPr>
          <w:lang w:eastAsia="ar-SA"/>
        </w:rPr>
        <w:t>Р</w:t>
      </w:r>
      <w:proofErr w:type="spellStart"/>
      <w:r w:rsidRPr="00D86304">
        <w:rPr>
          <w:lang w:val="x-none" w:eastAsia="ar-SA"/>
        </w:rPr>
        <w:t>асч</w:t>
      </w:r>
      <w:r w:rsidRPr="00D86304">
        <w:rPr>
          <w:lang w:eastAsia="ar-SA"/>
        </w:rPr>
        <w:t>е</w:t>
      </w:r>
      <w:r w:rsidRPr="00D86304">
        <w:rPr>
          <w:lang w:val="x-none" w:eastAsia="ar-SA"/>
        </w:rPr>
        <w:t>тный</w:t>
      </w:r>
      <w:proofErr w:type="spellEnd"/>
      <w:r w:rsidRPr="00D86304">
        <w:rPr>
          <w:lang w:val="x-none" w:eastAsia="ar-SA"/>
        </w:rPr>
        <w:t xml:space="preserve"> показатель плотнос</w:t>
      </w:r>
      <w:r w:rsidRPr="00D86304">
        <w:rPr>
          <w:lang w:eastAsia="ar-SA"/>
        </w:rPr>
        <w:t>ти</w:t>
      </w:r>
      <w:r w:rsidRPr="00D86304">
        <w:rPr>
          <w:lang w:val="x-none" w:eastAsia="ar-SA"/>
        </w:rPr>
        <w:t xml:space="preserve"> автомобильных дорог местного значения муниципального района вне границ населенных пунктов</w:t>
      </w:r>
      <w:r w:rsidRPr="00D86304">
        <w:rPr>
          <w:lang w:eastAsia="ar-SA"/>
        </w:rPr>
        <w:t xml:space="preserve"> </w:t>
      </w:r>
      <w:r w:rsidRPr="00D86304">
        <w:rPr>
          <w:lang w:val="x-none" w:eastAsia="ar-SA"/>
        </w:rPr>
        <w:t>установлен с учето</w:t>
      </w:r>
      <w:r w:rsidRPr="00D86304">
        <w:rPr>
          <w:lang w:eastAsia="ar-SA"/>
        </w:rPr>
        <w:t>м сложившейся сети дорог и системы расселения.</w:t>
      </w:r>
    </w:p>
    <w:p w14:paraId="585EB6DA" w14:textId="77777777" w:rsidR="00D86304" w:rsidRPr="00D86304" w:rsidRDefault="00D86304" w:rsidP="00D86304">
      <w:pPr>
        <w:keepNext/>
        <w:keepLines/>
        <w:spacing w:before="120"/>
        <w:ind w:firstLine="709"/>
        <w:jc w:val="both"/>
        <w:outlineLvl w:val="4"/>
        <w:rPr>
          <w:b/>
          <w:lang w:eastAsia="en-US"/>
        </w:rPr>
      </w:pPr>
      <w:bookmarkStart w:id="216" w:name="_Toc89632413"/>
      <w:bookmarkStart w:id="217" w:name="_Toc86150392"/>
      <w:bookmarkStart w:id="218" w:name="_Toc88843210"/>
      <w:bookmarkStart w:id="219" w:name="_Toc89013500"/>
      <w:bookmarkStart w:id="220" w:name="_Toc86150279"/>
      <w:r w:rsidRPr="00D86304">
        <w:rPr>
          <w:b/>
          <w:lang w:eastAsia="en-US"/>
        </w:rPr>
        <w:t>2.2.3</w:t>
      </w:r>
      <w:proofErr w:type="gramStart"/>
      <w:r w:rsidRPr="00D86304">
        <w:rPr>
          <w:b/>
          <w:lang w:eastAsia="en-US"/>
        </w:rPr>
        <w:t xml:space="preserve"> В</w:t>
      </w:r>
      <w:proofErr w:type="gramEnd"/>
      <w:r w:rsidRPr="00D86304">
        <w:rPr>
          <w:b/>
          <w:lang w:eastAsia="en-US"/>
        </w:rPr>
        <w:t xml:space="preserve"> области образования</w:t>
      </w:r>
      <w:bookmarkEnd w:id="216"/>
      <w:r w:rsidRPr="00D86304">
        <w:rPr>
          <w:b/>
          <w:lang w:eastAsia="en-US"/>
        </w:rPr>
        <w:t xml:space="preserve"> </w:t>
      </w:r>
    </w:p>
    <w:p w14:paraId="4499B2FE" w14:textId="77777777" w:rsidR="00D86304" w:rsidRPr="00D86304" w:rsidRDefault="00D86304" w:rsidP="00D86304">
      <w:pPr>
        <w:ind w:firstLine="709"/>
        <w:jc w:val="both"/>
      </w:pPr>
      <w:r w:rsidRPr="00D86304">
        <w:rPr>
          <w:rFonts w:eastAsia="Calibri"/>
          <w:lang w:eastAsia="en-US"/>
        </w:rPr>
        <w:t>Расчетные показатели минимально допустимого уровня обеспеченности объектами местного значения в области образования установлены с учетом:</w:t>
      </w:r>
    </w:p>
    <w:p w14:paraId="5774A665" w14:textId="77777777" w:rsidR="00D86304" w:rsidRPr="00D86304" w:rsidRDefault="00D86304" w:rsidP="00D86304">
      <w:pPr>
        <w:numPr>
          <w:ilvl w:val="0"/>
          <w:numId w:val="30"/>
        </w:numPr>
        <w:tabs>
          <w:tab w:val="left" w:pos="0"/>
        </w:tabs>
        <w:ind w:left="142" w:firstLine="567"/>
        <w:contextualSpacing/>
        <w:jc w:val="both"/>
      </w:pPr>
      <w:r w:rsidRPr="00D86304">
        <w:rPr>
          <w:snapToGrid w:val="0"/>
          <w:lang w:eastAsia="en-US"/>
        </w:rPr>
        <w:t>демографической ситуации, в том числе возрастной структуры населения в муниципальном образовании (1-7, 7-18, 5-18 лет);</w:t>
      </w:r>
    </w:p>
    <w:p w14:paraId="31204EA7" w14:textId="77777777" w:rsidR="00D86304" w:rsidRPr="00D86304" w:rsidRDefault="00D86304" w:rsidP="00D86304">
      <w:pPr>
        <w:numPr>
          <w:ilvl w:val="0"/>
          <w:numId w:val="30"/>
        </w:numPr>
        <w:tabs>
          <w:tab w:val="left" w:pos="0"/>
        </w:tabs>
        <w:ind w:left="142" w:firstLine="567"/>
        <w:contextualSpacing/>
        <w:jc w:val="both"/>
        <w:rPr>
          <w:snapToGrid w:val="0"/>
        </w:rPr>
      </w:pPr>
      <w:r w:rsidRPr="00D86304">
        <w:rPr>
          <w:snapToGrid w:val="0"/>
          <w:lang w:eastAsia="en-US"/>
        </w:rPr>
        <w:t>оценки фактического уровня обеспеченности населения образовательными организациями</w:t>
      </w:r>
      <w:r w:rsidRPr="00D86304">
        <w:rPr>
          <w:snapToGrid w:val="0"/>
        </w:rPr>
        <w:t xml:space="preserve"> и </w:t>
      </w:r>
      <w:r w:rsidRPr="00D86304">
        <w:rPr>
          <w:snapToGrid w:val="0"/>
          <w:lang w:eastAsia="en-US"/>
        </w:rPr>
        <w:t>анализа спроса на услуги образовательных организаций (наличие очередности на предоставление услуг);</w:t>
      </w:r>
    </w:p>
    <w:p w14:paraId="3F762DF7" w14:textId="77777777" w:rsidR="00D86304" w:rsidRPr="00D86304" w:rsidRDefault="00D86304" w:rsidP="00D86304">
      <w:pPr>
        <w:numPr>
          <w:ilvl w:val="0"/>
          <w:numId w:val="30"/>
        </w:numPr>
        <w:tabs>
          <w:tab w:val="left" w:pos="0"/>
        </w:tabs>
        <w:ind w:left="142" w:firstLine="567"/>
        <w:contextualSpacing/>
        <w:jc w:val="both"/>
        <w:rPr>
          <w:snapToGrid w:val="0"/>
        </w:rPr>
      </w:pPr>
      <w:r w:rsidRPr="00D86304">
        <w:rPr>
          <w:snapToGrid w:val="0"/>
          <w:lang w:eastAsia="en-US"/>
        </w:rPr>
        <w:t>приоритетов и целевых показателей (индикаторов) развития муниципального района в области образования</w:t>
      </w:r>
      <w:r w:rsidRPr="00D86304">
        <w:rPr>
          <w:snapToGrid w:val="0"/>
        </w:rPr>
        <w:t xml:space="preserve">, установленных </w:t>
      </w:r>
      <w:r w:rsidRPr="00D86304">
        <w:rPr>
          <w:snapToGrid w:val="0"/>
          <w:lang w:eastAsia="en-US"/>
        </w:rPr>
        <w:t>документ</w:t>
      </w:r>
      <w:r w:rsidRPr="00D86304">
        <w:rPr>
          <w:snapToGrid w:val="0"/>
        </w:rPr>
        <w:t>ами</w:t>
      </w:r>
      <w:r w:rsidRPr="00D86304">
        <w:rPr>
          <w:snapToGrid w:val="0"/>
          <w:lang w:eastAsia="en-US"/>
        </w:rPr>
        <w:t xml:space="preserve"> стратегического планирования</w:t>
      </w:r>
      <w:r w:rsidRPr="00D86304">
        <w:t xml:space="preserve">; </w:t>
      </w:r>
    </w:p>
    <w:p w14:paraId="33CE39A5" w14:textId="77777777" w:rsidR="00D86304" w:rsidRPr="00D86304" w:rsidRDefault="00D86304" w:rsidP="00D86304">
      <w:pPr>
        <w:numPr>
          <w:ilvl w:val="0"/>
          <w:numId w:val="30"/>
        </w:numPr>
        <w:tabs>
          <w:tab w:val="left" w:pos="0"/>
        </w:tabs>
        <w:ind w:left="142" w:firstLine="567"/>
        <w:contextualSpacing/>
        <w:jc w:val="both"/>
        <w:rPr>
          <w:snapToGrid w:val="0"/>
        </w:rPr>
      </w:pPr>
      <w:r w:rsidRPr="00D86304">
        <w:rPr>
          <w:snapToGrid w:val="0"/>
          <w:lang w:eastAsia="en-US"/>
        </w:rPr>
        <w:t>общественных приоритетов в сфере градостроительного развития территории муниципального образования.</w:t>
      </w:r>
    </w:p>
    <w:p w14:paraId="09862B6A" w14:textId="77777777" w:rsidR="00D86304" w:rsidRPr="00D86304" w:rsidRDefault="00D86304" w:rsidP="00D86304">
      <w:pPr>
        <w:ind w:firstLine="709"/>
        <w:jc w:val="both"/>
        <w:rPr>
          <w:lang w:eastAsia="ar-SA"/>
        </w:rPr>
      </w:pPr>
      <w:r w:rsidRPr="00D86304">
        <w:rPr>
          <w:lang w:val="x-none" w:eastAsia="ar-SA"/>
        </w:rPr>
        <w:t xml:space="preserve">В соответствии с документами стратегического планирования </w:t>
      </w:r>
      <w:r w:rsidRPr="00D86304">
        <w:rPr>
          <w:lang w:eastAsia="ar-SA"/>
        </w:rPr>
        <w:t xml:space="preserve">к </w:t>
      </w:r>
      <w:r w:rsidRPr="00D86304">
        <w:rPr>
          <w:lang w:val="x-none" w:eastAsia="ar-SA"/>
        </w:rPr>
        <w:t>приоритетны</w:t>
      </w:r>
      <w:r w:rsidRPr="00D86304">
        <w:rPr>
          <w:lang w:eastAsia="ar-SA"/>
        </w:rPr>
        <w:t>м</w:t>
      </w:r>
      <w:r w:rsidRPr="00D86304">
        <w:rPr>
          <w:lang w:val="x-none" w:eastAsia="ar-SA"/>
        </w:rPr>
        <w:t xml:space="preserve"> задач</w:t>
      </w:r>
      <w:r w:rsidRPr="00D86304">
        <w:rPr>
          <w:lang w:eastAsia="ar-SA"/>
        </w:rPr>
        <w:t>ам</w:t>
      </w:r>
      <w:r w:rsidRPr="00D86304">
        <w:rPr>
          <w:lang w:val="x-none" w:eastAsia="ar-SA"/>
        </w:rPr>
        <w:t xml:space="preserve"> социально-экономического развития муниципального района </w:t>
      </w:r>
      <w:r w:rsidRPr="00D86304">
        <w:rPr>
          <w:lang w:eastAsia="ar-SA"/>
        </w:rPr>
        <w:t>относятся:</w:t>
      </w:r>
    </w:p>
    <w:p w14:paraId="7B3C2505" w14:textId="77777777" w:rsidR="00D86304" w:rsidRPr="00D86304" w:rsidRDefault="00D86304" w:rsidP="00D86304">
      <w:pPr>
        <w:numPr>
          <w:ilvl w:val="0"/>
          <w:numId w:val="30"/>
        </w:numPr>
        <w:tabs>
          <w:tab w:val="left" w:pos="0"/>
        </w:tabs>
        <w:ind w:left="0" w:firstLine="709"/>
        <w:contextualSpacing/>
        <w:jc w:val="both"/>
        <w:rPr>
          <w:snapToGrid w:val="0"/>
          <w:lang w:eastAsia="en-US"/>
        </w:rPr>
      </w:pPr>
      <w:r w:rsidRPr="00D86304">
        <w:rPr>
          <w:snapToGrid w:val="0"/>
          <w:lang w:eastAsia="en-US"/>
        </w:rPr>
        <w:t>обеспечение доступности дошкольного образования для детей в возрасте от 3 до 7 лет;</w:t>
      </w:r>
    </w:p>
    <w:p w14:paraId="4D6534C4" w14:textId="77777777" w:rsidR="00D86304" w:rsidRPr="00D86304" w:rsidRDefault="00D86304" w:rsidP="00D86304">
      <w:pPr>
        <w:numPr>
          <w:ilvl w:val="0"/>
          <w:numId w:val="30"/>
        </w:numPr>
        <w:tabs>
          <w:tab w:val="left" w:pos="0"/>
        </w:tabs>
        <w:ind w:left="0" w:firstLine="709"/>
        <w:contextualSpacing/>
        <w:jc w:val="both"/>
        <w:rPr>
          <w:snapToGrid w:val="0"/>
          <w:lang w:eastAsia="en-US"/>
        </w:rPr>
      </w:pPr>
      <w:r w:rsidRPr="00D86304">
        <w:rPr>
          <w:snapToGrid w:val="0"/>
          <w:lang w:eastAsia="en-US"/>
        </w:rPr>
        <w:t>ликвидация обучения во вторую смену;</w:t>
      </w:r>
    </w:p>
    <w:p w14:paraId="3EA61819" w14:textId="77777777" w:rsidR="00D86304" w:rsidRPr="00D86304" w:rsidRDefault="00D86304" w:rsidP="00D86304">
      <w:pPr>
        <w:numPr>
          <w:ilvl w:val="0"/>
          <w:numId w:val="30"/>
        </w:numPr>
        <w:tabs>
          <w:tab w:val="left" w:pos="0"/>
        </w:tabs>
        <w:ind w:left="0" w:firstLine="709"/>
        <w:contextualSpacing/>
        <w:jc w:val="both"/>
      </w:pPr>
      <w:r w:rsidRPr="00D86304">
        <w:rPr>
          <w:snapToGrid w:val="0"/>
          <w:lang w:eastAsia="en-US"/>
        </w:rPr>
        <w:t>развитие инфраструктуры и ресурсного обеспечения муниципальных организаций</w:t>
      </w:r>
      <w:r w:rsidRPr="00D86304">
        <w:t xml:space="preserve"> дополнительного образования, а также популяризация системы дополнительного образования.</w:t>
      </w:r>
    </w:p>
    <w:p w14:paraId="14C81379" w14:textId="77777777" w:rsidR="00C33C79" w:rsidRDefault="00C33C79" w:rsidP="00C33C79">
      <w:pPr>
        <w:ind w:firstLine="709"/>
        <w:jc w:val="both"/>
        <w:rPr>
          <w:lang w:eastAsia="ar-SA"/>
        </w:rPr>
      </w:pPr>
      <w:r>
        <w:rPr>
          <w:lang w:val="x-none" w:eastAsia="ar-SA"/>
        </w:rPr>
        <w:t xml:space="preserve">Муниципальной программой </w:t>
      </w:r>
      <w:r>
        <w:rPr>
          <w:lang w:eastAsia="ar-SA"/>
        </w:rPr>
        <w:t>Одесского</w:t>
      </w:r>
      <w:r>
        <w:rPr>
          <w:lang w:val="x-none" w:eastAsia="ar-SA"/>
        </w:rPr>
        <w:t xml:space="preserve"> муниципального района Омской области «</w:t>
      </w:r>
      <w:r>
        <w:rPr>
          <w:lang w:eastAsia="ar-SA"/>
        </w:rPr>
        <w:t>Развитие системы образования и обеспечения жизнеустройства детей сирот и детей оставшихся без попечения родителей в Одесском муниципальном районе Омской области</w:t>
      </w:r>
      <w:r>
        <w:rPr>
          <w:lang w:val="x-none" w:eastAsia="ar-SA"/>
        </w:rPr>
        <w:t xml:space="preserve">», утвержденной постановлением </w:t>
      </w:r>
      <w:r>
        <w:rPr>
          <w:lang w:eastAsia="ar-SA"/>
        </w:rPr>
        <w:t>Главы</w:t>
      </w:r>
      <w:r>
        <w:rPr>
          <w:lang w:val="x-none" w:eastAsia="ar-SA"/>
        </w:rPr>
        <w:t xml:space="preserve"> </w:t>
      </w:r>
      <w:r>
        <w:rPr>
          <w:lang w:eastAsia="ar-SA"/>
        </w:rPr>
        <w:t>Одесского</w:t>
      </w:r>
      <w:r>
        <w:rPr>
          <w:lang w:val="x-none" w:eastAsia="ar-SA"/>
        </w:rPr>
        <w:t xml:space="preserve"> муниципального района Омской области от </w:t>
      </w:r>
      <w:r>
        <w:rPr>
          <w:lang w:eastAsia="ar-SA"/>
        </w:rPr>
        <w:t>11.11.2020</w:t>
      </w:r>
      <w:r>
        <w:rPr>
          <w:lang w:val="x-none" w:eastAsia="ar-SA"/>
        </w:rPr>
        <w:t xml:space="preserve"> № </w:t>
      </w:r>
      <w:r>
        <w:rPr>
          <w:lang w:eastAsia="ar-SA"/>
        </w:rPr>
        <w:t>427</w:t>
      </w:r>
      <w:r>
        <w:rPr>
          <w:lang w:val="x-none" w:eastAsia="ar-SA"/>
        </w:rPr>
        <w:t>, закреплен</w:t>
      </w:r>
      <w:r>
        <w:rPr>
          <w:lang w:eastAsia="ar-SA"/>
        </w:rPr>
        <w:t xml:space="preserve">ы следующие </w:t>
      </w:r>
      <w:r>
        <w:rPr>
          <w:lang w:val="x-none" w:eastAsia="ar-SA"/>
        </w:rPr>
        <w:t>значени</w:t>
      </w:r>
      <w:r>
        <w:rPr>
          <w:lang w:eastAsia="ar-SA"/>
        </w:rPr>
        <w:t>я</w:t>
      </w:r>
      <w:r>
        <w:rPr>
          <w:lang w:val="x-none" w:eastAsia="ar-SA"/>
        </w:rPr>
        <w:t xml:space="preserve"> целев</w:t>
      </w:r>
      <w:r>
        <w:rPr>
          <w:lang w:eastAsia="ar-SA"/>
        </w:rPr>
        <w:t xml:space="preserve">ых </w:t>
      </w:r>
      <w:r>
        <w:rPr>
          <w:lang w:val="x-none" w:eastAsia="ar-SA"/>
        </w:rPr>
        <w:t>показател</w:t>
      </w:r>
      <w:r>
        <w:rPr>
          <w:lang w:eastAsia="ar-SA"/>
        </w:rPr>
        <w:t>ей на период до 2026 года:</w:t>
      </w:r>
    </w:p>
    <w:p w14:paraId="1DC02CBB" w14:textId="5A9FBC35" w:rsidR="00D86304" w:rsidRPr="00D86304" w:rsidRDefault="00C33C79" w:rsidP="00C33C79">
      <w:pPr>
        <w:numPr>
          <w:ilvl w:val="0"/>
          <w:numId w:val="30"/>
        </w:numPr>
        <w:tabs>
          <w:tab w:val="left" w:pos="0"/>
        </w:tabs>
        <w:ind w:left="0" w:firstLine="709"/>
        <w:contextualSpacing/>
        <w:jc w:val="both"/>
        <w:rPr>
          <w:snapToGrid w:val="0"/>
          <w:lang w:eastAsia="en-US"/>
        </w:rPr>
      </w:pPr>
      <w:r w:rsidRPr="00D86304">
        <w:rPr>
          <w:snapToGrid w:val="0"/>
          <w:lang w:eastAsia="en-US"/>
        </w:rPr>
        <w:t xml:space="preserve"> </w:t>
      </w:r>
      <w:r w:rsidR="00D86304" w:rsidRPr="00D86304">
        <w:rPr>
          <w:snapToGrid w:val="0"/>
          <w:lang w:eastAsia="en-US"/>
        </w:rPr>
        <w:t>доля детей в возрасте от 3 до 7 лет, получающих услугу, от общего числа детей от 3 до 7 лет, проживающих в муниципальном районе и состоящих на учете для зачисления в дошкольные организации, – 100%;</w:t>
      </w:r>
    </w:p>
    <w:p w14:paraId="7080B76E" w14:textId="77777777" w:rsidR="00D86304" w:rsidRPr="00D86304" w:rsidRDefault="00D86304" w:rsidP="00D86304">
      <w:pPr>
        <w:numPr>
          <w:ilvl w:val="0"/>
          <w:numId w:val="30"/>
        </w:numPr>
        <w:tabs>
          <w:tab w:val="left" w:pos="0"/>
        </w:tabs>
        <w:ind w:left="0" w:firstLine="709"/>
        <w:contextualSpacing/>
        <w:jc w:val="both"/>
        <w:rPr>
          <w:snapToGrid w:val="0"/>
          <w:lang w:eastAsia="en-US"/>
        </w:rPr>
      </w:pPr>
      <w:r w:rsidRPr="00D86304">
        <w:rPr>
          <w:snapToGrid w:val="0"/>
          <w:lang w:eastAsia="en-US"/>
        </w:rPr>
        <w:t xml:space="preserve">удельный вес численности обучающихся, занимающихся в одну смену, в общей </w:t>
      </w:r>
      <w:proofErr w:type="gramStart"/>
      <w:r w:rsidRPr="00D86304">
        <w:rPr>
          <w:snapToGrid w:val="0"/>
          <w:lang w:eastAsia="en-US"/>
        </w:rPr>
        <w:t>численности</w:t>
      </w:r>
      <w:proofErr w:type="gramEnd"/>
      <w:r w:rsidRPr="00D86304">
        <w:rPr>
          <w:snapToGrid w:val="0"/>
          <w:lang w:eastAsia="en-US"/>
        </w:rPr>
        <w:t xml:space="preserve"> обучающихся в общеобразовательных организациях – 99%;</w:t>
      </w:r>
    </w:p>
    <w:p w14:paraId="1509EB54" w14:textId="77777777" w:rsidR="00D86304" w:rsidRPr="00D86304" w:rsidRDefault="00D86304" w:rsidP="00D86304">
      <w:pPr>
        <w:numPr>
          <w:ilvl w:val="0"/>
          <w:numId w:val="30"/>
        </w:numPr>
        <w:tabs>
          <w:tab w:val="left" w:pos="0"/>
        </w:tabs>
        <w:ind w:left="0" w:firstLine="709"/>
        <w:contextualSpacing/>
        <w:jc w:val="both"/>
      </w:pPr>
      <w:r w:rsidRPr="00D86304">
        <w:rPr>
          <w:snapToGrid w:val="0"/>
          <w:lang w:eastAsia="en-US"/>
        </w:rPr>
        <w:t>доля детей в возрасте от 5 до 18 лет, получающих услуги дополнительного образования в организациях</w:t>
      </w:r>
      <w:r w:rsidRPr="00D86304">
        <w:t xml:space="preserve"> различной организационно-правовой формы и формы собственности, в общей численности детей данной возрастной группы – 80%.</w:t>
      </w:r>
    </w:p>
    <w:p w14:paraId="3895AC70" w14:textId="77777777" w:rsidR="00D86304" w:rsidRPr="00D86304" w:rsidRDefault="00D86304" w:rsidP="00D86304">
      <w:pPr>
        <w:tabs>
          <w:tab w:val="left" w:pos="993"/>
        </w:tabs>
        <w:ind w:firstLine="709"/>
        <w:contextualSpacing/>
        <w:jc w:val="both"/>
        <w:rPr>
          <w:snapToGrid w:val="0"/>
          <w:lang w:eastAsia="en-US"/>
        </w:rPr>
      </w:pPr>
      <w:r w:rsidRPr="00D86304">
        <w:t xml:space="preserve">Размеры земельных участков для объектов местного значения в области образования установлены с учетом положений СП 252.1325800.2016 «Здания дошкольных общеобразовательных организаций. Правила проектирования», СП 251.1325800.2016 «Здания общеобразовательных организаций. Правила проектирования», СП 2.4.3648-20 «Санитарно-эпидемиологические требования к организациям воспитания и обучения, отдыха и оздоровления детей и молодежи», а также с учетом сложившейся практики проектирования и строительства. </w:t>
      </w:r>
    </w:p>
    <w:p w14:paraId="610523FF" w14:textId="77777777" w:rsidR="00D86304" w:rsidRPr="00D86304" w:rsidRDefault="00D86304" w:rsidP="00D86304">
      <w:pPr>
        <w:ind w:firstLine="709"/>
        <w:contextualSpacing/>
        <w:jc w:val="both"/>
        <w:rPr>
          <w:snapToGrid w:val="0"/>
          <w:lang w:eastAsia="en-US"/>
        </w:rPr>
      </w:pPr>
      <w:proofErr w:type="gramStart"/>
      <w:r w:rsidRPr="00D86304">
        <w:rPr>
          <w:snapToGrid w:val="0"/>
          <w:lang w:eastAsia="en-US"/>
        </w:rPr>
        <w:t>Расчетные показатели максимально допустимого уровня территориальной доступности до</w:t>
      </w:r>
      <w:r w:rsidRPr="00D86304">
        <w:t xml:space="preserve"> объектов местного значения в области образования установлены с учетом сложившейся системы расселения в муниципальном образовании, морфологии жилой </w:t>
      </w:r>
      <w:r w:rsidRPr="00D86304">
        <w:lastRenderedPageBreak/>
        <w:t xml:space="preserve">застройки, положений СП 2.4.3648-20 «Санитарно-эпидемиологические требования к организациям воспитания и обучения, отдыха и оздоровления детей и молодежи», экономической целесообразности строительства и содержания образовательных организаций малой мощности. </w:t>
      </w:r>
      <w:proofErr w:type="gramEnd"/>
    </w:p>
    <w:p w14:paraId="1D42C947" w14:textId="77777777" w:rsidR="00D86304" w:rsidRPr="00D86304" w:rsidRDefault="00D86304" w:rsidP="00D86304">
      <w:pPr>
        <w:keepNext/>
        <w:keepLines/>
        <w:spacing w:before="120"/>
        <w:ind w:firstLine="709"/>
        <w:jc w:val="both"/>
        <w:outlineLvl w:val="4"/>
        <w:rPr>
          <w:b/>
          <w:lang w:eastAsia="en-US"/>
        </w:rPr>
      </w:pPr>
      <w:bookmarkStart w:id="221" w:name="_Toc89632414"/>
      <w:r w:rsidRPr="00D86304">
        <w:rPr>
          <w:b/>
          <w:lang w:eastAsia="en-US"/>
        </w:rPr>
        <w:t>2.2.4</w:t>
      </w:r>
      <w:proofErr w:type="gramStart"/>
      <w:r w:rsidRPr="00D86304">
        <w:rPr>
          <w:b/>
          <w:lang w:eastAsia="en-US"/>
        </w:rPr>
        <w:t xml:space="preserve"> В</w:t>
      </w:r>
      <w:proofErr w:type="gramEnd"/>
      <w:r w:rsidRPr="00D86304">
        <w:rPr>
          <w:b/>
          <w:lang w:eastAsia="en-US"/>
        </w:rPr>
        <w:t xml:space="preserve"> области физической культуры и массового спорта</w:t>
      </w:r>
      <w:bookmarkEnd w:id="217"/>
      <w:bookmarkEnd w:id="218"/>
      <w:bookmarkEnd w:id="219"/>
      <w:bookmarkEnd w:id="221"/>
      <w:r w:rsidRPr="00D86304">
        <w:rPr>
          <w:b/>
          <w:lang w:eastAsia="en-US"/>
        </w:rPr>
        <w:t xml:space="preserve"> </w:t>
      </w:r>
      <w:bookmarkEnd w:id="215"/>
      <w:bookmarkEnd w:id="220"/>
    </w:p>
    <w:p w14:paraId="263061E4" w14:textId="77777777" w:rsidR="00D86304" w:rsidRPr="00D86304" w:rsidRDefault="00D86304" w:rsidP="00D86304">
      <w:pPr>
        <w:ind w:firstLine="709"/>
        <w:jc w:val="both"/>
      </w:pPr>
      <w:bookmarkStart w:id="222" w:name="_Ref41847674"/>
      <w:r w:rsidRPr="00D86304">
        <w:rPr>
          <w:rFonts w:eastAsia="Calibri"/>
          <w:lang w:eastAsia="en-US"/>
        </w:rPr>
        <w:t>Расчетные показатели минимально допустимого уровня обеспеченности объектами местного значения в области физической культуры и массового спорта установлены с учетом:</w:t>
      </w:r>
    </w:p>
    <w:p w14:paraId="29282B0A" w14:textId="77777777" w:rsidR="00D86304" w:rsidRPr="00D86304" w:rsidRDefault="00D86304" w:rsidP="00D86304">
      <w:pPr>
        <w:numPr>
          <w:ilvl w:val="0"/>
          <w:numId w:val="30"/>
        </w:numPr>
        <w:tabs>
          <w:tab w:val="left" w:pos="993"/>
        </w:tabs>
        <w:ind w:left="0" w:firstLine="709"/>
        <w:contextualSpacing/>
        <w:jc w:val="both"/>
      </w:pPr>
      <w:r w:rsidRPr="00D86304">
        <w:rPr>
          <w:snapToGrid w:val="0"/>
          <w:lang w:eastAsia="en-US"/>
        </w:rPr>
        <w:t>демографической ситуации, в том числе возрастной структуры населения в муниципальном образовании (3-79 лет);</w:t>
      </w:r>
    </w:p>
    <w:p w14:paraId="0507F5DA" w14:textId="77777777" w:rsidR="00D86304" w:rsidRPr="00D86304" w:rsidRDefault="00D86304" w:rsidP="00D86304">
      <w:pPr>
        <w:numPr>
          <w:ilvl w:val="0"/>
          <w:numId w:val="30"/>
        </w:numPr>
        <w:tabs>
          <w:tab w:val="left" w:pos="993"/>
        </w:tabs>
        <w:ind w:left="0" w:firstLine="709"/>
        <w:contextualSpacing/>
        <w:jc w:val="both"/>
        <w:rPr>
          <w:snapToGrid w:val="0"/>
        </w:rPr>
      </w:pPr>
      <w:r w:rsidRPr="00D86304">
        <w:rPr>
          <w:snapToGrid w:val="0"/>
          <w:lang w:eastAsia="en-US"/>
        </w:rPr>
        <w:t>оценки фактического уровня обеспеченности населения объектами физической культуры и массового спорта;</w:t>
      </w:r>
    </w:p>
    <w:p w14:paraId="1D6F7028" w14:textId="77777777" w:rsidR="00D86304" w:rsidRPr="00D86304" w:rsidRDefault="00D86304" w:rsidP="00D86304">
      <w:pPr>
        <w:numPr>
          <w:ilvl w:val="0"/>
          <w:numId w:val="30"/>
        </w:numPr>
        <w:tabs>
          <w:tab w:val="left" w:pos="993"/>
        </w:tabs>
        <w:ind w:left="0" w:firstLine="709"/>
        <w:contextualSpacing/>
        <w:jc w:val="both"/>
        <w:rPr>
          <w:snapToGrid w:val="0"/>
        </w:rPr>
      </w:pPr>
      <w:r w:rsidRPr="00D86304">
        <w:rPr>
          <w:snapToGrid w:val="0"/>
          <w:lang w:eastAsia="en-US"/>
        </w:rPr>
        <w:t>приоритетов и целевых показателей (индикаторов) развития муниципального района в области физической культуры и массового спорта</w:t>
      </w:r>
      <w:r w:rsidRPr="00D86304">
        <w:rPr>
          <w:snapToGrid w:val="0"/>
        </w:rPr>
        <w:t xml:space="preserve">, установленных </w:t>
      </w:r>
      <w:r w:rsidRPr="00D86304">
        <w:rPr>
          <w:snapToGrid w:val="0"/>
          <w:lang w:eastAsia="en-US"/>
        </w:rPr>
        <w:t>документ</w:t>
      </w:r>
      <w:r w:rsidRPr="00D86304">
        <w:rPr>
          <w:snapToGrid w:val="0"/>
        </w:rPr>
        <w:t>ами</w:t>
      </w:r>
      <w:r w:rsidRPr="00D86304">
        <w:rPr>
          <w:snapToGrid w:val="0"/>
          <w:lang w:eastAsia="en-US"/>
        </w:rPr>
        <w:t xml:space="preserve"> стратегического планирования</w:t>
      </w:r>
      <w:r w:rsidRPr="00D86304">
        <w:t xml:space="preserve">; </w:t>
      </w:r>
    </w:p>
    <w:p w14:paraId="572E7EB4" w14:textId="77777777" w:rsidR="00D86304" w:rsidRPr="00D86304" w:rsidRDefault="00D86304" w:rsidP="00D86304">
      <w:pPr>
        <w:numPr>
          <w:ilvl w:val="0"/>
          <w:numId w:val="30"/>
        </w:numPr>
        <w:tabs>
          <w:tab w:val="left" w:pos="993"/>
        </w:tabs>
        <w:ind w:left="0" w:firstLine="709"/>
        <w:contextualSpacing/>
        <w:jc w:val="both"/>
        <w:rPr>
          <w:snapToGrid w:val="0"/>
          <w:lang w:eastAsia="en-US"/>
        </w:rPr>
      </w:pPr>
      <w:r w:rsidRPr="00D86304">
        <w:rPr>
          <w:snapToGrid w:val="0"/>
          <w:lang w:eastAsia="en-US"/>
        </w:rPr>
        <w:t>общественных приоритетов в сфере градостроительного развития территории муниципального образования.</w:t>
      </w:r>
    </w:p>
    <w:p w14:paraId="2DBFA6DE" w14:textId="77777777" w:rsidR="00D86304" w:rsidRPr="00D86304" w:rsidRDefault="00D86304" w:rsidP="00D86304">
      <w:pPr>
        <w:ind w:firstLine="709"/>
        <w:jc w:val="both"/>
        <w:rPr>
          <w:rFonts w:eastAsia="Calibri"/>
          <w:lang w:eastAsia="en-US"/>
        </w:rPr>
      </w:pPr>
      <w:r w:rsidRPr="00D86304">
        <w:rPr>
          <w:rFonts w:eastAsia="Calibri"/>
          <w:lang w:eastAsia="en-US"/>
        </w:rPr>
        <w:t xml:space="preserve">Документами стратегического планирования муниципального района определены значения целевых показателей развития сферы физической культуры и массового спорта. Так, согласно муниципальной программе Одесского муниципального района Омской области «Развитие физической культуры, спорта и молодежной политики в Одесском муниципальном районе Омской области», утвержденной постановлением Главы Одесского муниципального района Омской области от 11.11.2020 №430, доля жителей муниципального района, систематически занимающихся физической культурой и спортом, к 2026 году прогнозируется на уровне 57%. </w:t>
      </w:r>
    </w:p>
    <w:p w14:paraId="2C716692" w14:textId="77777777" w:rsidR="00D86304" w:rsidRPr="00D86304" w:rsidRDefault="00D86304" w:rsidP="00D86304">
      <w:pPr>
        <w:ind w:firstLine="709"/>
        <w:jc w:val="both"/>
        <w:rPr>
          <w:snapToGrid w:val="0"/>
          <w:lang w:eastAsia="en-US"/>
        </w:rPr>
      </w:pPr>
      <w:bookmarkStart w:id="223" w:name="_Toc88843212"/>
      <w:bookmarkStart w:id="224" w:name="_Toc89013502"/>
      <w:bookmarkEnd w:id="222"/>
      <w:r w:rsidRPr="00D86304">
        <w:rPr>
          <w:snapToGrid w:val="0"/>
          <w:lang w:eastAsia="en-US"/>
        </w:rPr>
        <w:t>Расчетные показатели максимально допустимого уровня территориальной доступности до</w:t>
      </w:r>
      <w:r w:rsidRPr="00D86304">
        <w:t xml:space="preserve"> объектов местного значения в области физической культуры и массового спорта установлены с учетом сложившейся системы расселения в муниципальном образовании.</w:t>
      </w:r>
    </w:p>
    <w:p w14:paraId="1578B34D" w14:textId="77777777" w:rsidR="00D86304" w:rsidRPr="00D86304" w:rsidRDefault="00D86304" w:rsidP="00D86304">
      <w:pPr>
        <w:keepNext/>
        <w:keepLines/>
        <w:spacing w:before="120"/>
        <w:ind w:firstLine="709"/>
        <w:jc w:val="both"/>
        <w:outlineLvl w:val="4"/>
        <w:rPr>
          <w:b/>
          <w:lang w:eastAsia="en-US"/>
        </w:rPr>
      </w:pPr>
      <w:bookmarkStart w:id="225" w:name="_Toc89632415"/>
      <w:r w:rsidRPr="00D86304">
        <w:rPr>
          <w:b/>
          <w:lang w:eastAsia="en-US"/>
        </w:rPr>
        <w:t>2.2.5</w:t>
      </w:r>
      <w:bookmarkStart w:id="226" w:name="_Toc86150282"/>
      <w:bookmarkStart w:id="227" w:name="_Toc86150395"/>
      <w:bookmarkStart w:id="228" w:name="_Toc81901154"/>
      <w:proofErr w:type="gramStart"/>
      <w:r w:rsidRPr="00D86304">
        <w:rPr>
          <w:b/>
          <w:lang w:eastAsia="en-US"/>
        </w:rPr>
        <w:t xml:space="preserve"> В</w:t>
      </w:r>
      <w:proofErr w:type="gramEnd"/>
      <w:r w:rsidRPr="00D86304">
        <w:rPr>
          <w:b/>
          <w:lang w:eastAsia="en-US"/>
        </w:rPr>
        <w:t xml:space="preserve"> области культуры и искусства</w:t>
      </w:r>
      <w:bookmarkEnd w:id="223"/>
      <w:bookmarkEnd w:id="224"/>
      <w:bookmarkEnd w:id="225"/>
      <w:bookmarkEnd w:id="226"/>
      <w:bookmarkEnd w:id="227"/>
      <w:r w:rsidRPr="00D86304">
        <w:rPr>
          <w:b/>
          <w:lang w:eastAsia="en-US"/>
        </w:rPr>
        <w:t xml:space="preserve"> </w:t>
      </w:r>
      <w:bookmarkEnd w:id="228"/>
    </w:p>
    <w:p w14:paraId="528356A8" w14:textId="77777777" w:rsidR="00D86304" w:rsidRPr="00D86304" w:rsidRDefault="00D86304" w:rsidP="00D86304">
      <w:pPr>
        <w:ind w:firstLine="709"/>
        <w:jc w:val="both"/>
      </w:pPr>
      <w:r w:rsidRPr="00D86304">
        <w:rPr>
          <w:rFonts w:eastAsia="Calibri"/>
          <w:lang w:eastAsia="en-US"/>
        </w:rPr>
        <w:t>Расчетные показатели минимально допустимого уровня обеспеченности объектами местного значения в области культуры и искусства установлены с учетом:</w:t>
      </w:r>
    </w:p>
    <w:p w14:paraId="13A04207" w14:textId="77777777" w:rsidR="00D86304" w:rsidRPr="00D86304" w:rsidRDefault="00D86304" w:rsidP="00D86304">
      <w:pPr>
        <w:numPr>
          <w:ilvl w:val="0"/>
          <w:numId w:val="30"/>
        </w:numPr>
        <w:tabs>
          <w:tab w:val="left" w:pos="0"/>
        </w:tabs>
        <w:ind w:left="709" w:firstLine="284"/>
        <w:contextualSpacing/>
        <w:jc w:val="both"/>
      </w:pPr>
      <w:r w:rsidRPr="00D86304">
        <w:rPr>
          <w:snapToGrid w:val="0"/>
          <w:lang w:eastAsia="en-US"/>
        </w:rPr>
        <w:t>демографической ситуации;</w:t>
      </w:r>
    </w:p>
    <w:p w14:paraId="0611B59A" w14:textId="77777777" w:rsidR="00D86304" w:rsidRPr="00D86304" w:rsidRDefault="00D86304" w:rsidP="00D86304">
      <w:pPr>
        <w:numPr>
          <w:ilvl w:val="0"/>
          <w:numId w:val="30"/>
        </w:numPr>
        <w:tabs>
          <w:tab w:val="left" w:pos="0"/>
        </w:tabs>
        <w:ind w:left="709" w:firstLine="284"/>
        <w:contextualSpacing/>
        <w:jc w:val="both"/>
        <w:rPr>
          <w:snapToGrid w:val="0"/>
          <w:lang w:eastAsia="en-US"/>
        </w:rPr>
      </w:pPr>
      <w:r w:rsidRPr="00D86304">
        <w:rPr>
          <w:snapToGrid w:val="0"/>
          <w:lang w:eastAsia="en-US"/>
        </w:rPr>
        <w:t>оценки фактического уровня обеспеченности населения объектами в области культуры и искусства;</w:t>
      </w:r>
    </w:p>
    <w:p w14:paraId="70708B1E" w14:textId="77777777" w:rsidR="00D86304" w:rsidRPr="00D86304" w:rsidRDefault="00D86304" w:rsidP="00D86304">
      <w:pPr>
        <w:numPr>
          <w:ilvl w:val="0"/>
          <w:numId w:val="30"/>
        </w:numPr>
        <w:tabs>
          <w:tab w:val="left" w:pos="0"/>
        </w:tabs>
        <w:ind w:left="709" w:firstLine="284"/>
        <w:contextualSpacing/>
        <w:jc w:val="both"/>
        <w:rPr>
          <w:snapToGrid w:val="0"/>
          <w:lang w:eastAsia="en-US"/>
        </w:rPr>
      </w:pPr>
      <w:r w:rsidRPr="00D86304">
        <w:rPr>
          <w:snapToGrid w:val="0"/>
          <w:lang w:eastAsia="en-US"/>
        </w:rPr>
        <w:t>приоритетов и целевых показателей (индикаторов) развития муниципального района в области культуры и искусства</w:t>
      </w:r>
      <w:r w:rsidRPr="00D86304">
        <w:rPr>
          <w:snapToGrid w:val="0"/>
        </w:rPr>
        <w:t xml:space="preserve">, установленных </w:t>
      </w:r>
      <w:r w:rsidRPr="00D86304">
        <w:rPr>
          <w:snapToGrid w:val="0"/>
          <w:lang w:eastAsia="en-US"/>
        </w:rPr>
        <w:t>документ</w:t>
      </w:r>
      <w:r w:rsidRPr="00D86304">
        <w:rPr>
          <w:snapToGrid w:val="0"/>
        </w:rPr>
        <w:t>ами</w:t>
      </w:r>
      <w:r w:rsidRPr="00D86304">
        <w:rPr>
          <w:snapToGrid w:val="0"/>
          <w:lang w:eastAsia="en-US"/>
        </w:rPr>
        <w:t xml:space="preserve"> стратегического планирования;</w:t>
      </w:r>
    </w:p>
    <w:p w14:paraId="2895E441" w14:textId="77777777" w:rsidR="00D86304" w:rsidRPr="00D86304" w:rsidRDefault="00D86304" w:rsidP="00D86304">
      <w:pPr>
        <w:numPr>
          <w:ilvl w:val="0"/>
          <w:numId w:val="30"/>
        </w:numPr>
        <w:tabs>
          <w:tab w:val="left" w:pos="0"/>
        </w:tabs>
        <w:ind w:left="709" w:firstLine="284"/>
        <w:contextualSpacing/>
        <w:jc w:val="both"/>
        <w:rPr>
          <w:snapToGrid w:val="0"/>
          <w:lang w:eastAsia="en-US"/>
        </w:rPr>
      </w:pPr>
      <w:r w:rsidRPr="00D86304">
        <w:rPr>
          <w:snapToGrid w:val="0"/>
          <w:lang w:eastAsia="en-US"/>
        </w:rPr>
        <w:t>общественных приоритетов в сфере градостроительного развития территории муниципального образования.</w:t>
      </w:r>
    </w:p>
    <w:p w14:paraId="196249E3" w14:textId="77777777" w:rsidR="00D86304" w:rsidRPr="00D86304" w:rsidRDefault="00D86304" w:rsidP="00D86304">
      <w:pPr>
        <w:ind w:firstLine="709"/>
        <w:jc w:val="both"/>
      </w:pPr>
      <w:r w:rsidRPr="00D86304">
        <w:t>Обеспечение развития указанной отрасли в муниципальном районе выступает стратегическим приоритетом в рамках муниципальной программы Одесского муниципального района Омской области «Развитие культуры и туризма Одесского муниципального района Омской области», утвержденной постановлением Главы Одесского муниципального района Омской области от 09.11.2020 № 428. Для достижения данной цели в районе необходимы развитие культурно-досуговой деятельности и библиотечного обслуживания, сохранение и популяризация культурно-исторического наследия.</w:t>
      </w:r>
    </w:p>
    <w:p w14:paraId="6AB94CC0" w14:textId="77777777" w:rsidR="00D86304" w:rsidRPr="00D86304" w:rsidRDefault="00D86304" w:rsidP="00D86304">
      <w:pPr>
        <w:ind w:firstLine="709"/>
        <w:contextualSpacing/>
        <w:jc w:val="both"/>
      </w:pPr>
      <w:r w:rsidRPr="00D86304">
        <w:t>Размеры земельных участков для объектов местного значения в области культуры и искусства установлены с учетом сложившейся практики проектирования и строительства.</w:t>
      </w:r>
    </w:p>
    <w:p w14:paraId="61C23FEF" w14:textId="77777777" w:rsidR="00D86304" w:rsidRPr="00D86304" w:rsidRDefault="00D86304" w:rsidP="00D86304">
      <w:pPr>
        <w:ind w:firstLine="709"/>
        <w:contextualSpacing/>
        <w:jc w:val="both"/>
      </w:pPr>
      <w:r w:rsidRPr="00D86304">
        <w:rPr>
          <w:snapToGrid w:val="0"/>
          <w:lang w:eastAsia="en-US"/>
        </w:rPr>
        <w:lastRenderedPageBreak/>
        <w:t>Расчетные показатели максимально допустимого уровня территориальной доступности до</w:t>
      </w:r>
      <w:r w:rsidRPr="00D86304">
        <w:t xml:space="preserve"> объектов местного значения в области культуры и искусства установлены с учетом сложившейся системы расселения в муниципальном образовании.</w:t>
      </w:r>
    </w:p>
    <w:p w14:paraId="741B9A06" w14:textId="77777777" w:rsidR="00D86304" w:rsidRPr="00D86304" w:rsidRDefault="00D86304" w:rsidP="00D86304">
      <w:pPr>
        <w:keepNext/>
        <w:keepLines/>
        <w:spacing w:before="120"/>
        <w:ind w:firstLine="709"/>
        <w:jc w:val="both"/>
        <w:outlineLvl w:val="4"/>
        <w:rPr>
          <w:b/>
          <w:lang w:eastAsia="en-US"/>
        </w:rPr>
      </w:pPr>
      <w:bookmarkStart w:id="229" w:name="_Toc88843213"/>
      <w:bookmarkStart w:id="230" w:name="_Toc89013503"/>
      <w:bookmarkStart w:id="231" w:name="_Toc89632416"/>
      <w:r w:rsidRPr="00D86304">
        <w:rPr>
          <w:b/>
          <w:bCs/>
          <w:sz w:val="22"/>
          <w:szCs w:val="22"/>
          <w:lang w:eastAsia="en-US"/>
        </w:rPr>
        <w:t>2.2.</w:t>
      </w:r>
      <w:r w:rsidRPr="00D86304">
        <w:rPr>
          <w:b/>
          <w:bCs/>
          <w:sz w:val="22"/>
          <w:szCs w:val="22"/>
          <w:lang w:val="x-none" w:eastAsia="en-US"/>
        </w:rPr>
        <w:t>6</w:t>
      </w:r>
      <w:proofErr w:type="gramStart"/>
      <w:r w:rsidRPr="00D86304">
        <w:rPr>
          <w:b/>
          <w:bCs/>
          <w:sz w:val="22"/>
          <w:szCs w:val="22"/>
          <w:lang w:eastAsia="en-US"/>
        </w:rPr>
        <w:t xml:space="preserve"> В</w:t>
      </w:r>
      <w:proofErr w:type="gramEnd"/>
      <w:r w:rsidRPr="00D86304">
        <w:rPr>
          <w:b/>
          <w:bCs/>
          <w:sz w:val="22"/>
          <w:szCs w:val="22"/>
          <w:lang w:eastAsia="en-US"/>
        </w:rPr>
        <w:t xml:space="preserve"> области жилищного строительства</w:t>
      </w:r>
      <w:bookmarkEnd w:id="229"/>
      <w:bookmarkEnd w:id="230"/>
      <w:bookmarkEnd w:id="231"/>
      <w:r w:rsidRPr="00D86304">
        <w:rPr>
          <w:b/>
          <w:lang w:eastAsia="en-US"/>
        </w:rPr>
        <w:t xml:space="preserve"> </w:t>
      </w:r>
    </w:p>
    <w:p w14:paraId="61F0CF17" w14:textId="77777777" w:rsidR="00D86304" w:rsidRPr="00D86304" w:rsidRDefault="00D86304" w:rsidP="00D86304">
      <w:pPr>
        <w:ind w:firstLine="709"/>
        <w:jc w:val="both"/>
        <w:rPr>
          <w:lang w:val="x-none" w:eastAsia="x-none"/>
        </w:rPr>
      </w:pPr>
      <w:r w:rsidRPr="00D86304">
        <w:rPr>
          <w:lang w:val="x-none" w:eastAsia="x-none"/>
        </w:rPr>
        <w:t>Расчетные показатели в отношении объектов жилищного строительства установлены с учетом баланса территорий в границах элемента планировочной структуры исходя из его площади.</w:t>
      </w:r>
    </w:p>
    <w:p w14:paraId="6E458962" w14:textId="281D93DC" w:rsidR="00D86304" w:rsidRPr="00D86304" w:rsidRDefault="00D86304" w:rsidP="00D86304">
      <w:pPr>
        <w:ind w:firstLine="709"/>
        <w:jc w:val="both"/>
        <w:rPr>
          <w:lang w:val="x-none" w:eastAsia="x-none"/>
        </w:rPr>
      </w:pPr>
      <w:r w:rsidRPr="00D86304">
        <w:rPr>
          <w:lang w:eastAsia="x-none"/>
        </w:rPr>
        <w:t>Многоквартирная ж</w:t>
      </w:r>
      <w:proofErr w:type="spellStart"/>
      <w:r w:rsidRPr="00D86304">
        <w:rPr>
          <w:lang w:val="x-none" w:eastAsia="x-none"/>
        </w:rPr>
        <w:t>илая</w:t>
      </w:r>
      <w:proofErr w:type="spellEnd"/>
      <w:r w:rsidRPr="00D86304">
        <w:rPr>
          <w:lang w:val="x-none" w:eastAsia="x-none"/>
        </w:rPr>
        <w:t xml:space="preserve"> застройка </w:t>
      </w:r>
      <w:r w:rsidRPr="00D86304">
        <w:rPr>
          <w:lang w:eastAsia="x-none"/>
        </w:rPr>
        <w:t xml:space="preserve">на территории </w:t>
      </w:r>
      <w:r w:rsidR="00532AC0">
        <w:t>Одесского</w:t>
      </w:r>
      <w:r w:rsidR="00532AC0" w:rsidRPr="00532AC0">
        <w:t xml:space="preserve"> </w:t>
      </w:r>
      <w:r w:rsidR="00532AC0">
        <w:t xml:space="preserve">муниципального </w:t>
      </w:r>
      <w:r w:rsidR="00532AC0" w:rsidRPr="00532AC0">
        <w:t>район</w:t>
      </w:r>
      <w:r w:rsidR="00532AC0">
        <w:t>а</w:t>
      </w:r>
      <w:r w:rsidR="00532AC0" w:rsidRPr="00532AC0">
        <w:t xml:space="preserve"> Омской области</w:t>
      </w:r>
      <w:r w:rsidR="00F245BE" w:rsidRPr="00D86304">
        <w:rPr>
          <w:lang w:val="x-none" w:eastAsia="x-none"/>
        </w:rPr>
        <w:t xml:space="preserve"> </w:t>
      </w:r>
      <w:r w:rsidRPr="00D86304">
        <w:rPr>
          <w:lang w:val="x-none" w:eastAsia="x-none"/>
        </w:rPr>
        <w:t>в зависимости от этажности подразделяется на следующие типы:</w:t>
      </w:r>
    </w:p>
    <w:p w14:paraId="7CB4613F" w14:textId="77777777" w:rsidR="00D86304" w:rsidRPr="00D86304" w:rsidRDefault="00D86304" w:rsidP="00D86304">
      <w:pPr>
        <w:numPr>
          <w:ilvl w:val="0"/>
          <w:numId w:val="7"/>
        </w:numPr>
        <w:tabs>
          <w:tab w:val="num" w:pos="360"/>
        </w:tabs>
        <w:ind w:left="0" w:firstLine="709"/>
        <w:jc w:val="both"/>
        <w:rPr>
          <w:snapToGrid w:val="0"/>
          <w:lang w:val="x-none" w:eastAsia="x-none"/>
        </w:rPr>
      </w:pPr>
      <w:r w:rsidRPr="00D86304">
        <w:rPr>
          <w:snapToGrid w:val="0"/>
          <w:lang w:val="x-none" w:eastAsia="x-none"/>
        </w:rPr>
        <w:t>малоэтажная жилая застройка – застройка многоквартирными, блокированными жилыми домами высотой до 4 этажей включительно, без земельных участков;</w:t>
      </w:r>
    </w:p>
    <w:p w14:paraId="2F03966A" w14:textId="77777777" w:rsidR="00D86304" w:rsidRPr="00D86304" w:rsidRDefault="00D86304" w:rsidP="00D86304">
      <w:pPr>
        <w:numPr>
          <w:ilvl w:val="0"/>
          <w:numId w:val="7"/>
        </w:numPr>
        <w:tabs>
          <w:tab w:val="num" w:pos="360"/>
        </w:tabs>
        <w:ind w:left="0" w:firstLine="709"/>
        <w:jc w:val="both"/>
        <w:rPr>
          <w:snapToGrid w:val="0"/>
          <w:lang w:val="x-none" w:eastAsia="x-none"/>
        </w:rPr>
      </w:pPr>
      <w:proofErr w:type="spellStart"/>
      <w:r w:rsidRPr="00D86304">
        <w:rPr>
          <w:snapToGrid w:val="0"/>
          <w:lang w:val="x-none" w:eastAsia="x-none"/>
        </w:rPr>
        <w:t>среднеэтажная</w:t>
      </w:r>
      <w:proofErr w:type="spellEnd"/>
      <w:r w:rsidRPr="00D86304">
        <w:rPr>
          <w:snapToGrid w:val="0"/>
          <w:lang w:val="x-none" w:eastAsia="x-none"/>
        </w:rPr>
        <w:t xml:space="preserve"> жилая застройка – застройка многоквартирными жилыми домами высотой от 5 до 8 этажей включительно.</w:t>
      </w:r>
    </w:p>
    <w:p w14:paraId="37AE22F8" w14:textId="77777777" w:rsidR="00D86304" w:rsidRPr="00D86304" w:rsidRDefault="00D86304" w:rsidP="00D86304">
      <w:pPr>
        <w:ind w:firstLine="709"/>
        <w:jc w:val="both"/>
        <w:rPr>
          <w:lang w:val="x-none" w:eastAsia="x-none"/>
        </w:rPr>
      </w:pPr>
      <w:r w:rsidRPr="00D86304">
        <w:rPr>
          <w:lang w:val="x-none" w:eastAsia="x-none"/>
        </w:rPr>
        <w:t>Расчетная плотность населения территории многоквартирной жилой застройки является показателем обеспеченности населения территорией для размещения объектов жилищного строительства</w:t>
      </w:r>
      <w:r w:rsidRPr="00D86304">
        <w:rPr>
          <w:lang w:eastAsia="x-none"/>
        </w:rPr>
        <w:t>,</w:t>
      </w:r>
      <w:r w:rsidRPr="00D86304">
        <w:rPr>
          <w:lang w:val="x-none" w:eastAsia="x-none"/>
        </w:rPr>
        <w:t xml:space="preserve"> позволяет определить численность населения в границах элемента планировочной структуры с учетом потребности в размещении объектов социальной, транспортной, инженерной инфраструктур необходимой мощности в границах заданной территории. </w:t>
      </w:r>
    </w:p>
    <w:p w14:paraId="2E80625B" w14:textId="77777777" w:rsidR="00D86304" w:rsidRPr="00D86304" w:rsidRDefault="00D86304" w:rsidP="00D86304">
      <w:pPr>
        <w:ind w:firstLine="709"/>
        <w:jc w:val="both"/>
        <w:rPr>
          <w:lang w:val="x-none" w:eastAsia="x-none"/>
        </w:rPr>
      </w:pPr>
      <w:r w:rsidRPr="00D86304">
        <w:rPr>
          <w:lang w:val="x-none" w:eastAsia="x-none"/>
        </w:rPr>
        <w:t xml:space="preserve">Расчетная плотность населения в границах элемента планировочной структуры планируемой застройки определена с учетом показателя средней жилищной обеспеченности общей площадью квартир для </w:t>
      </w:r>
      <w:proofErr w:type="spellStart"/>
      <w:r w:rsidRPr="00D86304">
        <w:rPr>
          <w:lang w:val="x-none" w:eastAsia="x-none"/>
        </w:rPr>
        <w:t>среднеэтажной</w:t>
      </w:r>
      <w:proofErr w:type="spellEnd"/>
      <w:r w:rsidRPr="00D86304">
        <w:rPr>
          <w:lang w:val="x-none" w:eastAsia="x-none"/>
        </w:rPr>
        <w:t xml:space="preserve"> многоквартирной жилой застройки – 25 кв. м на человека, для малоэтажной жилой застройки – 30 кв. м на человека. При другой жилищной обеспеченности расчетную нормативную плотность Р, чел./га для </w:t>
      </w:r>
      <w:proofErr w:type="spellStart"/>
      <w:r w:rsidRPr="00D86304">
        <w:rPr>
          <w:lang w:val="x-none" w:eastAsia="x-none"/>
        </w:rPr>
        <w:t>среднеэтажной</w:t>
      </w:r>
      <w:proofErr w:type="spellEnd"/>
      <w:r w:rsidRPr="00D86304">
        <w:rPr>
          <w:lang w:val="x-none" w:eastAsia="x-none"/>
        </w:rPr>
        <w:t xml:space="preserve"> многоквартирной жилой застройки следует определять по формуле</w:t>
      </w:r>
      <w:r w:rsidRPr="00D86304">
        <w:rPr>
          <w:lang w:eastAsia="x-none"/>
        </w:rPr>
        <w:t>:</w:t>
      </w:r>
      <w:r w:rsidRPr="00D86304">
        <w:rPr>
          <w:lang w:val="x-none" w:eastAsia="x-none"/>
        </w:rPr>
        <w:t xml:space="preserve"> </w:t>
      </w:r>
    </w:p>
    <w:p w14:paraId="0E4A03DF" w14:textId="77777777" w:rsidR="00D86304" w:rsidRPr="00D86304" w:rsidRDefault="00D86304" w:rsidP="00D86304">
      <w:pPr>
        <w:autoSpaceDE w:val="0"/>
        <w:autoSpaceDN w:val="0"/>
        <w:adjustRightInd w:val="0"/>
        <w:ind w:firstLine="709"/>
      </w:pPr>
      <w:r w:rsidRPr="00D86304">
        <w:t xml:space="preserve">                                </w:t>
      </w:r>
      <w:proofErr w:type="gramStart"/>
      <w:r w:rsidRPr="00D86304">
        <w:t>Р</w:t>
      </w:r>
      <w:proofErr w:type="gramEnd"/>
      <w:r w:rsidRPr="00D86304">
        <w:t xml:space="preserve"> = (Р</w:t>
      </w:r>
      <w:r w:rsidRPr="00D86304">
        <w:rPr>
          <w:b/>
          <w:vertAlign w:val="subscript"/>
        </w:rPr>
        <w:t>25</w:t>
      </w:r>
      <w:r w:rsidRPr="00D86304">
        <w:t xml:space="preserve"> х 25) / Н, </w:t>
      </w:r>
    </w:p>
    <w:p w14:paraId="48832813" w14:textId="77777777" w:rsidR="00D86304" w:rsidRPr="00D86304" w:rsidRDefault="00D86304" w:rsidP="00D86304">
      <w:pPr>
        <w:autoSpaceDE w:val="0"/>
        <w:autoSpaceDN w:val="0"/>
        <w:adjustRightInd w:val="0"/>
        <w:ind w:firstLine="709"/>
      </w:pPr>
      <w:r w:rsidRPr="00D86304">
        <w:t>где:</w:t>
      </w:r>
    </w:p>
    <w:p w14:paraId="6AA5453B" w14:textId="77777777" w:rsidR="00D86304" w:rsidRPr="00D86304" w:rsidRDefault="00D86304" w:rsidP="00D86304">
      <w:pPr>
        <w:autoSpaceDE w:val="0"/>
        <w:autoSpaceDN w:val="0"/>
        <w:adjustRightInd w:val="0"/>
        <w:ind w:firstLine="709"/>
        <w:jc w:val="both"/>
      </w:pPr>
      <w:r w:rsidRPr="00D86304">
        <w:t>Р</w:t>
      </w:r>
      <w:r w:rsidRPr="00D86304">
        <w:rPr>
          <w:b/>
          <w:vertAlign w:val="subscript"/>
        </w:rPr>
        <w:t xml:space="preserve">25 </w:t>
      </w:r>
      <w:r w:rsidRPr="00D86304">
        <w:t>– показатель плотности населения при 25 кв. м жилых помещений на 1 человека;</w:t>
      </w:r>
    </w:p>
    <w:p w14:paraId="615DCA97" w14:textId="77777777" w:rsidR="00D86304" w:rsidRPr="00D86304" w:rsidRDefault="00D86304" w:rsidP="00D86304">
      <w:pPr>
        <w:autoSpaceDE w:val="0"/>
        <w:autoSpaceDN w:val="0"/>
        <w:adjustRightInd w:val="0"/>
        <w:spacing w:after="120"/>
        <w:ind w:firstLine="709"/>
      </w:pPr>
      <w:r w:rsidRPr="00D86304">
        <w:t>Н – расчетная жилищная обеспеченность, кв. м жилых помещений на 1 человека.</w:t>
      </w:r>
    </w:p>
    <w:p w14:paraId="6631DABF" w14:textId="77777777" w:rsidR="00D86304" w:rsidRPr="00D86304" w:rsidRDefault="00D86304" w:rsidP="00D86304">
      <w:pPr>
        <w:spacing w:before="120" w:after="60"/>
        <w:ind w:firstLine="709"/>
        <w:jc w:val="both"/>
        <w:rPr>
          <w:lang w:val="x-none" w:eastAsia="x-none"/>
        </w:rPr>
      </w:pPr>
      <w:r w:rsidRPr="00D86304">
        <w:rPr>
          <w:lang w:val="x-none" w:eastAsia="x-none"/>
        </w:rPr>
        <w:t xml:space="preserve">Для малоэтажной жилой застройки с жилищной обеспеченностью, отличной от 30 кв. м жилых помещений на 1 человека, расчетную нормативную плотность населения Р, человек/га следует определять по формуле: </w:t>
      </w:r>
    </w:p>
    <w:p w14:paraId="21A1ADB3" w14:textId="77777777" w:rsidR="00D86304" w:rsidRPr="00D86304" w:rsidRDefault="00D86304" w:rsidP="00D86304">
      <w:pPr>
        <w:autoSpaceDE w:val="0"/>
        <w:autoSpaceDN w:val="0"/>
        <w:adjustRightInd w:val="0"/>
        <w:ind w:firstLine="709"/>
      </w:pPr>
      <w:r w:rsidRPr="00D86304">
        <w:t xml:space="preserve">                                </w:t>
      </w:r>
      <w:proofErr w:type="gramStart"/>
      <w:r w:rsidRPr="00D86304">
        <w:t>Р</w:t>
      </w:r>
      <w:proofErr w:type="gramEnd"/>
      <w:r w:rsidRPr="00D86304">
        <w:t xml:space="preserve"> = (Р</w:t>
      </w:r>
      <w:r w:rsidRPr="00D86304">
        <w:rPr>
          <w:b/>
          <w:vertAlign w:val="subscript"/>
        </w:rPr>
        <w:t>30</w:t>
      </w:r>
      <w:r w:rsidRPr="00D86304">
        <w:t xml:space="preserve"> х 30) / Н, </w:t>
      </w:r>
    </w:p>
    <w:p w14:paraId="52917D79" w14:textId="77777777" w:rsidR="00D86304" w:rsidRPr="00D86304" w:rsidRDefault="00D86304" w:rsidP="00D86304">
      <w:pPr>
        <w:autoSpaceDE w:val="0"/>
        <w:autoSpaceDN w:val="0"/>
        <w:adjustRightInd w:val="0"/>
        <w:ind w:firstLine="709"/>
      </w:pPr>
      <w:r w:rsidRPr="00D86304">
        <w:t>где:</w:t>
      </w:r>
    </w:p>
    <w:p w14:paraId="328775CE" w14:textId="77777777" w:rsidR="00D86304" w:rsidRPr="00D86304" w:rsidRDefault="00D86304" w:rsidP="00D86304">
      <w:pPr>
        <w:autoSpaceDE w:val="0"/>
        <w:autoSpaceDN w:val="0"/>
        <w:adjustRightInd w:val="0"/>
        <w:ind w:firstLine="709"/>
        <w:jc w:val="both"/>
      </w:pPr>
      <w:r w:rsidRPr="00D86304">
        <w:t>Р</w:t>
      </w:r>
      <w:r w:rsidRPr="00D86304">
        <w:rPr>
          <w:b/>
          <w:vertAlign w:val="subscript"/>
        </w:rPr>
        <w:t>30</w:t>
      </w:r>
      <w:r w:rsidRPr="00D86304">
        <w:t xml:space="preserve"> – показатель плотности населения при 30 кв. м жилых помещений на 1 человека;</w:t>
      </w:r>
    </w:p>
    <w:p w14:paraId="11BF3A6D" w14:textId="77777777" w:rsidR="00D86304" w:rsidRPr="00D86304" w:rsidRDefault="00D86304" w:rsidP="00D86304">
      <w:pPr>
        <w:autoSpaceDE w:val="0"/>
        <w:autoSpaceDN w:val="0"/>
        <w:adjustRightInd w:val="0"/>
        <w:spacing w:after="120"/>
        <w:ind w:firstLine="709"/>
      </w:pPr>
      <w:r w:rsidRPr="00D86304">
        <w:t>Н – расчетная жилищная обеспеченность, кв. м жилых помещений на 1 человека.</w:t>
      </w:r>
    </w:p>
    <w:p w14:paraId="70313239" w14:textId="77777777" w:rsidR="00D86304" w:rsidRPr="00D86304" w:rsidRDefault="00D86304" w:rsidP="00D86304">
      <w:pPr>
        <w:spacing w:before="120" w:after="60"/>
        <w:ind w:firstLine="567"/>
        <w:jc w:val="both"/>
        <w:rPr>
          <w:lang w:val="x-none" w:eastAsia="x-none"/>
        </w:rPr>
      </w:pPr>
      <w:r w:rsidRPr="00D86304">
        <w:rPr>
          <w:lang w:val="x-none" w:eastAsia="x-none"/>
        </w:rPr>
        <w:t>При этом расчетная плотность населения микрорайонов, как правило, не должна превышать 450 человек на гектар.</w:t>
      </w:r>
    </w:p>
    <w:p w14:paraId="2A60B19D" w14:textId="77777777" w:rsidR="00D86304" w:rsidRPr="00D86304" w:rsidRDefault="00D86304" w:rsidP="00D86304">
      <w:pPr>
        <w:spacing w:before="120" w:after="60"/>
        <w:ind w:firstLine="567"/>
        <w:jc w:val="both"/>
        <w:rPr>
          <w:color w:val="FF0000"/>
          <w:lang w:val="x-none" w:eastAsia="x-none"/>
        </w:rPr>
      </w:pPr>
    </w:p>
    <w:p w14:paraId="5A8AA615" w14:textId="3D9E6294" w:rsidR="00D86304" w:rsidRPr="001334F0" w:rsidRDefault="00D2284E" w:rsidP="003D5C98">
      <w:pPr>
        <w:keepNext/>
        <w:pageBreakBefore/>
        <w:numPr>
          <w:ilvl w:val="0"/>
          <w:numId w:val="29"/>
        </w:numPr>
        <w:tabs>
          <w:tab w:val="left" w:pos="1134"/>
        </w:tabs>
        <w:spacing w:before="240" w:after="120"/>
        <w:ind w:left="0" w:firstLine="709"/>
        <w:outlineLvl w:val="0"/>
        <w:rPr>
          <w:b/>
          <w:bCs/>
          <w:caps/>
          <w:kern w:val="32"/>
          <w:szCs w:val="26"/>
          <w:lang w:eastAsia="x-none"/>
        </w:rPr>
      </w:pPr>
      <w:bookmarkStart w:id="232" w:name="_Toc40626766"/>
      <w:bookmarkStart w:id="233" w:name="_Toc81901163"/>
      <w:bookmarkStart w:id="234" w:name="_Toc86150287"/>
      <w:bookmarkStart w:id="235" w:name="_Toc86150400"/>
      <w:bookmarkStart w:id="236" w:name="_Toc88843214"/>
      <w:bookmarkStart w:id="237" w:name="_Toc89013504"/>
      <w:bookmarkStart w:id="238" w:name="_Toc89632417"/>
      <w:bookmarkStart w:id="239" w:name="_Toc109934399"/>
      <w:r w:rsidRPr="001334F0">
        <w:rPr>
          <w:b/>
          <w:bCs/>
          <w:caps/>
          <w:noProof/>
          <w:kern w:val="32"/>
          <w:szCs w:val="26"/>
        </w:rPr>
        <w:lastRenderedPageBreak/>
        <mc:AlternateContent>
          <mc:Choice Requires="wps">
            <w:drawing>
              <wp:anchor distT="0" distB="0" distL="114300" distR="114300" simplePos="0" relativeHeight="251659264" behindDoc="0" locked="0" layoutInCell="1" allowOverlap="1" wp14:anchorId="003893F9" wp14:editId="48E9DB89">
                <wp:simplePos x="0" y="0"/>
                <wp:positionH relativeFrom="column">
                  <wp:posOffset>415290</wp:posOffset>
                </wp:positionH>
                <wp:positionV relativeFrom="paragraph">
                  <wp:posOffset>80010</wp:posOffset>
                </wp:positionV>
                <wp:extent cx="171450" cy="228600"/>
                <wp:effectExtent l="0" t="0" r="19050" b="19050"/>
                <wp:wrapNone/>
                <wp:docPr id="3" name="Поле 3"/>
                <wp:cNvGraphicFramePr/>
                <a:graphic xmlns:a="http://schemas.openxmlformats.org/drawingml/2006/main">
                  <a:graphicData uri="http://schemas.microsoft.com/office/word/2010/wordprocessingShape">
                    <wps:wsp>
                      <wps:cNvSpPr txBox="1"/>
                      <wps:spPr>
                        <a:xfrm>
                          <a:off x="0" y="0"/>
                          <a:ext cx="171450" cy="2286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C43AD48" w14:textId="6E5FFF68" w:rsidR="001334F0" w:rsidRPr="00D2284E" w:rsidRDefault="001334F0">
                            <w:pPr>
                              <w:rPr>
                                <w:b/>
                                <w:sz w:val="26"/>
                                <w:szCs w:val="26"/>
                              </w:rPr>
                            </w:pPr>
                            <w:r w:rsidRPr="00D2284E">
                              <w:rPr>
                                <w:b/>
                                <w:sz w:val="26"/>
                                <w:szCs w:val="2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2.7pt;margin-top:6.3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" fillcolor="white [3212]" strokecolor="white [3212]" strokeweight=".5pt">
                <v:textbox>
                  <w:txbxContent>
                    <w:p w14:paraId="6C43AD48" w14:textId="6E5FFF68" w:rsidR="001334F0" w:rsidRPr="00D2284E" w:rsidRDefault="001334F0">
                      <w:pPr>
                        <w:rPr>
                          <w:b/>
                          <w:sz w:val="26"/>
                          <w:szCs w:val="26"/>
                        </w:rPr>
                      </w:pPr>
                      <w:r w:rsidRPr="00D2284E">
                        <w:rPr>
                          <w:b/>
                          <w:sz w:val="26"/>
                          <w:szCs w:val="26"/>
                        </w:rPr>
                        <w:t>3</w:t>
                      </w:r>
                    </w:p>
                  </w:txbxContent>
                </v:textbox>
              </v:shape>
            </w:pict>
          </mc:Fallback>
        </mc:AlternateContent>
      </w:r>
      <w:r w:rsidR="00D86304" w:rsidRPr="001334F0">
        <w:rPr>
          <w:b/>
          <w:bCs/>
          <w:caps/>
          <w:kern w:val="32"/>
          <w:szCs w:val="26"/>
          <w:lang w:eastAsia="x-none"/>
        </w:rPr>
        <w:t>ПРАВИЛА И ОБЛАСТЬ ПРИМЕНЕНИЯ РАСЧЕТНЫХ ПОКАЗАТЕЛЕЙ</w:t>
      </w:r>
      <w:bookmarkEnd w:id="140"/>
      <w:bookmarkEnd w:id="141"/>
      <w:bookmarkEnd w:id="232"/>
      <w:bookmarkEnd w:id="233"/>
      <w:bookmarkEnd w:id="234"/>
      <w:bookmarkEnd w:id="235"/>
      <w:bookmarkEnd w:id="236"/>
      <w:bookmarkEnd w:id="237"/>
      <w:bookmarkEnd w:id="238"/>
      <w:bookmarkEnd w:id="239"/>
    </w:p>
    <w:p w14:paraId="14124980" w14:textId="77777777" w:rsidR="00D86304" w:rsidRPr="00D86304" w:rsidRDefault="00D86304" w:rsidP="00D86304">
      <w:pPr>
        <w:ind w:firstLine="709"/>
        <w:jc w:val="both"/>
        <w:rPr>
          <w:lang w:val="x-none" w:eastAsia="x-none"/>
        </w:rPr>
      </w:pPr>
      <w:r w:rsidRPr="00D86304">
        <w:rPr>
          <w:lang w:val="x-none" w:eastAsia="x-none"/>
        </w:rPr>
        <w:t xml:space="preserve">Действие </w:t>
      </w:r>
      <w:r w:rsidRPr="00D86304">
        <w:rPr>
          <w:lang w:eastAsia="x-none"/>
        </w:rPr>
        <w:t>местных нормативов градостроительного проектирования</w:t>
      </w:r>
      <w:r w:rsidRPr="00D86304">
        <w:rPr>
          <w:lang w:val="x-none" w:eastAsia="x-none"/>
        </w:rPr>
        <w:t xml:space="preserve"> распространяется на всю территорию муниципального образования.</w:t>
      </w:r>
    </w:p>
    <w:p w14:paraId="1C9A6D1F" w14:textId="77777777" w:rsidR="00D86304" w:rsidRPr="00D86304" w:rsidRDefault="00D86304" w:rsidP="00D86304">
      <w:pPr>
        <w:ind w:firstLine="709"/>
        <w:jc w:val="both"/>
        <w:rPr>
          <w:lang w:val="x-none" w:eastAsia="x-none"/>
        </w:rPr>
      </w:pPr>
      <w:r w:rsidRPr="00D86304">
        <w:rPr>
          <w:lang w:val="x-none" w:eastAsia="x-none"/>
        </w:rPr>
        <w:t>Местные нормативы градостроительного проектирования обязательны для всех субъектов градостроительной деятельности на</w:t>
      </w:r>
      <w:r w:rsidRPr="00D86304">
        <w:rPr>
          <w:lang w:eastAsia="x-none"/>
        </w:rPr>
        <w:t xml:space="preserve"> </w:t>
      </w:r>
      <w:r w:rsidRPr="00D86304">
        <w:rPr>
          <w:lang w:val="x-none" w:eastAsia="x-none"/>
        </w:rPr>
        <w:t xml:space="preserve">территории </w:t>
      </w:r>
      <w:r w:rsidRPr="00D86304">
        <w:rPr>
          <w:lang w:eastAsia="x-none"/>
        </w:rPr>
        <w:t>муниципального образования</w:t>
      </w:r>
      <w:r w:rsidRPr="00D86304">
        <w:rPr>
          <w:lang w:val="x-none" w:eastAsia="x-none"/>
        </w:rPr>
        <w:t xml:space="preserve"> независимо от их организационно-правовой формы.</w:t>
      </w:r>
    </w:p>
    <w:p w14:paraId="6B590BE3" w14:textId="77777777" w:rsidR="00D86304" w:rsidRPr="00D86304" w:rsidRDefault="00D86304" w:rsidP="00D86304">
      <w:pPr>
        <w:ind w:firstLine="709"/>
        <w:jc w:val="both"/>
        <w:rPr>
          <w:lang w:eastAsia="x-none"/>
        </w:rPr>
      </w:pPr>
      <w:r w:rsidRPr="00D86304">
        <w:rPr>
          <w:lang w:val="x-none" w:eastAsia="x-none"/>
        </w:rPr>
        <w:t>Местные нормативы градостроительного проектирования</w:t>
      </w:r>
      <w:r w:rsidRPr="00D86304">
        <w:rPr>
          <w:lang w:eastAsia="x-none"/>
        </w:rPr>
        <w:t xml:space="preserve"> 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5229E432" w14:textId="77777777" w:rsidR="00D86304" w:rsidRPr="00D86304" w:rsidRDefault="00D86304" w:rsidP="00D86304">
      <w:pPr>
        <w:ind w:firstLine="709"/>
        <w:jc w:val="both"/>
        <w:rPr>
          <w:lang w:eastAsia="x-none"/>
        </w:rPr>
      </w:pPr>
      <w:r w:rsidRPr="00D86304">
        <w:rPr>
          <w:lang w:val="x-none" w:eastAsia="x-none"/>
        </w:rPr>
        <w:t xml:space="preserve">Расчетные показатели минимально допустимого уровня обеспеченности </w:t>
      </w:r>
      <w:r w:rsidRPr="00D86304">
        <w:rPr>
          <w:lang w:eastAsia="x-none"/>
        </w:rPr>
        <w:t>объектами местного значения</w:t>
      </w:r>
      <w:r w:rsidRPr="00D86304">
        <w:rPr>
          <w:lang w:val="x-none" w:eastAsia="x-none"/>
        </w:rPr>
        <w:t xml:space="preserve"> и максимально допустимого уровня территориальной доступности таких объектов для населения</w:t>
      </w:r>
      <w:r w:rsidRPr="00D86304">
        <w:rPr>
          <w:lang w:eastAsia="x-none"/>
        </w:rPr>
        <w:t>, установленные настоящими нормативами градостроительного проектирования, применяются в соответствии с настоящим разделом.</w:t>
      </w:r>
    </w:p>
    <w:p w14:paraId="2C243F30" w14:textId="77777777" w:rsidR="00D86304" w:rsidRPr="00D86304" w:rsidRDefault="00D86304" w:rsidP="00D86304">
      <w:pPr>
        <w:ind w:firstLine="709"/>
        <w:jc w:val="both"/>
        <w:rPr>
          <w:lang w:val="x-none" w:eastAsia="x-none"/>
        </w:rPr>
      </w:pPr>
      <w:r w:rsidRPr="00D86304">
        <w:rPr>
          <w:lang w:val="x-none" w:eastAsia="x-none"/>
        </w:rPr>
        <w:t xml:space="preserve">Расчетные показатели минимально допустимого уровня обеспеченности </w:t>
      </w:r>
      <w:r w:rsidRPr="00D86304">
        <w:rPr>
          <w:lang w:eastAsia="x-none"/>
        </w:rPr>
        <w:t>объектами местного значения</w:t>
      </w:r>
      <w:r w:rsidRPr="00D86304">
        <w:rPr>
          <w:lang w:val="x-none" w:eastAsia="x-none"/>
        </w:rPr>
        <w:t xml:space="preserve"> и максимально допустимого уровня территориальной доступности таких объектов для населения</w:t>
      </w:r>
      <w:r w:rsidRPr="00D86304">
        <w:rPr>
          <w:lang w:eastAsia="x-none"/>
        </w:rPr>
        <w:t>, принятые равными предельным значениям расчетных показателей</w:t>
      </w:r>
      <w:r w:rsidRPr="00D86304">
        <w:rPr>
          <w:lang w:val="x-none" w:eastAsia="x-none"/>
        </w:rPr>
        <w:t xml:space="preserve"> </w:t>
      </w:r>
      <w:r w:rsidRPr="00D86304">
        <w:rPr>
          <w:lang w:eastAsia="x-none"/>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598D2EE" w14:textId="77777777" w:rsidR="00D86304" w:rsidRPr="00D86304" w:rsidRDefault="00D86304" w:rsidP="00D86304">
      <w:pPr>
        <w:ind w:firstLine="709"/>
        <w:jc w:val="both"/>
        <w:rPr>
          <w:lang w:val="x-none" w:eastAsia="x-none"/>
        </w:rPr>
      </w:pPr>
      <w:r w:rsidRPr="00D86304">
        <w:rPr>
          <w:lang w:val="x-none" w:eastAsia="x-none"/>
        </w:rPr>
        <w:t>При разработке схемы территориального планирования муниципального района расчетные показатели применяются для определения характеристик и местоположения объектов местного значения муниципального района.</w:t>
      </w:r>
    </w:p>
    <w:p w14:paraId="52E0BAAB" w14:textId="77777777" w:rsidR="00D86304" w:rsidRPr="00D86304" w:rsidRDefault="00D86304" w:rsidP="00D86304">
      <w:pPr>
        <w:ind w:firstLine="709"/>
        <w:jc w:val="both"/>
        <w:rPr>
          <w:lang w:eastAsia="x-none"/>
        </w:rPr>
      </w:pPr>
      <w:r w:rsidRPr="00D86304">
        <w:rPr>
          <w:lang w:val="x-none" w:eastAsia="x-none"/>
        </w:rPr>
        <w:t xml:space="preserve">При </w:t>
      </w:r>
      <w:r w:rsidRPr="00D86304">
        <w:rPr>
          <w:lang w:eastAsia="x-none"/>
        </w:rPr>
        <w:t>разработке</w:t>
      </w:r>
      <w:r w:rsidRPr="00D86304">
        <w:rPr>
          <w:lang w:val="x-none" w:eastAsia="x-none"/>
        </w:rPr>
        <w:t xml:space="preserve"> </w:t>
      </w:r>
      <w:r w:rsidRPr="00D86304">
        <w:rPr>
          <w:lang w:eastAsia="x-none"/>
        </w:rPr>
        <w:t>документации по планировке территории</w:t>
      </w:r>
      <w:r w:rsidRPr="00D86304">
        <w:rPr>
          <w:lang w:val="x-none" w:eastAsia="x-none"/>
        </w:rPr>
        <w:t xml:space="preserve"> </w:t>
      </w:r>
      <w:r w:rsidRPr="00D86304">
        <w:rPr>
          <w:lang w:eastAsia="x-none"/>
        </w:rPr>
        <w:t xml:space="preserve">расчетные показатели применяются для определения </w:t>
      </w:r>
      <w:r w:rsidRPr="00D86304">
        <w:rPr>
          <w:lang w:val="x-none" w:eastAsia="x-none"/>
        </w:rPr>
        <w:t>характеристик планируемого развития территории, в том числе плотности и параметр</w:t>
      </w:r>
      <w:r w:rsidRPr="00D86304">
        <w:rPr>
          <w:lang w:eastAsia="x-none"/>
        </w:rPr>
        <w:t>ов</w:t>
      </w:r>
      <w:r w:rsidRPr="00D86304">
        <w:rPr>
          <w:lang w:val="x-none" w:eastAsia="x-none"/>
        </w:rPr>
        <w:t xml:space="preserve"> застройки территории, </w:t>
      </w:r>
      <w:r w:rsidRPr="00D86304">
        <w:rPr>
          <w:lang w:eastAsia="x-none"/>
        </w:rPr>
        <w:t>размеров земельных участков.</w:t>
      </w:r>
    </w:p>
    <w:p w14:paraId="12661388" w14:textId="77777777" w:rsidR="00D86304" w:rsidRPr="00D86304" w:rsidRDefault="00D86304" w:rsidP="00D86304">
      <w:pPr>
        <w:ind w:firstLine="709"/>
        <w:jc w:val="both"/>
        <w:rPr>
          <w:lang w:val="x-none" w:eastAsia="x-none"/>
        </w:rPr>
      </w:pPr>
      <w:proofErr w:type="gramStart"/>
      <w:r w:rsidRPr="00D86304">
        <w:rPr>
          <w:lang w:eastAsia="x-none"/>
        </w:rPr>
        <w:t>П</w:t>
      </w:r>
      <w:proofErr w:type="spellStart"/>
      <w:r w:rsidRPr="00D86304">
        <w:rPr>
          <w:lang w:val="x-none" w:eastAsia="x-none"/>
        </w:rPr>
        <w:t>ри</w:t>
      </w:r>
      <w:proofErr w:type="spellEnd"/>
      <w:r w:rsidRPr="00D86304">
        <w:rPr>
          <w:lang w:val="x-none" w:eastAsia="x-none"/>
        </w:rPr>
        <w:t xml:space="preserve"> выдаче разрешения на строительство </w:t>
      </w:r>
      <w:r w:rsidRPr="00D86304">
        <w:rPr>
          <w:lang w:eastAsia="x-none"/>
        </w:rPr>
        <w:t xml:space="preserve">расчетные показатели применяются </w:t>
      </w:r>
      <w:r w:rsidRPr="00D86304">
        <w:rPr>
          <w:lang w:val="x-none" w:eastAsia="x-none"/>
        </w:rPr>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proofErr w:type="gramEnd"/>
      <w:r w:rsidRPr="00D86304">
        <w:rPr>
          <w:lang w:val="x-none" w:eastAsia="x-none"/>
        </w:rPr>
        <w:t xml:space="preserve"> Федерации.</w:t>
      </w:r>
    </w:p>
    <w:p w14:paraId="710800F9" w14:textId="77777777" w:rsidR="00D86304" w:rsidRPr="00D86304" w:rsidRDefault="00D86304" w:rsidP="00D86304">
      <w:pPr>
        <w:ind w:firstLine="709"/>
        <w:jc w:val="both"/>
        <w:rPr>
          <w:lang w:val="x-none" w:eastAsia="x-none"/>
        </w:rPr>
      </w:pPr>
      <w:r w:rsidRPr="00D86304">
        <w:rPr>
          <w:lang w:eastAsia="x-none"/>
        </w:rPr>
        <w:t>П</w:t>
      </w:r>
      <w:proofErr w:type="spellStart"/>
      <w:r w:rsidRPr="00D86304">
        <w:rPr>
          <w:lang w:val="x-none" w:eastAsia="x-none"/>
        </w:rPr>
        <w:t>ри</w:t>
      </w:r>
      <w:proofErr w:type="spellEnd"/>
      <w:r w:rsidRPr="00D86304">
        <w:rPr>
          <w:lang w:val="x-none" w:eastAsia="x-none"/>
        </w:rPr>
        <w:t xml:space="preserve"> организации конкурсов на разработку документации архитектурно-строительного проектирования, проектов благоустройства </w:t>
      </w:r>
      <w:r w:rsidRPr="00D86304">
        <w:rPr>
          <w:lang w:eastAsia="x-none"/>
        </w:rPr>
        <w:t xml:space="preserve">расчетные показатели применяются </w:t>
      </w:r>
      <w:r w:rsidRPr="00D86304">
        <w:rPr>
          <w:lang w:val="x-none" w:eastAsia="x-none"/>
        </w:rPr>
        <w:t>для установления требований к проектным решениям по развитию территории и размещению объектов, содержащихся в конкурсной документации.</w:t>
      </w:r>
    </w:p>
    <w:p w14:paraId="5B1A55FA" w14:textId="77777777" w:rsidR="00D86304" w:rsidRPr="00D86304" w:rsidRDefault="00D86304" w:rsidP="00D86304">
      <w:pPr>
        <w:ind w:firstLine="709"/>
        <w:jc w:val="both"/>
        <w:rPr>
          <w:lang w:val="x-none" w:eastAsia="x-none"/>
        </w:rPr>
      </w:pPr>
      <w:r w:rsidRPr="00D86304">
        <w:rPr>
          <w:lang w:eastAsia="x-none"/>
        </w:rPr>
        <w:t>П</w:t>
      </w:r>
      <w:proofErr w:type="spellStart"/>
      <w:r w:rsidRPr="00D86304">
        <w:rPr>
          <w:lang w:val="x-none" w:eastAsia="x-none"/>
        </w:rPr>
        <w:t>ри</w:t>
      </w:r>
      <w:proofErr w:type="spellEnd"/>
      <w:r w:rsidRPr="00D86304">
        <w:rPr>
          <w:lang w:val="x-none" w:eastAsia="x-none"/>
        </w:rPr>
        <w:t xml:space="preserve"> разработке проектной документации, проектов благоустройства </w:t>
      </w:r>
      <w:r w:rsidRPr="00D86304">
        <w:rPr>
          <w:lang w:eastAsia="x-none"/>
        </w:rPr>
        <w:t xml:space="preserve">расчетные показатели применяются </w:t>
      </w:r>
      <w:r w:rsidRPr="00D86304">
        <w:rPr>
          <w:lang w:val="x-none" w:eastAsia="x-none"/>
        </w:rPr>
        <w:t>для установления параметров и характеристик территорий, зданий и сооружений.</w:t>
      </w:r>
    </w:p>
    <w:p w14:paraId="1C614C09" w14:textId="77777777" w:rsidR="00D86304" w:rsidRPr="00D86304" w:rsidRDefault="00D86304" w:rsidP="00D86304">
      <w:pPr>
        <w:ind w:firstLine="709"/>
        <w:jc w:val="both"/>
        <w:rPr>
          <w:lang w:val="x-none" w:eastAsia="x-none"/>
        </w:rPr>
      </w:pPr>
      <w:r w:rsidRPr="00D86304">
        <w:rPr>
          <w:lang w:eastAsia="x-none"/>
        </w:rPr>
        <w:t>П</w:t>
      </w:r>
      <w:proofErr w:type="spellStart"/>
      <w:r w:rsidRPr="00D86304">
        <w:rPr>
          <w:lang w:val="x-none" w:eastAsia="x-none"/>
        </w:rPr>
        <w:t>ри</w:t>
      </w:r>
      <w:proofErr w:type="spellEnd"/>
      <w:r w:rsidRPr="00D86304">
        <w:rPr>
          <w:lang w:val="x-none" w:eastAsia="x-none"/>
        </w:rPr>
        <w:t xml:space="preserve"> комплексном развитии территории </w:t>
      </w:r>
      <w:r w:rsidRPr="00D86304">
        <w:rPr>
          <w:lang w:eastAsia="x-none"/>
        </w:rPr>
        <w:t xml:space="preserve">расчетные показатели применяются </w:t>
      </w:r>
      <w:r w:rsidRPr="00D86304">
        <w:rPr>
          <w:lang w:val="x-none" w:eastAsia="x-none"/>
        </w:rPr>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Pr="00D86304">
        <w:rPr>
          <w:lang w:eastAsia="x-none"/>
        </w:rPr>
        <w:t>а местного самоуправления</w:t>
      </w:r>
      <w:r w:rsidRPr="00D86304">
        <w:rPr>
          <w:lang w:val="x-none" w:eastAsia="x-none"/>
        </w:rPr>
        <w:t xml:space="preserve"> о комплексном развитии, в документации по планировке территории комплексного развития.</w:t>
      </w:r>
    </w:p>
    <w:p w14:paraId="5BAEC48B" w14:textId="77777777" w:rsidR="00D86304" w:rsidRPr="00D86304" w:rsidRDefault="00D86304" w:rsidP="00D86304">
      <w:pPr>
        <w:ind w:firstLine="709"/>
        <w:jc w:val="both"/>
        <w:rPr>
          <w:lang w:val="x-none" w:eastAsia="x-none"/>
        </w:rPr>
      </w:pPr>
    </w:p>
    <w:p w14:paraId="5AB6E914" w14:textId="77777777" w:rsidR="00D86304" w:rsidRPr="00D86304" w:rsidRDefault="00D86304" w:rsidP="00D86304">
      <w:pPr>
        <w:ind w:firstLine="709"/>
        <w:jc w:val="both"/>
        <w:rPr>
          <w:lang w:val="x-none" w:eastAsia="x-none"/>
        </w:rPr>
      </w:pPr>
      <w:bookmarkStart w:id="240" w:name="_Toc81901174"/>
      <w:bookmarkStart w:id="241" w:name="_Toc440295389"/>
      <w:bookmarkStart w:id="242" w:name="_Toc458948969"/>
      <w:bookmarkStart w:id="243" w:name="_Toc458969823"/>
      <w:bookmarkStart w:id="244" w:name="_Toc458969881"/>
      <w:bookmarkStart w:id="245" w:name="_Toc459029102"/>
      <w:bookmarkStart w:id="246" w:name="_Toc459035992"/>
      <w:bookmarkStart w:id="247" w:name="_Toc459036821"/>
      <w:bookmarkStart w:id="248" w:name="_Toc459042191"/>
      <w:bookmarkStart w:id="249" w:name="_Toc459044663"/>
      <w:bookmarkStart w:id="250" w:name="_Toc459050762"/>
      <w:bookmarkStart w:id="251" w:name="_Toc459051332"/>
      <w:bookmarkStart w:id="252" w:name="_Toc459052282"/>
      <w:bookmarkStart w:id="253" w:name="_Toc459054213"/>
      <w:bookmarkStart w:id="254" w:name="_Toc459055023"/>
      <w:bookmarkStart w:id="255" w:name="_Toc459130847"/>
      <w:bookmarkStart w:id="256" w:name="_Toc459199949"/>
      <w:bookmarkStart w:id="257" w:name="_Toc459202060"/>
      <w:bookmarkStart w:id="258" w:name="_Toc459132880"/>
      <w:bookmarkStart w:id="259" w:name="_Toc459140643"/>
      <w:bookmarkStart w:id="260" w:name="_Toc459141284"/>
      <w:bookmarkStart w:id="261" w:name="_Toc459202485"/>
      <w:bookmarkStart w:id="262" w:name="_Toc459302295"/>
      <w:bookmarkStart w:id="263" w:name="_Toc459308333"/>
      <w:bookmarkStart w:id="264" w:name="_Toc459308687"/>
      <w:bookmarkStart w:id="265" w:name="_Toc459308861"/>
      <w:bookmarkStart w:id="266" w:name="_Toc459309004"/>
      <w:bookmarkStart w:id="267" w:name="_Toc529300682"/>
      <w:bookmarkStart w:id="268" w:name="_Toc6500548"/>
      <w:bookmarkStart w:id="269" w:name="_Toc6567878"/>
      <w:bookmarkStart w:id="270" w:name="_Toc6569483"/>
      <w:bookmarkStart w:id="271" w:name="_Toc6578715"/>
      <w:bookmarkStart w:id="272" w:name="_Toc6667207"/>
      <w:bookmarkStart w:id="273" w:name="_Toc6672920"/>
      <w:bookmarkStart w:id="274" w:name="_Toc40626775"/>
    </w:p>
    <w:p w14:paraId="36188347" w14:textId="77777777" w:rsidR="00D86304" w:rsidRPr="00D86304" w:rsidRDefault="00D86304" w:rsidP="00D86304">
      <w:pPr>
        <w:spacing w:before="120" w:after="60"/>
        <w:ind w:firstLine="567"/>
        <w:jc w:val="both"/>
        <w:rPr>
          <w:lang w:val="x-none" w:eastAsia="ar-SA"/>
        </w:rPr>
        <w:sectPr w:rsidR="00D86304" w:rsidRPr="00D86304" w:rsidSect="00AE37DE">
          <w:headerReference w:type="default" r:id="rId18"/>
          <w:footerReference w:type="default" r:id="rId19"/>
          <w:pgSz w:w="11906" w:h="16838" w:code="9"/>
          <w:pgMar w:top="1134" w:right="851" w:bottom="1134" w:left="1701" w:header="425" w:footer="544" w:gutter="0"/>
          <w:cols w:space="708"/>
          <w:docGrid w:linePitch="360"/>
        </w:sectPr>
      </w:pPr>
    </w:p>
    <w:p w14:paraId="6570FA8E" w14:textId="77777777" w:rsidR="00D86304" w:rsidRPr="001334F0" w:rsidRDefault="00D86304" w:rsidP="00D86304">
      <w:pPr>
        <w:tabs>
          <w:tab w:val="left" w:pos="993"/>
        </w:tabs>
        <w:spacing w:before="240" w:after="240"/>
        <w:jc w:val="center"/>
        <w:outlineLvl w:val="1"/>
        <w:rPr>
          <w:b/>
          <w:caps/>
          <w:lang w:eastAsia="x-none"/>
        </w:rPr>
      </w:pPr>
      <w:bookmarkStart w:id="275" w:name="_Toc81901180"/>
      <w:bookmarkStart w:id="276" w:name="_Toc86150296"/>
      <w:bookmarkStart w:id="277" w:name="_Toc86150409"/>
      <w:bookmarkStart w:id="278" w:name="_Toc88843222"/>
      <w:bookmarkStart w:id="279" w:name="_Toc89013512"/>
      <w:bookmarkStart w:id="280" w:name="_Toc89632418"/>
      <w:bookmarkStart w:id="281" w:name="_Toc109934400"/>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1334F0">
        <w:rPr>
          <w:b/>
          <w:caps/>
          <w:lang w:eastAsia="x-none"/>
        </w:rPr>
        <w:lastRenderedPageBreak/>
        <w:t xml:space="preserve">ПРИЛОЖЕНИЕ А. ПЕРЕЧЕНЬ ОСНОВНЫХ НОРМАТИВНЫХ </w:t>
      </w:r>
      <w:bookmarkEnd w:id="275"/>
      <w:bookmarkEnd w:id="276"/>
      <w:bookmarkEnd w:id="277"/>
      <w:bookmarkEnd w:id="278"/>
      <w:bookmarkEnd w:id="279"/>
      <w:r w:rsidRPr="001334F0">
        <w:rPr>
          <w:b/>
          <w:caps/>
          <w:lang w:eastAsia="x-none"/>
        </w:rPr>
        <w:t>И НОРМАТИВНО-ТЕХНИЧЕСКИХ ДОКУМЕНТОВ</w:t>
      </w:r>
      <w:bookmarkEnd w:id="280"/>
      <w:bookmarkEnd w:id="281"/>
    </w:p>
    <w:p w14:paraId="3A490988" w14:textId="77777777" w:rsidR="00D86304" w:rsidRPr="00D86304" w:rsidRDefault="00D86304" w:rsidP="00D86304">
      <w:pPr>
        <w:widowControl w:val="0"/>
        <w:autoSpaceDE w:val="0"/>
        <w:autoSpaceDN w:val="0"/>
        <w:adjustRightInd w:val="0"/>
        <w:ind w:firstLine="709"/>
        <w:jc w:val="center"/>
      </w:pPr>
      <w:r w:rsidRPr="00D86304">
        <w:rPr>
          <w:b/>
        </w:rPr>
        <w:t>Федеральные законы</w:t>
      </w:r>
    </w:p>
    <w:p w14:paraId="1EFF681F" w14:textId="77777777" w:rsidR="00D86304" w:rsidRPr="00D86304" w:rsidRDefault="00D86304" w:rsidP="00D86304">
      <w:pPr>
        <w:widowControl w:val="0"/>
        <w:autoSpaceDE w:val="0"/>
        <w:autoSpaceDN w:val="0"/>
        <w:adjustRightInd w:val="0"/>
        <w:ind w:firstLine="709"/>
        <w:jc w:val="both"/>
      </w:pPr>
      <w:r w:rsidRPr="00D86304">
        <w:t xml:space="preserve">Градостроительный </w:t>
      </w:r>
      <w:r w:rsidRPr="00D86304">
        <w:rPr>
          <w:rFonts w:cs="Arial"/>
          <w:u w:val="single"/>
        </w:rPr>
        <w:t>кодекс</w:t>
      </w:r>
      <w:r w:rsidRPr="00D86304">
        <w:t xml:space="preserve"> Российской Федерации.</w:t>
      </w:r>
    </w:p>
    <w:p w14:paraId="474A2C34" w14:textId="77777777" w:rsidR="00D86304" w:rsidRPr="00D86304" w:rsidRDefault="00D86304" w:rsidP="00D86304">
      <w:pPr>
        <w:widowControl w:val="0"/>
        <w:autoSpaceDE w:val="0"/>
        <w:autoSpaceDN w:val="0"/>
        <w:adjustRightInd w:val="0"/>
        <w:ind w:firstLine="709"/>
        <w:jc w:val="both"/>
      </w:pPr>
      <w:r w:rsidRPr="00D86304">
        <w:t xml:space="preserve">Федеральный </w:t>
      </w:r>
      <w:r w:rsidRPr="00D86304">
        <w:rPr>
          <w:rFonts w:cs="Arial"/>
          <w:u w:val="single"/>
        </w:rPr>
        <w:t>закон</w:t>
      </w:r>
      <w:r w:rsidRPr="00D86304">
        <w:t xml:space="preserve"> от 06.10.2003 № 131-ФЗ «Об общих принципах организации местного самоуправления в Российской Федерации».</w:t>
      </w:r>
    </w:p>
    <w:p w14:paraId="038E908D" w14:textId="77777777" w:rsidR="00D86304" w:rsidRPr="00D86304" w:rsidRDefault="00D86304" w:rsidP="00D86304">
      <w:pPr>
        <w:widowControl w:val="0"/>
        <w:autoSpaceDE w:val="0"/>
        <w:autoSpaceDN w:val="0"/>
        <w:adjustRightInd w:val="0"/>
        <w:ind w:firstLine="709"/>
        <w:jc w:val="both"/>
      </w:pPr>
      <w:r w:rsidRPr="00D86304">
        <w:t xml:space="preserve">Федеральный </w:t>
      </w:r>
      <w:r w:rsidRPr="00D86304">
        <w:rPr>
          <w:rFonts w:cs="Arial"/>
          <w:u w:val="single"/>
        </w:rPr>
        <w:t>закон</w:t>
      </w:r>
      <w:r w:rsidRPr="00D86304">
        <w:t xml:space="preserve"> от 28.06.2014 № 172-ФЗ «О стратегическом планировании в Российской Федерации».</w:t>
      </w:r>
    </w:p>
    <w:p w14:paraId="0F4C138B" w14:textId="77777777" w:rsidR="00D86304" w:rsidRPr="00D86304" w:rsidRDefault="00D86304" w:rsidP="00D86304">
      <w:pPr>
        <w:widowControl w:val="0"/>
        <w:autoSpaceDE w:val="0"/>
        <w:autoSpaceDN w:val="0"/>
        <w:adjustRightInd w:val="0"/>
        <w:ind w:firstLine="709"/>
        <w:jc w:val="both"/>
      </w:pPr>
      <w:r w:rsidRPr="00D86304">
        <w:t>Федеральный закон от 04.12.2007 № 329-ФЗ «О физической культуре и спорте в Российской Федерации».</w:t>
      </w:r>
    </w:p>
    <w:p w14:paraId="74967650" w14:textId="77777777" w:rsidR="00D86304" w:rsidRPr="00D86304" w:rsidRDefault="00D86304" w:rsidP="00D86304">
      <w:pPr>
        <w:widowControl w:val="0"/>
        <w:autoSpaceDE w:val="0"/>
        <w:autoSpaceDN w:val="0"/>
        <w:adjustRightInd w:val="0"/>
        <w:ind w:firstLine="709"/>
        <w:jc w:val="both"/>
      </w:pPr>
      <w:r w:rsidRPr="00D86304">
        <w:t xml:space="preserve">Федеральный </w:t>
      </w:r>
      <w:r w:rsidRPr="00D86304">
        <w:rPr>
          <w:rFonts w:cs="Arial"/>
          <w:u w:val="single"/>
        </w:rPr>
        <w:t>закон</w:t>
      </w:r>
      <w:r w:rsidRPr="00D86304">
        <w:t xml:space="preserve"> от 29.12.2012 № 273-ФЗ «Об образовании в Российской Федерации».</w:t>
      </w:r>
    </w:p>
    <w:p w14:paraId="4B45CB74" w14:textId="77777777" w:rsidR="00D86304" w:rsidRPr="00D86304" w:rsidRDefault="00D86304" w:rsidP="00D86304">
      <w:pPr>
        <w:widowControl w:val="0"/>
        <w:autoSpaceDE w:val="0"/>
        <w:autoSpaceDN w:val="0"/>
        <w:adjustRightInd w:val="0"/>
        <w:ind w:firstLine="709"/>
        <w:jc w:val="both"/>
      </w:pPr>
      <w:r w:rsidRPr="00D86304">
        <w:t>Федеральный закон от 29.12.1994 № 78-ФЗ «О библиотечном деле».</w:t>
      </w:r>
    </w:p>
    <w:p w14:paraId="4F9B0CA9" w14:textId="77777777" w:rsidR="00D86304" w:rsidRPr="00D86304" w:rsidRDefault="00D86304" w:rsidP="00D86304">
      <w:pPr>
        <w:widowControl w:val="0"/>
        <w:autoSpaceDE w:val="0"/>
        <w:autoSpaceDN w:val="0"/>
        <w:adjustRightInd w:val="0"/>
        <w:ind w:firstLine="709"/>
        <w:jc w:val="both"/>
      </w:pPr>
      <w:r w:rsidRPr="00D86304">
        <w:t>Федеральный закон от 26.05.1996 № 54-ФЗ «О Музейном фонде Российской Федерации и музеях в Российской Федерации».</w:t>
      </w:r>
    </w:p>
    <w:p w14:paraId="0A41A257" w14:textId="77777777" w:rsidR="00D86304" w:rsidRPr="00D86304" w:rsidRDefault="00D86304" w:rsidP="00D86304">
      <w:pPr>
        <w:widowControl w:val="0"/>
        <w:autoSpaceDE w:val="0"/>
        <w:autoSpaceDN w:val="0"/>
        <w:adjustRightInd w:val="0"/>
        <w:ind w:firstLine="709"/>
        <w:jc w:val="both"/>
      </w:pPr>
      <w:r w:rsidRPr="00D86304">
        <w:t xml:space="preserve">Федеральный </w:t>
      </w:r>
      <w:r w:rsidRPr="00D86304">
        <w:rPr>
          <w:rFonts w:cs="Arial"/>
          <w:u w:val="single"/>
        </w:rPr>
        <w:t>закон</w:t>
      </w:r>
      <w:r w:rsidRPr="00D86304">
        <w:t xml:space="preserve"> от 26.03.2003 № 35-ФЗ «Об электроэнергетике».</w:t>
      </w:r>
    </w:p>
    <w:p w14:paraId="12FD8926" w14:textId="77777777" w:rsidR="00D86304" w:rsidRPr="00D86304" w:rsidRDefault="00D86304" w:rsidP="00D86304">
      <w:pPr>
        <w:widowControl w:val="0"/>
        <w:autoSpaceDE w:val="0"/>
        <w:autoSpaceDN w:val="0"/>
        <w:adjustRightInd w:val="0"/>
        <w:ind w:firstLine="709"/>
        <w:jc w:val="both"/>
      </w:pPr>
      <w:r w:rsidRPr="00D86304">
        <w:t xml:space="preserve">Федеральный </w:t>
      </w:r>
      <w:r w:rsidRPr="00D86304">
        <w:rPr>
          <w:rFonts w:cs="Arial"/>
          <w:u w:val="single"/>
        </w:rPr>
        <w:t>закон</w:t>
      </w:r>
      <w:r w:rsidRPr="00D86304">
        <w:t xml:space="preserve"> от 31.03.1999 № 69-ФЗ «О газоснабжении в Российской Федерации».</w:t>
      </w:r>
    </w:p>
    <w:p w14:paraId="23832A5B" w14:textId="77777777" w:rsidR="00D86304" w:rsidRPr="00D86304" w:rsidRDefault="00D86304" w:rsidP="00D86304">
      <w:pPr>
        <w:widowControl w:val="0"/>
        <w:autoSpaceDE w:val="0"/>
        <w:autoSpaceDN w:val="0"/>
        <w:adjustRightInd w:val="0"/>
        <w:ind w:firstLine="709"/>
        <w:jc w:val="both"/>
      </w:pPr>
      <w:r w:rsidRPr="00D86304">
        <w:t xml:space="preserve">Федеральный </w:t>
      </w:r>
      <w:r w:rsidRPr="00D86304">
        <w:rPr>
          <w:rFonts w:cs="Arial"/>
          <w:u w:val="single"/>
        </w:rPr>
        <w:t>закон</w:t>
      </w:r>
      <w:r w:rsidRPr="00D86304">
        <w:t xml:space="preserve"> от 27.07.2010 № 190-ФЗ «О теплоснабжении».</w:t>
      </w:r>
    </w:p>
    <w:p w14:paraId="79FCBDB2" w14:textId="77777777" w:rsidR="00D86304" w:rsidRPr="00D86304" w:rsidRDefault="00D86304" w:rsidP="00D86304">
      <w:pPr>
        <w:widowControl w:val="0"/>
        <w:autoSpaceDE w:val="0"/>
        <w:autoSpaceDN w:val="0"/>
        <w:adjustRightInd w:val="0"/>
        <w:ind w:firstLine="709"/>
        <w:jc w:val="both"/>
      </w:pPr>
      <w:r w:rsidRPr="00D86304">
        <w:t xml:space="preserve">Федеральный </w:t>
      </w:r>
      <w:r w:rsidRPr="00D86304">
        <w:rPr>
          <w:rFonts w:cs="Arial"/>
          <w:u w:val="single"/>
        </w:rPr>
        <w:t>закон</w:t>
      </w:r>
      <w:r w:rsidRPr="00D86304">
        <w:t xml:space="preserve"> от 07.12.2011 № 416-ФЗ «О водоснабжении и водоотведении».</w:t>
      </w:r>
    </w:p>
    <w:p w14:paraId="7006514B" w14:textId="77777777" w:rsidR="00D86304" w:rsidRPr="00D86304" w:rsidRDefault="00D86304" w:rsidP="00D86304">
      <w:pPr>
        <w:widowControl w:val="0"/>
        <w:autoSpaceDE w:val="0"/>
        <w:autoSpaceDN w:val="0"/>
        <w:adjustRightInd w:val="0"/>
        <w:ind w:firstLine="709"/>
        <w:jc w:val="both"/>
      </w:pPr>
      <w:r w:rsidRPr="00D86304">
        <w:t xml:space="preserve">Федеральный </w:t>
      </w:r>
      <w:r w:rsidRPr="00D86304">
        <w:rPr>
          <w:rFonts w:cs="Arial"/>
          <w:u w:val="single"/>
        </w:rPr>
        <w:t>закон</w:t>
      </w:r>
      <w:r w:rsidRPr="00D86304">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D699F5C" w14:textId="77777777" w:rsidR="00D86304" w:rsidRPr="00D86304" w:rsidRDefault="00D86304" w:rsidP="00D86304">
      <w:pPr>
        <w:widowControl w:val="0"/>
        <w:autoSpaceDE w:val="0"/>
        <w:autoSpaceDN w:val="0"/>
        <w:adjustRightInd w:val="0"/>
        <w:ind w:firstLine="709"/>
        <w:jc w:val="both"/>
      </w:pPr>
      <w:r w:rsidRPr="00D86304">
        <w:t>Закон Российской Федерации от 09.10.1992 № 3612-1 «Основы законодательства Российской Федерации о культуре».</w:t>
      </w:r>
    </w:p>
    <w:p w14:paraId="181362AB" w14:textId="77777777" w:rsidR="00D86304" w:rsidRPr="00D86304" w:rsidRDefault="00D86304" w:rsidP="00D86304">
      <w:pPr>
        <w:jc w:val="center"/>
        <w:rPr>
          <w:b/>
        </w:rPr>
      </w:pPr>
      <w:r w:rsidRPr="00D86304">
        <w:rPr>
          <w:b/>
        </w:rPr>
        <w:t>Иные нормативные акты Российской Федерации</w:t>
      </w:r>
    </w:p>
    <w:p w14:paraId="3ABCF038" w14:textId="77777777" w:rsidR="00D86304" w:rsidRPr="00D86304" w:rsidRDefault="00D86304" w:rsidP="00D86304">
      <w:pPr>
        <w:widowControl w:val="0"/>
        <w:autoSpaceDE w:val="0"/>
        <w:autoSpaceDN w:val="0"/>
        <w:adjustRightInd w:val="0"/>
        <w:ind w:firstLine="709"/>
        <w:jc w:val="both"/>
        <w:rPr>
          <w:rFonts w:cs="Arial"/>
          <w:szCs w:val="20"/>
        </w:rPr>
      </w:pPr>
      <w:r w:rsidRPr="00D86304">
        <w:rPr>
          <w:rFonts w:cs="Arial"/>
          <w:szCs w:val="20"/>
        </w:rPr>
        <w:t xml:space="preserve">Постановление Правительства </w:t>
      </w:r>
      <w:r w:rsidRPr="00D86304">
        <w:t>Российской Федерации</w:t>
      </w:r>
      <w:r w:rsidRPr="00D86304">
        <w:rPr>
          <w:rFonts w:cs="Arial"/>
          <w:szCs w:val="20"/>
        </w:rPr>
        <w:t xml:space="preserve"> от 16.12.2020 № 2122 «О расчетных показателях, подлежащих установлению в региональных нормативах градостроительного проектирования».</w:t>
      </w:r>
    </w:p>
    <w:p w14:paraId="7D5873B9" w14:textId="77777777" w:rsidR="00D86304" w:rsidRPr="00D86304" w:rsidRDefault="00D86304" w:rsidP="00D86304">
      <w:pPr>
        <w:widowControl w:val="0"/>
        <w:autoSpaceDE w:val="0"/>
        <w:autoSpaceDN w:val="0"/>
        <w:adjustRightInd w:val="0"/>
        <w:ind w:firstLine="709"/>
        <w:jc w:val="both"/>
        <w:rPr>
          <w:rFonts w:cs="Arial"/>
          <w:szCs w:val="20"/>
          <w:u w:val="single"/>
        </w:rPr>
      </w:pPr>
      <w:r w:rsidRPr="00D86304">
        <w:rPr>
          <w:rFonts w:cs="Arial"/>
          <w:szCs w:val="20"/>
          <w:u w:val="single"/>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455C892D" w14:textId="77777777" w:rsidR="00D86304" w:rsidRPr="00D86304" w:rsidRDefault="00D86304" w:rsidP="00D86304">
      <w:pPr>
        <w:widowControl w:val="0"/>
        <w:autoSpaceDE w:val="0"/>
        <w:autoSpaceDN w:val="0"/>
        <w:adjustRightInd w:val="0"/>
        <w:ind w:firstLine="709"/>
        <w:jc w:val="both"/>
        <w:rPr>
          <w:rFonts w:cs="Arial"/>
          <w:szCs w:val="20"/>
          <w:u w:val="single"/>
        </w:rPr>
      </w:pPr>
      <w:r w:rsidRPr="00D86304">
        <w:rPr>
          <w:rFonts w:cs="Arial"/>
          <w:szCs w:val="20"/>
          <w:u w:val="single"/>
        </w:rPr>
        <w:t xml:space="preserve">Приказ </w:t>
      </w:r>
      <w:proofErr w:type="spellStart"/>
      <w:r w:rsidRPr="00D86304">
        <w:rPr>
          <w:rFonts w:cs="Arial"/>
          <w:szCs w:val="20"/>
          <w:u w:val="single"/>
        </w:rPr>
        <w:t>Минспорта</w:t>
      </w:r>
      <w:proofErr w:type="spellEnd"/>
      <w:r w:rsidRPr="00D86304">
        <w:rPr>
          <w:rFonts w:cs="Arial"/>
          <w:szCs w:val="20"/>
          <w:u w:val="single"/>
        </w:rPr>
        <w:t xml:space="preserve"> России от 19.08.2021 № 649 «О рекомендованных нормативах и нормах обеспеченности населения объектами спортивной инфраструктуры».</w:t>
      </w:r>
    </w:p>
    <w:p w14:paraId="0A075EB0" w14:textId="77777777" w:rsidR="00D86304" w:rsidRPr="00D86304" w:rsidRDefault="00D86304" w:rsidP="00D86304">
      <w:pPr>
        <w:widowControl w:val="0"/>
        <w:autoSpaceDE w:val="0"/>
        <w:autoSpaceDN w:val="0"/>
        <w:adjustRightInd w:val="0"/>
        <w:ind w:firstLine="709"/>
        <w:jc w:val="both"/>
        <w:rPr>
          <w:rFonts w:cs="Arial"/>
          <w:u w:val="single"/>
        </w:rPr>
      </w:pPr>
      <w:r w:rsidRPr="00D86304">
        <w:rPr>
          <w:rFonts w:cs="Arial"/>
          <w:u w:val="single"/>
        </w:rPr>
        <w:t>Распоряжение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57C84986" w14:textId="77777777" w:rsidR="00D86304" w:rsidRPr="00D86304" w:rsidRDefault="00D86304" w:rsidP="00D86304">
      <w:pPr>
        <w:widowControl w:val="0"/>
        <w:autoSpaceDE w:val="0"/>
        <w:autoSpaceDN w:val="0"/>
        <w:adjustRightInd w:val="0"/>
        <w:ind w:firstLine="709"/>
        <w:jc w:val="both"/>
        <w:rPr>
          <w:rFonts w:cs="Arial"/>
          <w:u w:val="single"/>
        </w:rPr>
      </w:pPr>
      <w:r w:rsidRPr="00D86304">
        <w:rPr>
          <w:rFonts w:cs="Arial"/>
          <w:u w:val="single"/>
        </w:rPr>
        <w:t xml:space="preserve">Письмо </w:t>
      </w:r>
      <w:proofErr w:type="spellStart"/>
      <w:r w:rsidRPr="00D86304">
        <w:rPr>
          <w:rFonts w:cs="Arial"/>
          <w:u w:val="single"/>
        </w:rPr>
        <w:t>Минобрнауки</w:t>
      </w:r>
      <w:proofErr w:type="spellEnd"/>
      <w:r w:rsidRPr="00D86304">
        <w:rPr>
          <w:rFonts w:cs="Arial"/>
          <w:u w:val="single"/>
        </w:rPr>
        <w:t xml:space="preserve"> России от 04.05.2016 № АК-950/02 «О методических рекомендациях».</w:t>
      </w:r>
    </w:p>
    <w:p w14:paraId="39B96D60" w14:textId="77777777" w:rsidR="00D86304" w:rsidRPr="00D86304" w:rsidRDefault="00D86304" w:rsidP="00D86304">
      <w:pPr>
        <w:jc w:val="center"/>
      </w:pPr>
      <w:r w:rsidRPr="00D86304">
        <w:rPr>
          <w:b/>
        </w:rPr>
        <w:t>Нормативные акты Омской области</w:t>
      </w:r>
    </w:p>
    <w:p w14:paraId="19A5D198" w14:textId="77777777" w:rsidR="00D86304" w:rsidRPr="00D86304" w:rsidRDefault="00D86304" w:rsidP="00D86304">
      <w:pPr>
        <w:widowControl w:val="0"/>
        <w:autoSpaceDE w:val="0"/>
        <w:autoSpaceDN w:val="0"/>
        <w:adjustRightInd w:val="0"/>
        <w:ind w:firstLine="709"/>
        <w:jc w:val="both"/>
      </w:pPr>
      <w:r w:rsidRPr="00D86304">
        <w:rPr>
          <w:rFonts w:cs="Arial"/>
          <w:u w:val="single"/>
        </w:rPr>
        <w:t>Закон</w:t>
      </w:r>
      <w:r w:rsidRPr="00D86304">
        <w:t xml:space="preserve"> Омской области от 09.03.2007 № 874-ОЗ «О регулировании градостроительной деятельности в Омской области».</w:t>
      </w:r>
    </w:p>
    <w:p w14:paraId="09668645" w14:textId="77777777" w:rsidR="00D86304" w:rsidRPr="00D86304" w:rsidRDefault="00D86304" w:rsidP="00D86304">
      <w:pPr>
        <w:widowControl w:val="0"/>
        <w:autoSpaceDE w:val="0"/>
        <w:autoSpaceDN w:val="0"/>
        <w:adjustRightInd w:val="0"/>
        <w:ind w:firstLine="709"/>
        <w:jc w:val="both"/>
      </w:pPr>
      <w:r w:rsidRPr="00D86304">
        <w:rPr>
          <w:rFonts w:cs="Arial"/>
          <w:u w:val="single"/>
        </w:rPr>
        <w:t>Закон</w:t>
      </w:r>
      <w:r w:rsidRPr="00D86304">
        <w:t xml:space="preserve"> Омской области от 15.10.2003 № 467-ОЗ «Об административно-территориальном устройстве Омской области и порядке его изменения».</w:t>
      </w:r>
    </w:p>
    <w:p w14:paraId="3D39B492" w14:textId="77777777" w:rsidR="00D86304" w:rsidRPr="00D86304" w:rsidRDefault="00D86304" w:rsidP="00D86304">
      <w:pPr>
        <w:widowControl w:val="0"/>
        <w:autoSpaceDE w:val="0"/>
        <w:autoSpaceDN w:val="0"/>
        <w:adjustRightInd w:val="0"/>
        <w:ind w:firstLine="709"/>
        <w:jc w:val="both"/>
      </w:pPr>
      <w:r w:rsidRPr="00D86304">
        <w:rPr>
          <w:rFonts w:cs="Arial"/>
          <w:u w:val="single"/>
        </w:rPr>
        <w:t>Закон</w:t>
      </w:r>
      <w:r w:rsidRPr="00D86304">
        <w:t xml:space="preserve"> Омской области от 30.07.2004 № 548-ОЗ «О границах и статусе муниципальных образований Омской области».</w:t>
      </w:r>
    </w:p>
    <w:p w14:paraId="69D12505" w14:textId="77777777" w:rsidR="00D86304" w:rsidRPr="00D86304" w:rsidRDefault="00D86304" w:rsidP="00D86304">
      <w:pPr>
        <w:widowControl w:val="0"/>
        <w:autoSpaceDE w:val="0"/>
        <w:autoSpaceDN w:val="0"/>
        <w:adjustRightInd w:val="0"/>
        <w:ind w:firstLine="709"/>
        <w:jc w:val="both"/>
      </w:pPr>
      <w:r w:rsidRPr="00D86304">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178624CF" w14:textId="77777777" w:rsidR="00D86304" w:rsidRPr="00D86304" w:rsidRDefault="00D86304" w:rsidP="00D86304">
      <w:pPr>
        <w:widowControl w:val="0"/>
        <w:autoSpaceDE w:val="0"/>
        <w:autoSpaceDN w:val="0"/>
        <w:adjustRightInd w:val="0"/>
        <w:ind w:firstLine="709"/>
        <w:jc w:val="both"/>
      </w:pPr>
      <w:r w:rsidRPr="00D86304">
        <w:t xml:space="preserve">Приказ Региональной энергетической комиссии Омской области от 15.08.2012 </w:t>
      </w:r>
      <w:r w:rsidRPr="00D86304">
        <w:lastRenderedPageBreak/>
        <w:t>№ 136/38 «Об утверждении нормативов потребления коммунальной услуги по электроснабжению на территории города Омска и Омской области».</w:t>
      </w:r>
    </w:p>
    <w:p w14:paraId="103ED392" w14:textId="77777777" w:rsidR="00D86304" w:rsidRPr="00D86304" w:rsidRDefault="00D86304" w:rsidP="00D86304">
      <w:pPr>
        <w:widowControl w:val="0"/>
        <w:autoSpaceDE w:val="0"/>
        <w:autoSpaceDN w:val="0"/>
        <w:adjustRightInd w:val="0"/>
        <w:ind w:firstLine="709"/>
        <w:jc w:val="both"/>
        <w:rPr>
          <w:rFonts w:ascii="Arial" w:hAnsi="Arial" w:cs="Arial"/>
          <w:sz w:val="20"/>
          <w:szCs w:val="20"/>
        </w:rPr>
      </w:pPr>
      <w:r w:rsidRPr="00D86304">
        <w:t>Приказ Региональной энергетической комиссии Омской области от 20.06.2016 № 59/27 «Об утверждении нормативов потребления коммунальной услуги по отоплению на территории города Омска и Омской области»</w:t>
      </w:r>
      <w:r w:rsidRPr="00D86304">
        <w:rPr>
          <w:rFonts w:ascii="Arial" w:hAnsi="Arial" w:cs="Arial"/>
          <w:sz w:val="20"/>
          <w:szCs w:val="20"/>
        </w:rPr>
        <w:t>.</w:t>
      </w:r>
    </w:p>
    <w:p w14:paraId="55474E9F" w14:textId="77777777" w:rsidR="00D86304" w:rsidRPr="00D86304" w:rsidRDefault="00D86304" w:rsidP="00D86304">
      <w:pPr>
        <w:widowControl w:val="0"/>
        <w:autoSpaceDE w:val="0"/>
        <w:autoSpaceDN w:val="0"/>
        <w:adjustRightInd w:val="0"/>
        <w:ind w:firstLine="709"/>
        <w:jc w:val="both"/>
      </w:pPr>
      <w:r w:rsidRPr="00D86304">
        <w:t>Приказ Региональной энергетической комиссии Омской области от 11.09.2014 № 118/46 «Об утверждении нормативов потребления коммунальных услуг по холодному и горячему водоснабжению и водоотведению на территории города Омска и Омской области».</w:t>
      </w:r>
    </w:p>
    <w:p w14:paraId="2BA007A6" w14:textId="77777777" w:rsidR="00D86304" w:rsidRPr="00D86304" w:rsidRDefault="00D86304" w:rsidP="00D86304">
      <w:pPr>
        <w:widowControl w:val="0"/>
        <w:autoSpaceDE w:val="0"/>
        <w:autoSpaceDN w:val="0"/>
        <w:adjustRightInd w:val="0"/>
        <w:ind w:firstLine="709"/>
        <w:jc w:val="both"/>
      </w:pPr>
      <w:r w:rsidRPr="00D86304">
        <w:t>Приказ Региональной энергетической комиссии Омской области от 15.08.2012 № 134/38 «Об утверждении нормативов потребления коммунальных услуг по газоснабжению на территории города Омска и Омской области».</w:t>
      </w:r>
    </w:p>
    <w:p w14:paraId="355235A2" w14:textId="77777777" w:rsidR="00D86304" w:rsidRPr="00D86304" w:rsidRDefault="00D86304" w:rsidP="00D86304">
      <w:pPr>
        <w:jc w:val="center"/>
        <w:rPr>
          <w:b/>
        </w:rPr>
      </w:pPr>
      <w:r w:rsidRPr="00D86304">
        <w:rPr>
          <w:b/>
        </w:rPr>
        <w:t>Нормативные акты муниципального образования</w:t>
      </w:r>
    </w:p>
    <w:p w14:paraId="2DE068E3" w14:textId="77777777" w:rsidR="00D86304" w:rsidRPr="00D86304" w:rsidRDefault="00D86304" w:rsidP="00D86304">
      <w:pPr>
        <w:spacing w:after="60"/>
        <w:ind w:firstLine="709"/>
        <w:jc w:val="both"/>
        <w:rPr>
          <w:lang w:eastAsia="x-none"/>
        </w:rPr>
      </w:pPr>
      <w:r w:rsidRPr="00D86304">
        <w:rPr>
          <w:lang w:val="x-none" w:eastAsia="x-none"/>
        </w:rPr>
        <w:t xml:space="preserve">Устав </w:t>
      </w:r>
      <w:r w:rsidRPr="00D86304">
        <w:rPr>
          <w:lang w:eastAsia="x-none"/>
        </w:rPr>
        <w:t xml:space="preserve">Одесского муниципального района Омской области, </w:t>
      </w:r>
      <w:r w:rsidRPr="00D86304">
        <w:rPr>
          <w:lang w:val="x-none" w:eastAsia="x-none"/>
        </w:rPr>
        <w:t>приня</w:t>
      </w:r>
      <w:r w:rsidRPr="00D86304">
        <w:rPr>
          <w:lang w:eastAsia="x-none"/>
        </w:rPr>
        <w:t xml:space="preserve">тый </w:t>
      </w:r>
      <w:r w:rsidRPr="00D86304">
        <w:rPr>
          <w:lang w:val="x-none" w:eastAsia="x-none"/>
        </w:rPr>
        <w:t>решением Совета депутатов</w:t>
      </w:r>
      <w:r w:rsidRPr="00D86304">
        <w:rPr>
          <w:lang w:eastAsia="x-none"/>
        </w:rPr>
        <w:t xml:space="preserve"> Одесского</w:t>
      </w:r>
      <w:r w:rsidRPr="00D86304">
        <w:rPr>
          <w:lang w:val="x-none" w:eastAsia="x-none"/>
        </w:rPr>
        <w:t xml:space="preserve"> муниципального</w:t>
      </w:r>
      <w:r w:rsidRPr="00D86304">
        <w:rPr>
          <w:lang w:eastAsia="x-none"/>
        </w:rPr>
        <w:t xml:space="preserve"> </w:t>
      </w:r>
      <w:r w:rsidRPr="00D86304">
        <w:rPr>
          <w:lang w:val="x-none" w:eastAsia="x-none"/>
        </w:rPr>
        <w:t>образования</w:t>
      </w:r>
      <w:r w:rsidRPr="00D86304">
        <w:rPr>
          <w:lang w:eastAsia="x-none"/>
        </w:rPr>
        <w:t xml:space="preserve"> </w:t>
      </w:r>
      <w:r w:rsidRPr="00D86304">
        <w:rPr>
          <w:lang w:val="x-none" w:eastAsia="x-none"/>
        </w:rPr>
        <w:t xml:space="preserve">от </w:t>
      </w:r>
      <w:r w:rsidRPr="00D86304">
        <w:rPr>
          <w:lang w:eastAsia="x-none"/>
        </w:rPr>
        <w:t>06.07.2005</w:t>
      </w:r>
      <w:r w:rsidRPr="00D86304">
        <w:rPr>
          <w:lang w:val="x-none" w:eastAsia="x-none"/>
        </w:rPr>
        <w:t xml:space="preserve"> </w:t>
      </w:r>
      <w:r w:rsidRPr="00D86304">
        <w:rPr>
          <w:lang w:eastAsia="x-none"/>
        </w:rPr>
        <w:t>№</w:t>
      </w:r>
      <w:r w:rsidRPr="00D86304">
        <w:rPr>
          <w:lang w:val="x-none" w:eastAsia="x-none"/>
        </w:rPr>
        <w:t xml:space="preserve"> </w:t>
      </w:r>
      <w:r w:rsidRPr="00D86304">
        <w:rPr>
          <w:lang w:eastAsia="x-none"/>
        </w:rPr>
        <w:t>6</w:t>
      </w:r>
    </w:p>
    <w:p w14:paraId="1524888F" w14:textId="77777777" w:rsidR="00D86304" w:rsidRPr="00D86304" w:rsidRDefault="00D86304" w:rsidP="00D86304">
      <w:pPr>
        <w:jc w:val="center"/>
      </w:pPr>
      <w:r w:rsidRPr="00D86304">
        <w:rPr>
          <w:b/>
        </w:rPr>
        <w:t>Своды правил по проектированию и строительству</w:t>
      </w:r>
    </w:p>
    <w:p w14:paraId="3597A35A" w14:textId="77777777" w:rsidR="00D86304" w:rsidRPr="00D86304" w:rsidRDefault="00D86304" w:rsidP="00D86304">
      <w:pPr>
        <w:widowControl w:val="0"/>
        <w:autoSpaceDE w:val="0"/>
        <w:autoSpaceDN w:val="0"/>
        <w:adjustRightInd w:val="0"/>
        <w:ind w:firstLine="709"/>
        <w:jc w:val="both"/>
      </w:pPr>
      <w:r w:rsidRPr="00D86304">
        <w:t>СП 42.13330.2016 «СНиП 2.07.01-89 Градостроительство. Планировка и застройка городских и сельских поселений».</w:t>
      </w:r>
    </w:p>
    <w:p w14:paraId="15627F87" w14:textId="77777777" w:rsidR="00D86304" w:rsidRPr="00D86304" w:rsidRDefault="00D86304" w:rsidP="00D86304">
      <w:pPr>
        <w:widowControl w:val="0"/>
        <w:autoSpaceDE w:val="0"/>
        <w:autoSpaceDN w:val="0"/>
        <w:adjustRightInd w:val="0"/>
        <w:ind w:firstLine="709"/>
        <w:jc w:val="both"/>
      </w:pPr>
      <w:r w:rsidRPr="00D86304">
        <w:rPr>
          <w:rFonts w:cs="Arial"/>
          <w:szCs w:val="20"/>
        </w:rPr>
        <w:t>СП 131.13330.</w:t>
      </w:r>
      <w:r w:rsidRPr="00D86304">
        <w:t>2020 «</w:t>
      </w:r>
      <w:r w:rsidRPr="00D86304">
        <w:rPr>
          <w:rFonts w:cs="Arial"/>
          <w:szCs w:val="20"/>
        </w:rPr>
        <w:t>СНиП 23-01-99</w:t>
      </w:r>
      <w:r w:rsidRPr="00D86304">
        <w:t xml:space="preserve"> </w:t>
      </w:r>
      <w:r w:rsidRPr="00D86304">
        <w:rPr>
          <w:rFonts w:cs="Arial"/>
          <w:szCs w:val="20"/>
        </w:rPr>
        <w:t>Строительная климатология</w:t>
      </w:r>
      <w:r w:rsidRPr="00D86304">
        <w:t>».</w:t>
      </w:r>
    </w:p>
    <w:p w14:paraId="7EC30A9F" w14:textId="77777777" w:rsidR="00D86304" w:rsidRPr="00D86304" w:rsidRDefault="00D86304" w:rsidP="00D86304">
      <w:pPr>
        <w:widowControl w:val="0"/>
        <w:autoSpaceDE w:val="0"/>
        <w:autoSpaceDN w:val="0"/>
        <w:adjustRightInd w:val="0"/>
        <w:ind w:firstLine="709"/>
        <w:jc w:val="both"/>
      </w:pPr>
      <w:r w:rsidRPr="00D86304">
        <w:t>СП 251.1325800.2016 «Здания общеобразовательных организаций. Правила проектирования».</w:t>
      </w:r>
    </w:p>
    <w:p w14:paraId="1B7B78E4" w14:textId="77777777" w:rsidR="00D86304" w:rsidRPr="00D86304" w:rsidRDefault="00D86304" w:rsidP="00D86304">
      <w:pPr>
        <w:widowControl w:val="0"/>
        <w:autoSpaceDE w:val="0"/>
        <w:autoSpaceDN w:val="0"/>
        <w:adjustRightInd w:val="0"/>
        <w:ind w:firstLine="709"/>
        <w:jc w:val="both"/>
      </w:pPr>
      <w:r w:rsidRPr="00D86304">
        <w:t>СП 252.1325800.2016 «Здания дошкольных общеобразовательных организаций. Правила проектирования»;</w:t>
      </w:r>
    </w:p>
    <w:p w14:paraId="6AD97182" w14:textId="77777777" w:rsidR="00D86304" w:rsidRPr="00D86304" w:rsidRDefault="00D86304" w:rsidP="00D86304">
      <w:pPr>
        <w:widowControl w:val="0"/>
        <w:autoSpaceDE w:val="0"/>
        <w:autoSpaceDN w:val="0"/>
        <w:adjustRightInd w:val="0"/>
        <w:ind w:firstLine="709"/>
        <w:jc w:val="both"/>
      </w:pPr>
      <w:r w:rsidRPr="00D86304">
        <w:t>СП 124.13330.2012 «СНиП 41-02-2003 Тепловые сети».</w:t>
      </w:r>
    </w:p>
    <w:p w14:paraId="32E46849" w14:textId="77777777" w:rsidR="00D86304" w:rsidRPr="00D86304" w:rsidRDefault="00D86304" w:rsidP="00D86304">
      <w:pPr>
        <w:widowControl w:val="0"/>
        <w:autoSpaceDE w:val="0"/>
        <w:autoSpaceDN w:val="0"/>
        <w:adjustRightInd w:val="0"/>
        <w:ind w:firstLine="709"/>
        <w:jc w:val="both"/>
      </w:pPr>
      <w:r w:rsidRPr="00D86304">
        <w:t>СП 50.13330.2012 «СНиП 23-02-2003 Тепловая защита зданий».</w:t>
      </w:r>
    </w:p>
    <w:p w14:paraId="7F818D43" w14:textId="77777777" w:rsidR="00D86304" w:rsidRPr="00D86304" w:rsidRDefault="00D86304" w:rsidP="00D86304">
      <w:pPr>
        <w:widowControl w:val="0"/>
        <w:autoSpaceDE w:val="0"/>
        <w:autoSpaceDN w:val="0"/>
        <w:adjustRightInd w:val="0"/>
        <w:ind w:firstLine="709"/>
        <w:jc w:val="both"/>
      </w:pPr>
      <w:r w:rsidRPr="00D86304">
        <w:t>СП 31.13330.2012 «СНиП 2.04.02-84 Водоснабжение. Наружные сети и сооружения».</w:t>
      </w:r>
    </w:p>
    <w:p w14:paraId="28152DE4" w14:textId="77777777" w:rsidR="00D86304" w:rsidRPr="00D86304" w:rsidRDefault="00D86304" w:rsidP="00D86304">
      <w:pPr>
        <w:widowControl w:val="0"/>
        <w:autoSpaceDE w:val="0"/>
        <w:autoSpaceDN w:val="0"/>
        <w:adjustRightInd w:val="0"/>
        <w:ind w:firstLine="709"/>
        <w:jc w:val="both"/>
        <w:rPr>
          <w:rFonts w:cs="Arial"/>
          <w:szCs w:val="20"/>
        </w:rPr>
      </w:pPr>
      <w:r w:rsidRPr="00D86304">
        <w:rPr>
          <w:rFonts w:cs="Arial"/>
          <w:szCs w:val="20"/>
        </w:rPr>
        <w:t>СП 32.13330.2018 «СНиП 2.04.03-85 Канализация, наружные сети и сооружения».</w:t>
      </w:r>
    </w:p>
    <w:p w14:paraId="4F8E42B1" w14:textId="77777777" w:rsidR="00D86304" w:rsidRPr="00D86304" w:rsidRDefault="00D86304" w:rsidP="00D86304">
      <w:pPr>
        <w:widowControl w:val="0"/>
        <w:autoSpaceDE w:val="0"/>
        <w:autoSpaceDN w:val="0"/>
        <w:adjustRightInd w:val="0"/>
        <w:ind w:firstLine="709"/>
        <w:jc w:val="both"/>
        <w:rPr>
          <w:rFonts w:cs="Arial"/>
          <w:szCs w:val="20"/>
        </w:rPr>
      </w:pPr>
      <w:r w:rsidRPr="00D86304">
        <w:rPr>
          <w:rFonts w:cs="Arial"/>
          <w:szCs w:val="20"/>
        </w:rPr>
        <w:t>СП 42-101-2003 «Общие положения по проектированию и строительству газораспределительных систем из металлических и полиэтиленовых труб».</w:t>
      </w:r>
    </w:p>
    <w:p w14:paraId="1FA1695A" w14:textId="77777777" w:rsidR="00D86304" w:rsidRPr="00D86304" w:rsidRDefault="00D86304" w:rsidP="00D86304">
      <w:pPr>
        <w:jc w:val="center"/>
        <w:rPr>
          <w:b/>
        </w:rPr>
      </w:pPr>
      <w:r w:rsidRPr="00D86304">
        <w:rPr>
          <w:b/>
        </w:rPr>
        <w:t>Санитарные правила и нормы, санитарные нормы</w:t>
      </w:r>
    </w:p>
    <w:p w14:paraId="0E536E80" w14:textId="77777777" w:rsidR="00D86304" w:rsidRPr="00D86304" w:rsidRDefault="00D86304" w:rsidP="00D86304">
      <w:pPr>
        <w:ind w:firstLine="709"/>
        <w:jc w:val="both"/>
      </w:pPr>
      <w:r w:rsidRPr="00D86304">
        <w:t>СП 2.4.3648-20 «Санитарно-эпидемиологические требования к организациям воспитания и обучения, отдыха и оздоровления детей и молодежи».</w:t>
      </w:r>
    </w:p>
    <w:p w14:paraId="31C2DEF2" w14:textId="77777777" w:rsidR="00D86304" w:rsidRPr="00D86304" w:rsidRDefault="00D86304" w:rsidP="00D86304">
      <w:pPr>
        <w:jc w:val="center"/>
        <w:rPr>
          <w:b/>
        </w:rPr>
      </w:pPr>
      <w:r w:rsidRPr="00D86304">
        <w:rPr>
          <w:b/>
        </w:rPr>
        <w:t>Иные документы</w:t>
      </w:r>
    </w:p>
    <w:p w14:paraId="1BEFB778" w14:textId="77777777" w:rsidR="00D86304" w:rsidRPr="00D86304" w:rsidRDefault="00D86304" w:rsidP="00D86304">
      <w:pPr>
        <w:ind w:firstLine="709"/>
        <w:jc w:val="both"/>
      </w:pPr>
      <w:r w:rsidRPr="00D86304">
        <w:t>РД 34.20.185-94 «Инструкция по проектированию городских электрических сетей».</w:t>
      </w:r>
    </w:p>
    <w:p w14:paraId="565E29FE" w14:textId="77777777" w:rsidR="00D86304" w:rsidRPr="00D86304" w:rsidRDefault="00D86304" w:rsidP="00D86304">
      <w:pPr>
        <w:tabs>
          <w:tab w:val="left" w:pos="993"/>
        </w:tabs>
        <w:spacing w:before="240" w:after="240"/>
        <w:jc w:val="center"/>
        <w:outlineLvl w:val="1"/>
        <w:rPr>
          <w:b/>
          <w:caps/>
          <w:lang w:eastAsia="x-none"/>
        </w:rPr>
      </w:pPr>
      <w:r w:rsidRPr="00D86304">
        <w:rPr>
          <w:b/>
          <w:caps/>
          <w:lang w:eastAsia="x-none"/>
        </w:rPr>
        <w:br w:type="page"/>
      </w:r>
    </w:p>
    <w:p w14:paraId="757DE656" w14:textId="77777777" w:rsidR="00D86304" w:rsidRPr="001334F0" w:rsidRDefault="00D86304" w:rsidP="00D86304">
      <w:pPr>
        <w:tabs>
          <w:tab w:val="left" w:pos="993"/>
        </w:tabs>
        <w:spacing w:before="240" w:after="240"/>
        <w:jc w:val="center"/>
        <w:outlineLvl w:val="1"/>
        <w:rPr>
          <w:b/>
          <w:caps/>
          <w:lang w:eastAsia="x-none"/>
        </w:rPr>
      </w:pPr>
      <w:bookmarkStart w:id="282" w:name="_Toc89632419"/>
      <w:bookmarkStart w:id="283" w:name="_Toc109934401"/>
      <w:bookmarkStart w:id="284" w:name="_GoBack"/>
      <w:r w:rsidRPr="001334F0">
        <w:rPr>
          <w:b/>
          <w:caps/>
          <w:lang w:eastAsia="x-none"/>
        </w:rPr>
        <w:lastRenderedPageBreak/>
        <w:t>ПРИЛОЖЕНИЕ Б. СХЕМА РАССЕЛЕНИЯ МУНИЦИПАЛЬНОГО РАЙОНА</w:t>
      </w:r>
      <w:bookmarkEnd w:id="282"/>
      <w:bookmarkEnd w:id="283"/>
    </w:p>
    <w:bookmarkEnd w:id="284"/>
    <w:p w14:paraId="79FA751D" w14:textId="77777777" w:rsidR="00D86304" w:rsidRPr="00D86304" w:rsidRDefault="00D86304" w:rsidP="00D86304">
      <w:pPr>
        <w:jc w:val="center"/>
        <w:rPr>
          <w:b/>
          <w:szCs w:val="20"/>
        </w:rPr>
      </w:pPr>
      <w:r w:rsidRPr="00D86304">
        <w:rPr>
          <w:noProof/>
        </w:rPr>
        <w:drawing>
          <wp:inline distT="0" distB="0" distL="0" distR="0" wp14:anchorId="51BEBAFB" wp14:editId="1D182340">
            <wp:extent cx="5921493" cy="5534108"/>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Одесский МР.JPG"/>
                    <pic:cNvPicPr/>
                  </pic:nvPicPr>
                  <pic:blipFill rotWithShape="1">
                    <a:blip r:embed="rId20" cstate="print">
                      <a:extLst>
                        <a:ext uri="{28A0092B-C50C-407E-A947-70E740481C1C}">
                          <a14:useLocalDpi xmlns:a14="http://schemas.microsoft.com/office/drawing/2010/main" val="0"/>
                        </a:ext>
                      </a:extLst>
                    </a:blip>
                    <a:srcRect l="6294" t="3322" r="11908" b="26414"/>
                    <a:stretch/>
                  </pic:blipFill>
                  <pic:spPr bwMode="auto">
                    <a:xfrm>
                      <a:off x="0" y="0"/>
                      <a:ext cx="5929215" cy="5541325"/>
                    </a:xfrm>
                    <a:prstGeom prst="rect">
                      <a:avLst/>
                    </a:prstGeom>
                    <a:ln>
                      <a:noFill/>
                    </a:ln>
                    <a:extLst>
                      <a:ext uri="{53640926-AAD7-44D8-BBD7-CCE9431645EC}">
                        <a14:shadowObscured xmlns:a14="http://schemas.microsoft.com/office/drawing/2010/main"/>
                      </a:ext>
                    </a:extLst>
                  </pic:spPr>
                </pic:pic>
              </a:graphicData>
            </a:graphic>
          </wp:inline>
        </w:drawing>
      </w:r>
    </w:p>
    <w:p w14:paraId="186BCDC0" w14:textId="77777777" w:rsidR="00D86304" w:rsidRPr="00D86304" w:rsidRDefault="00D86304" w:rsidP="00D86304">
      <w:pPr>
        <w:jc w:val="center"/>
        <w:rPr>
          <w:b/>
          <w:szCs w:val="20"/>
        </w:rPr>
      </w:pPr>
    </w:p>
    <w:p w14:paraId="7AC10E19" w14:textId="77777777" w:rsidR="00D86304" w:rsidRPr="00D86304" w:rsidRDefault="00D86304" w:rsidP="00D86304">
      <w:pPr>
        <w:jc w:val="center"/>
        <w:rPr>
          <w:b/>
          <w:szCs w:val="20"/>
        </w:rPr>
      </w:pPr>
    </w:p>
    <w:p w14:paraId="5B46BCA2" w14:textId="77777777" w:rsidR="00D86304" w:rsidRPr="00D86304" w:rsidRDefault="00D86304" w:rsidP="00D86304">
      <w:pPr>
        <w:jc w:val="center"/>
        <w:rPr>
          <w:b/>
          <w:szCs w:val="20"/>
        </w:rPr>
      </w:pPr>
    </w:p>
    <w:p w14:paraId="43BF6DE4" w14:textId="77777777" w:rsidR="00D86304" w:rsidRPr="00D86304" w:rsidRDefault="00D86304" w:rsidP="00D86304">
      <w:pPr>
        <w:jc w:val="center"/>
        <w:rPr>
          <w:b/>
          <w:szCs w:val="20"/>
        </w:rPr>
      </w:pPr>
    </w:p>
    <w:p w14:paraId="21E791E8" w14:textId="77777777" w:rsidR="00D86304" w:rsidRPr="00D86304" w:rsidRDefault="00D86304" w:rsidP="00D86304">
      <w:pPr>
        <w:jc w:val="center"/>
        <w:rPr>
          <w:b/>
          <w:szCs w:val="20"/>
        </w:rPr>
      </w:pPr>
    </w:p>
    <w:p w14:paraId="4BD52F19" w14:textId="77777777" w:rsidR="00D86304" w:rsidRDefault="00D86304" w:rsidP="00D86304">
      <w:pPr>
        <w:jc w:val="center"/>
        <w:rPr>
          <w:b/>
          <w:szCs w:val="20"/>
        </w:rPr>
      </w:pPr>
    </w:p>
    <w:p w14:paraId="45C58A6D" w14:textId="77777777" w:rsidR="00D86304" w:rsidRPr="00D86304" w:rsidRDefault="00D86304" w:rsidP="00D86304">
      <w:pPr>
        <w:jc w:val="center"/>
        <w:rPr>
          <w:b/>
          <w:szCs w:val="20"/>
        </w:rPr>
      </w:pPr>
    </w:p>
    <w:p w14:paraId="4C7CA64D" w14:textId="77777777" w:rsidR="00D86304" w:rsidRPr="00D86304" w:rsidRDefault="00D86304" w:rsidP="00D86304">
      <w:pPr>
        <w:jc w:val="center"/>
        <w:rPr>
          <w:b/>
          <w:szCs w:val="20"/>
        </w:rPr>
      </w:pPr>
    </w:p>
    <w:p w14:paraId="6504B81B" w14:textId="47F67522" w:rsidR="00D86304" w:rsidRPr="00D86304" w:rsidRDefault="00D86304" w:rsidP="00D86304">
      <w:pPr>
        <w:jc w:val="center"/>
        <w:rPr>
          <w:b/>
          <w:sz w:val="20"/>
          <w:szCs w:val="20"/>
        </w:rPr>
        <w:sectPr w:rsidR="00D86304" w:rsidRPr="00D86304" w:rsidSect="004E0388">
          <w:pgSz w:w="11906" w:h="16838" w:code="9"/>
          <w:pgMar w:top="1134" w:right="849" w:bottom="1134" w:left="1701" w:header="425" w:footer="544" w:gutter="0"/>
          <w:cols w:space="708"/>
          <w:docGrid w:linePitch="360"/>
        </w:sectPr>
      </w:pPr>
      <w:r w:rsidRPr="00D86304">
        <w:rPr>
          <w:b/>
          <w:szCs w:val="20"/>
        </w:rPr>
        <w:t xml:space="preserve">Рисунок </w:t>
      </w:r>
      <w:r w:rsidRPr="00D86304">
        <w:rPr>
          <w:b/>
          <w:szCs w:val="20"/>
        </w:rPr>
        <w:fldChar w:fldCharType="begin"/>
      </w:r>
      <w:r w:rsidRPr="00D86304">
        <w:rPr>
          <w:b/>
          <w:szCs w:val="20"/>
        </w:rPr>
        <w:instrText xml:space="preserve"> SEQ Рисунок \* ARABIC </w:instrText>
      </w:r>
      <w:r w:rsidRPr="00D86304">
        <w:rPr>
          <w:b/>
          <w:szCs w:val="20"/>
        </w:rPr>
        <w:fldChar w:fldCharType="separate"/>
      </w:r>
      <w:r w:rsidR="001334F0">
        <w:rPr>
          <w:b/>
          <w:noProof/>
          <w:szCs w:val="20"/>
        </w:rPr>
        <w:t>1</w:t>
      </w:r>
      <w:r w:rsidRPr="00D86304">
        <w:rPr>
          <w:b/>
          <w:szCs w:val="20"/>
        </w:rPr>
        <w:fldChar w:fldCharType="end"/>
      </w:r>
      <w:r w:rsidRPr="00D86304">
        <w:rPr>
          <w:b/>
          <w:szCs w:val="20"/>
        </w:rPr>
        <w:t xml:space="preserve"> – Система расселения </w:t>
      </w:r>
      <w:r w:rsidR="00532AC0" w:rsidRPr="00532AC0">
        <w:rPr>
          <w:b/>
          <w:szCs w:val="20"/>
        </w:rPr>
        <w:t>Одесского муниципального района Омской области</w:t>
      </w:r>
    </w:p>
    <w:p w14:paraId="0117BF60" w14:textId="5A2A1301" w:rsidR="00D86304" w:rsidRPr="00D86304" w:rsidRDefault="00D86304" w:rsidP="00D86304">
      <w:pPr>
        <w:keepNext/>
        <w:spacing w:before="120" w:after="120"/>
        <w:jc w:val="both"/>
        <w:rPr>
          <w:b/>
          <w:bCs/>
          <w:sz w:val="20"/>
          <w:szCs w:val="20"/>
        </w:rPr>
      </w:pPr>
      <w:r w:rsidRPr="00D86304">
        <w:rPr>
          <w:b/>
          <w:bCs/>
          <w:sz w:val="20"/>
          <w:szCs w:val="20"/>
        </w:rPr>
        <w:lastRenderedPageBreak/>
        <w:t xml:space="preserve">Таблица </w:t>
      </w:r>
      <w:r w:rsidRPr="00D86304">
        <w:rPr>
          <w:b/>
          <w:bCs/>
          <w:sz w:val="20"/>
          <w:szCs w:val="20"/>
        </w:rPr>
        <w:fldChar w:fldCharType="begin"/>
      </w:r>
      <w:r w:rsidRPr="00D86304">
        <w:rPr>
          <w:b/>
          <w:bCs/>
          <w:sz w:val="20"/>
          <w:szCs w:val="20"/>
        </w:rPr>
        <w:instrText xml:space="preserve"> SEQ Таблица \* ARABIC </w:instrText>
      </w:r>
      <w:r w:rsidRPr="00D86304">
        <w:rPr>
          <w:b/>
          <w:bCs/>
          <w:sz w:val="20"/>
          <w:szCs w:val="20"/>
        </w:rPr>
        <w:fldChar w:fldCharType="separate"/>
      </w:r>
      <w:r w:rsidR="001334F0">
        <w:rPr>
          <w:b/>
          <w:bCs/>
          <w:noProof/>
          <w:sz w:val="20"/>
          <w:szCs w:val="20"/>
        </w:rPr>
        <w:t>3</w:t>
      </w:r>
      <w:r w:rsidRPr="00D86304">
        <w:rPr>
          <w:b/>
          <w:bCs/>
          <w:sz w:val="20"/>
          <w:szCs w:val="20"/>
        </w:rPr>
        <w:fldChar w:fldCharType="end"/>
      </w:r>
      <w:r w:rsidRPr="00D86304">
        <w:rPr>
          <w:b/>
          <w:bCs/>
          <w:sz w:val="20"/>
          <w:szCs w:val="20"/>
        </w:rPr>
        <w:t xml:space="preserve"> – Характеристика системы расселения </w:t>
      </w:r>
      <w:r w:rsidR="00532AC0" w:rsidRPr="00532AC0">
        <w:rPr>
          <w:b/>
          <w:bCs/>
          <w:sz w:val="20"/>
          <w:szCs w:val="20"/>
        </w:rPr>
        <w:t>Одесского муниципального района Омской области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356"/>
        <w:gridCol w:w="3104"/>
        <w:gridCol w:w="2424"/>
      </w:tblGrid>
      <w:tr w:rsidR="00D86304" w:rsidRPr="00D86304" w14:paraId="7CDA60AE" w14:textId="77777777" w:rsidTr="00D86304">
        <w:trPr>
          <w:trHeight w:val="230"/>
        </w:trPr>
        <w:tc>
          <w:tcPr>
            <w:tcW w:w="580" w:type="dxa"/>
            <w:vMerge w:val="restart"/>
            <w:shd w:val="clear" w:color="auto" w:fill="auto"/>
            <w:vAlign w:val="center"/>
            <w:hideMark/>
          </w:tcPr>
          <w:p w14:paraId="07157801" w14:textId="77777777" w:rsidR="00D86304" w:rsidRPr="00D86304" w:rsidRDefault="00D86304" w:rsidP="00D86304">
            <w:pPr>
              <w:jc w:val="center"/>
              <w:rPr>
                <w:b/>
                <w:color w:val="000000"/>
                <w:sz w:val="20"/>
                <w:szCs w:val="20"/>
              </w:rPr>
            </w:pPr>
            <w:r w:rsidRPr="00D86304">
              <w:rPr>
                <w:b/>
                <w:color w:val="000000"/>
                <w:sz w:val="20"/>
                <w:szCs w:val="20"/>
              </w:rPr>
              <w:t xml:space="preserve">№ </w:t>
            </w:r>
            <w:proofErr w:type="gramStart"/>
            <w:r w:rsidRPr="00D86304">
              <w:rPr>
                <w:b/>
                <w:color w:val="000000"/>
                <w:sz w:val="20"/>
                <w:szCs w:val="20"/>
              </w:rPr>
              <w:t>п</w:t>
            </w:r>
            <w:proofErr w:type="gramEnd"/>
            <w:r w:rsidRPr="00D86304">
              <w:rPr>
                <w:b/>
                <w:color w:val="000000"/>
                <w:sz w:val="20"/>
                <w:szCs w:val="20"/>
              </w:rPr>
              <w:t>/п</w:t>
            </w:r>
          </w:p>
        </w:tc>
        <w:tc>
          <w:tcPr>
            <w:tcW w:w="3356" w:type="dxa"/>
            <w:vMerge w:val="restart"/>
            <w:shd w:val="clear" w:color="auto" w:fill="auto"/>
            <w:vAlign w:val="center"/>
            <w:hideMark/>
          </w:tcPr>
          <w:p w14:paraId="5DA985B2" w14:textId="77777777" w:rsidR="00D86304" w:rsidRPr="00D86304" w:rsidRDefault="00D86304" w:rsidP="00D86304">
            <w:pPr>
              <w:jc w:val="center"/>
              <w:rPr>
                <w:b/>
                <w:color w:val="000000"/>
                <w:sz w:val="20"/>
                <w:szCs w:val="20"/>
              </w:rPr>
            </w:pPr>
            <w:r w:rsidRPr="00D86304">
              <w:rPr>
                <w:b/>
                <w:color w:val="000000"/>
                <w:sz w:val="20"/>
                <w:szCs w:val="20"/>
              </w:rPr>
              <w:t>Центр групповой системы расселения/населенные пункты, входящие в групповую систему расселения</w:t>
            </w:r>
          </w:p>
        </w:tc>
        <w:tc>
          <w:tcPr>
            <w:tcW w:w="3104" w:type="dxa"/>
            <w:vMerge w:val="restart"/>
            <w:shd w:val="clear" w:color="auto" w:fill="auto"/>
            <w:vAlign w:val="center"/>
            <w:hideMark/>
          </w:tcPr>
          <w:p w14:paraId="4B7AE002" w14:textId="77777777" w:rsidR="00D86304" w:rsidRPr="00D86304" w:rsidRDefault="00D86304" w:rsidP="00D86304">
            <w:pPr>
              <w:jc w:val="center"/>
              <w:rPr>
                <w:b/>
                <w:color w:val="000000"/>
                <w:sz w:val="20"/>
                <w:szCs w:val="20"/>
              </w:rPr>
            </w:pPr>
            <w:r w:rsidRPr="00D86304">
              <w:rPr>
                <w:b/>
                <w:color w:val="000000"/>
                <w:sz w:val="20"/>
                <w:szCs w:val="20"/>
              </w:rPr>
              <w:t>Дифференциация населенных пунктов/групповых систем расселения по численности населения, человек</w:t>
            </w:r>
          </w:p>
        </w:tc>
        <w:tc>
          <w:tcPr>
            <w:tcW w:w="2424" w:type="dxa"/>
            <w:vMerge w:val="restart"/>
            <w:shd w:val="clear" w:color="auto" w:fill="auto"/>
            <w:vAlign w:val="center"/>
            <w:hideMark/>
          </w:tcPr>
          <w:p w14:paraId="43F082E5" w14:textId="77777777" w:rsidR="00D86304" w:rsidRPr="00D86304" w:rsidRDefault="00D86304" w:rsidP="00D86304">
            <w:pPr>
              <w:jc w:val="center"/>
              <w:rPr>
                <w:b/>
                <w:color w:val="000000"/>
                <w:sz w:val="20"/>
                <w:szCs w:val="20"/>
              </w:rPr>
            </w:pPr>
            <w:r w:rsidRPr="00D86304">
              <w:rPr>
                <w:b/>
                <w:color w:val="000000"/>
                <w:sz w:val="20"/>
                <w:szCs w:val="20"/>
              </w:rPr>
              <w:t xml:space="preserve">Удаленность населенного пункта от центра групповой системы расселения, </w:t>
            </w:r>
            <w:proofErr w:type="gramStart"/>
            <w:r w:rsidRPr="00D86304">
              <w:rPr>
                <w:b/>
                <w:color w:val="000000"/>
                <w:sz w:val="20"/>
                <w:szCs w:val="20"/>
              </w:rPr>
              <w:t>км</w:t>
            </w:r>
            <w:proofErr w:type="gramEnd"/>
          </w:p>
        </w:tc>
      </w:tr>
      <w:tr w:rsidR="00D86304" w:rsidRPr="00D86304" w14:paraId="220234D7" w14:textId="77777777" w:rsidTr="00D86304">
        <w:trPr>
          <w:trHeight w:val="230"/>
        </w:trPr>
        <w:tc>
          <w:tcPr>
            <w:tcW w:w="580" w:type="dxa"/>
            <w:vMerge/>
            <w:vAlign w:val="center"/>
            <w:hideMark/>
          </w:tcPr>
          <w:p w14:paraId="60BBFD14" w14:textId="77777777" w:rsidR="00D86304" w:rsidRPr="00D86304" w:rsidRDefault="00D86304" w:rsidP="00D86304">
            <w:pPr>
              <w:rPr>
                <w:color w:val="000000"/>
                <w:sz w:val="20"/>
                <w:szCs w:val="20"/>
              </w:rPr>
            </w:pPr>
          </w:p>
        </w:tc>
        <w:tc>
          <w:tcPr>
            <w:tcW w:w="3356" w:type="dxa"/>
            <w:vMerge/>
            <w:vAlign w:val="center"/>
            <w:hideMark/>
          </w:tcPr>
          <w:p w14:paraId="26E8CA80" w14:textId="77777777" w:rsidR="00D86304" w:rsidRPr="00D86304" w:rsidRDefault="00D86304" w:rsidP="00D86304">
            <w:pPr>
              <w:rPr>
                <w:color w:val="000000"/>
                <w:sz w:val="20"/>
                <w:szCs w:val="20"/>
              </w:rPr>
            </w:pPr>
          </w:p>
        </w:tc>
        <w:tc>
          <w:tcPr>
            <w:tcW w:w="3104" w:type="dxa"/>
            <w:vMerge/>
            <w:vAlign w:val="center"/>
            <w:hideMark/>
          </w:tcPr>
          <w:p w14:paraId="4BAD48FF" w14:textId="77777777" w:rsidR="00D86304" w:rsidRPr="00D86304" w:rsidRDefault="00D86304" w:rsidP="00D86304">
            <w:pPr>
              <w:rPr>
                <w:color w:val="000000"/>
                <w:sz w:val="20"/>
                <w:szCs w:val="20"/>
              </w:rPr>
            </w:pPr>
          </w:p>
        </w:tc>
        <w:tc>
          <w:tcPr>
            <w:tcW w:w="2424" w:type="dxa"/>
            <w:vMerge/>
            <w:vAlign w:val="center"/>
            <w:hideMark/>
          </w:tcPr>
          <w:p w14:paraId="51D636D4" w14:textId="77777777" w:rsidR="00D86304" w:rsidRPr="00D86304" w:rsidRDefault="00D86304" w:rsidP="00D86304">
            <w:pPr>
              <w:rPr>
                <w:color w:val="000000"/>
                <w:sz w:val="20"/>
                <w:szCs w:val="20"/>
              </w:rPr>
            </w:pPr>
          </w:p>
        </w:tc>
      </w:tr>
    </w:tbl>
    <w:p w14:paraId="49B1DD11" w14:textId="77777777" w:rsidR="00D86304" w:rsidRPr="00D86304" w:rsidRDefault="00D86304" w:rsidP="00D86304">
      <w:pPr>
        <w:spacing w:line="20" w:lineRule="exact"/>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356"/>
        <w:gridCol w:w="3104"/>
        <w:gridCol w:w="2424"/>
      </w:tblGrid>
      <w:tr w:rsidR="00D86304" w:rsidRPr="00D86304" w14:paraId="7F97991A" w14:textId="77777777" w:rsidTr="00D86304">
        <w:trPr>
          <w:trHeight w:val="230"/>
          <w:tblHeader/>
        </w:trPr>
        <w:tc>
          <w:tcPr>
            <w:tcW w:w="580" w:type="dxa"/>
            <w:vAlign w:val="center"/>
          </w:tcPr>
          <w:p w14:paraId="477AC186" w14:textId="77777777" w:rsidR="00D86304" w:rsidRPr="00D86304" w:rsidRDefault="00D86304" w:rsidP="00D86304">
            <w:pPr>
              <w:jc w:val="center"/>
              <w:rPr>
                <w:b/>
                <w:color w:val="000000"/>
                <w:sz w:val="20"/>
                <w:szCs w:val="20"/>
              </w:rPr>
            </w:pPr>
            <w:r w:rsidRPr="00D86304">
              <w:rPr>
                <w:b/>
                <w:color w:val="000000"/>
                <w:sz w:val="20"/>
                <w:szCs w:val="20"/>
              </w:rPr>
              <w:t>1</w:t>
            </w:r>
          </w:p>
        </w:tc>
        <w:tc>
          <w:tcPr>
            <w:tcW w:w="3356" w:type="dxa"/>
            <w:vAlign w:val="center"/>
          </w:tcPr>
          <w:p w14:paraId="4B5EFE2E" w14:textId="77777777" w:rsidR="00D86304" w:rsidRPr="00D86304" w:rsidRDefault="00D86304" w:rsidP="00D86304">
            <w:pPr>
              <w:jc w:val="center"/>
              <w:rPr>
                <w:b/>
                <w:color w:val="000000"/>
                <w:sz w:val="20"/>
                <w:szCs w:val="20"/>
              </w:rPr>
            </w:pPr>
            <w:r w:rsidRPr="00D86304">
              <w:rPr>
                <w:b/>
                <w:color w:val="000000"/>
                <w:sz w:val="20"/>
                <w:szCs w:val="20"/>
              </w:rPr>
              <w:t>2</w:t>
            </w:r>
          </w:p>
        </w:tc>
        <w:tc>
          <w:tcPr>
            <w:tcW w:w="3104" w:type="dxa"/>
            <w:vAlign w:val="center"/>
          </w:tcPr>
          <w:p w14:paraId="164A1603" w14:textId="77777777" w:rsidR="00D86304" w:rsidRPr="00D86304" w:rsidRDefault="00D86304" w:rsidP="00D86304">
            <w:pPr>
              <w:jc w:val="center"/>
              <w:rPr>
                <w:b/>
                <w:color w:val="000000"/>
                <w:sz w:val="20"/>
                <w:szCs w:val="20"/>
              </w:rPr>
            </w:pPr>
            <w:r w:rsidRPr="00D86304">
              <w:rPr>
                <w:b/>
                <w:color w:val="000000"/>
                <w:sz w:val="20"/>
                <w:szCs w:val="20"/>
              </w:rPr>
              <w:t>3</w:t>
            </w:r>
          </w:p>
        </w:tc>
        <w:tc>
          <w:tcPr>
            <w:tcW w:w="2424" w:type="dxa"/>
            <w:vAlign w:val="center"/>
          </w:tcPr>
          <w:p w14:paraId="333B28C3" w14:textId="77777777" w:rsidR="00D86304" w:rsidRPr="00D86304" w:rsidRDefault="00D86304" w:rsidP="00D86304">
            <w:pPr>
              <w:jc w:val="center"/>
              <w:rPr>
                <w:b/>
                <w:color w:val="000000"/>
                <w:sz w:val="20"/>
                <w:szCs w:val="20"/>
              </w:rPr>
            </w:pPr>
            <w:r w:rsidRPr="00D86304">
              <w:rPr>
                <w:b/>
                <w:color w:val="000000"/>
                <w:sz w:val="20"/>
                <w:szCs w:val="20"/>
              </w:rPr>
              <w:t>4</w:t>
            </w:r>
          </w:p>
        </w:tc>
      </w:tr>
      <w:tr w:rsidR="00D86304" w:rsidRPr="00D86304" w14:paraId="331AC5DD" w14:textId="77777777" w:rsidTr="00D86304">
        <w:trPr>
          <w:trHeight w:val="20"/>
        </w:trPr>
        <w:tc>
          <w:tcPr>
            <w:tcW w:w="9464" w:type="dxa"/>
            <w:gridSpan w:val="4"/>
            <w:shd w:val="clear" w:color="auto" w:fill="auto"/>
            <w:vAlign w:val="center"/>
            <w:hideMark/>
          </w:tcPr>
          <w:p w14:paraId="75D97998" w14:textId="77777777" w:rsidR="00D86304" w:rsidRPr="00D86304" w:rsidRDefault="00D86304" w:rsidP="00D86304">
            <w:pPr>
              <w:jc w:val="center"/>
              <w:rPr>
                <w:b/>
                <w:bCs/>
                <w:color w:val="000000"/>
                <w:sz w:val="20"/>
                <w:szCs w:val="20"/>
              </w:rPr>
            </w:pPr>
            <w:r w:rsidRPr="00D86304">
              <w:rPr>
                <w:b/>
                <w:bCs/>
                <w:color w:val="000000"/>
                <w:sz w:val="20"/>
                <w:szCs w:val="20"/>
              </w:rPr>
              <w:t>Групповые системы расселения</w:t>
            </w:r>
          </w:p>
        </w:tc>
      </w:tr>
      <w:tr w:rsidR="00D86304" w:rsidRPr="00D86304" w14:paraId="75D97A91" w14:textId="77777777" w:rsidTr="00D86304">
        <w:trPr>
          <w:trHeight w:val="20"/>
        </w:trPr>
        <w:tc>
          <w:tcPr>
            <w:tcW w:w="580" w:type="dxa"/>
            <w:shd w:val="clear" w:color="auto" w:fill="auto"/>
            <w:vAlign w:val="center"/>
            <w:hideMark/>
          </w:tcPr>
          <w:p w14:paraId="25257CB0" w14:textId="77777777" w:rsidR="00D86304" w:rsidRPr="00D86304" w:rsidRDefault="00D86304" w:rsidP="00D86304">
            <w:pPr>
              <w:jc w:val="center"/>
              <w:rPr>
                <w:color w:val="000000"/>
                <w:sz w:val="20"/>
                <w:szCs w:val="20"/>
              </w:rPr>
            </w:pPr>
            <w:r w:rsidRPr="00D86304">
              <w:rPr>
                <w:color w:val="000000"/>
                <w:sz w:val="20"/>
                <w:szCs w:val="20"/>
              </w:rPr>
              <w:t>1</w:t>
            </w:r>
          </w:p>
        </w:tc>
        <w:tc>
          <w:tcPr>
            <w:tcW w:w="3356" w:type="dxa"/>
            <w:shd w:val="clear" w:color="auto" w:fill="auto"/>
            <w:vAlign w:val="center"/>
            <w:hideMark/>
          </w:tcPr>
          <w:p w14:paraId="2A2D37C4" w14:textId="77777777" w:rsidR="00D86304" w:rsidRPr="00D86304" w:rsidRDefault="00D86304" w:rsidP="00D86304">
            <w:pPr>
              <w:rPr>
                <w:b/>
                <w:bCs/>
                <w:color w:val="000000"/>
                <w:sz w:val="20"/>
                <w:szCs w:val="20"/>
              </w:rPr>
            </w:pPr>
            <w:r w:rsidRPr="00D86304">
              <w:rPr>
                <w:b/>
                <w:bCs/>
                <w:color w:val="000000"/>
                <w:sz w:val="20"/>
                <w:szCs w:val="20"/>
              </w:rPr>
              <w:t>с. Одесское</w:t>
            </w:r>
          </w:p>
        </w:tc>
        <w:tc>
          <w:tcPr>
            <w:tcW w:w="3104" w:type="dxa"/>
            <w:shd w:val="clear" w:color="auto" w:fill="auto"/>
            <w:vAlign w:val="center"/>
            <w:hideMark/>
          </w:tcPr>
          <w:p w14:paraId="23C12D27" w14:textId="77777777" w:rsidR="00D86304" w:rsidRPr="00D86304" w:rsidRDefault="00D86304" w:rsidP="00D86304">
            <w:pPr>
              <w:jc w:val="center"/>
              <w:rPr>
                <w:color w:val="000000"/>
                <w:sz w:val="20"/>
                <w:szCs w:val="20"/>
              </w:rPr>
            </w:pPr>
            <w:r w:rsidRPr="00D86304">
              <w:rPr>
                <w:color w:val="000000"/>
                <w:sz w:val="20"/>
                <w:szCs w:val="20"/>
              </w:rPr>
              <w:t>5000-10000</w:t>
            </w:r>
          </w:p>
        </w:tc>
        <w:tc>
          <w:tcPr>
            <w:tcW w:w="2424" w:type="dxa"/>
            <w:shd w:val="clear" w:color="auto" w:fill="auto"/>
            <w:vAlign w:val="center"/>
            <w:hideMark/>
          </w:tcPr>
          <w:p w14:paraId="44EDE791" w14:textId="77777777" w:rsidR="00D86304" w:rsidRPr="00D86304" w:rsidRDefault="00D86304" w:rsidP="00D86304">
            <w:pPr>
              <w:jc w:val="center"/>
              <w:rPr>
                <w:color w:val="000000"/>
                <w:sz w:val="20"/>
                <w:szCs w:val="20"/>
              </w:rPr>
            </w:pPr>
            <w:r w:rsidRPr="00D86304">
              <w:rPr>
                <w:color w:val="000000"/>
                <w:sz w:val="20"/>
                <w:szCs w:val="20"/>
              </w:rPr>
              <w:t>-</w:t>
            </w:r>
          </w:p>
        </w:tc>
      </w:tr>
      <w:tr w:rsidR="00D86304" w:rsidRPr="00D86304" w14:paraId="36B6B275" w14:textId="77777777" w:rsidTr="00D86304">
        <w:trPr>
          <w:trHeight w:val="20"/>
        </w:trPr>
        <w:tc>
          <w:tcPr>
            <w:tcW w:w="580" w:type="dxa"/>
            <w:shd w:val="clear" w:color="auto" w:fill="auto"/>
            <w:vAlign w:val="center"/>
            <w:hideMark/>
          </w:tcPr>
          <w:p w14:paraId="33400529" w14:textId="77777777" w:rsidR="00D86304" w:rsidRPr="00D86304" w:rsidRDefault="00D86304" w:rsidP="00D86304">
            <w:pPr>
              <w:jc w:val="center"/>
              <w:rPr>
                <w:color w:val="000000"/>
                <w:sz w:val="20"/>
                <w:szCs w:val="20"/>
              </w:rPr>
            </w:pPr>
            <w:r w:rsidRPr="00D86304">
              <w:rPr>
                <w:color w:val="000000"/>
                <w:sz w:val="20"/>
                <w:szCs w:val="20"/>
              </w:rPr>
              <w:t> </w:t>
            </w:r>
          </w:p>
        </w:tc>
        <w:tc>
          <w:tcPr>
            <w:tcW w:w="3356" w:type="dxa"/>
            <w:shd w:val="clear" w:color="auto" w:fill="auto"/>
            <w:vAlign w:val="center"/>
            <w:hideMark/>
          </w:tcPr>
          <w:p w14:paraId="3A12D2BB" w14:textId="77777777" w:rsidR="00D86304" w:rsidRPr="00D86304" w:rsidRDefault="00D86304" w:rsidP="00D86304">
            <w:pPr>
              <w:jc w:val="right"/>
              <w:rPr>
                <w:color w:val="000000"/>
                <w:sz w:val="20"/>
                <w:szCs w:val="20"/>
              </w:rPr>
            </w:pPr>
            <w:r w:rsidRPr="00D86304">
              <w:rPr>
                <w:color w:val="000000"/>
                <w:sz w:val="20"/>
                <w:szCs w:val="20"/>
              </w:rPr>
              <w:t xml:space="preserve">с. </w:t>
            </w:r>
            <w:proofErr w:type="spellStart"/>
            <w:r w:rsidRPr="00D86304">
              <w:rPr>
                <w:color w:val="000000"/>
                <w:sz w:val="20"/>
                <w:szCs w:val="20"/>
              </w:rPr>
              <w:t>Славгородка</w:t>
            </w:r>
            <w:proofErr w:type="spellEnd"/>
          </w:p>
        </w:tc>
        <w:tc>
          <w:tcPr>
            <w:tcW w:w="3104" w:type="dxa"/>
            <w:shd w:val="clear" w:color="auto" w:fill="auto"/>
            <w:vAlign w:val="center"/>
            <w:hideMark/>
          </w:tcPr>
          <w:p w14:paraId="7F2B2BCB" w14:textId="77777777" w:rsidR="00D86304" w:rsidRPr="00D86304" w:rsidRDefault="00D86304" w:rsidP="00D86304">
            <w:pPr>
              <w:jc w:val="center"/>
              <w:rPr>
                <w:color w:val="000000"/>
                <w:sz w:val="20"/>
                <w:szCs w:val="20"/>
              </w:rPr>
            </w:pPr>
            <w:r w:rsidRPr="00D86304">
              <w:rPr>
                <w:color w:val="000000"/>
                <w:sz w:val="20"/>
                <w:szCs w:val="20"/>
              </w:rPr>
              <w:t>100-200</w:t>
            </w:r>
          </w:p>
        </w:tc>
        <w:tc>
          <w:tcPr>
            <w:tcW w:w="2424" w:type="dxa"/>
            <w:shd w:val="clear" w:color="auto" w:fill="auto"/>
            <w:vAlign w:val="center"/>
            <w:hideMark/>
          </w:tcPr>
          <w:p w14:paraId="363BFF1C" w14:textId="77777777" w:rsidR="00D86304" w:rsidRPr="00D86304" w:rsidRDefault="00D86304" w:rsidP="00D86304">
            <w:pPr>
              <w:jc w:val="center"/>
              <w:rPr>
                <w:color w:val="000000"/>
                <w:sz w:val="20"/>
                <w:szCs w:val="20"/>
              </w:rPr>
            </w:pPr>
            <w:r w:rsidRPr="00D86304">
              <w:rPr>
                <w:color w:val="000000"/>
                <w:sz w:val="20"/>
                <w:szCs w:val="20"/>
              </w:rPr>
              <w:t>13,0</w:t>
            </w:r>
          </w:p>
        </w:tc>
      </w:tr>
      <w:tr w:rsidR="00D86304" w:rsidRPr="00D86304" w14:paraId="666C347A" w14:textId="77777777" w:rsidTr="00D86304">
        <w:trPr>
          <w:trHeight w:val="20"/>
        </w:trPr>
        <w:tc>
          <w:tcPr>
            <w:tcW w:w="580" w:type="dxa"/>
            <w:shd w:val="clear" w:color="auto" w:fill="auto"/>
            <w:vAlign w:val="center"/>
            <w:hideMark/>
          </w:tcPr>
          <w:p w14:paraId="19E911D1" w14:textId="77777777" w:rsidR="00D86304" w:rsidRPr="00D86304" w:rsidRDefault="00D86304" w:rsidP="00D86304">
            <w:pPr>
              <w:jc w:val="center"/>
              <w:rPr>
                <w:color w:val="000000"/>
                <w:sz w:val="20"/>
                <w:szCs w:val="20"/>
              </w:rPr>
            </w:pPr>
            <w:r w:rsidRPr="00D86304">
              <w:rPr>
                <w:color w:val="000000"/>
                <w:sz w:val="20"/>
                <w:szCs w:val="20"/>
              </w:rPr>
              <w:t> </w:t>
            </w:r>
          </w:p>
        </w:tc>
        <w:tc>
          <w:tcPr>
            <w:tcW w:w="3356" w:type="dxa"/>
            <w:shd w:val="clear" w:color="auto" w:fill="auto"/>
            <w:vAlign w:val="center"/>
            <w:hideMark/>
          </w:tcPr>
          <w:p w14:paraId="1D5D3434" w14:textId="77777777" w:rsidR="00D86304" w:rsidRPr="00D86304" w:rsidRDefault="00D86304" w:rsidP="00D86304">
            <w:pPr>
              <w:jc w:val="right"/>
              <w:rPr>
                <w:b/>
                <w:bCs/>
                <w:color w:val="000000"/>
                <w:sz w:val="20"/>
                <w:szCs w:val="20"/>
              </w:rPr>
            </w:pPr>
            <w:r w:rsidRPr="00D86304">
              <w:rPr>
                <w:b/>
                <w:bCs/>
                <w:color w:val="000000"/>
                <w:sz w:val="20"/>
                <w:szCs w:val="20"/>
              </w:rPr>
              <w:t>итого по группе</w:t>
            </w:r>
          </w:p>
        </w:tc>
        <w:tc>
          <w:tcPr>
            <w:tcW w:w="3104" w:type="dxa"/>
            <w:shd w:val="clear" w:color="auto" w:fill="auto"/>
            <w:vAlign w:val="center"/>
            <w:hideMark/>
          </w:tcPr>
          <w:p w14:paraId="1BA867FD" w14:textId="77777777" w:rsidR="00D86304" w:rsidRPr="00D86304" w:rsidRDefault="00D86304" w:rsidP="00D86304">
            <w:pPr>
              <w:jc w:val="center"/>
              <w:rPr>
                <w:b/>
                <w:bCs/>
                <w:color w:val="000000"/>
                <w:sz w:val="20"/>
                <w:szCs w:val="20"/>
              </w:rPr>
            </w:pPr>
            <w:r w:rsidRPr="00D86304">
              <w:rPr>
                <w:b/>
                <w:bCs/>
                <w:color w:val="000000"/>
                <w:sz w:val="20"/>
                <w:szCs w:val="20"/>
              </w:rPr>
              <w:t>5000-10000</w:t>
            </w:r>
          </w:p>
        </w:tc>
        <w:tc>
          <w:tcPr>
            <w:tcW w:w="2424" w:type="dxa"/>
            <w:shd w:val="clear" w:color="auto" w:fill="auto"/>
            <w:vAlign w:val="center"/>
            <w:hideMark/>
          </w:tcPr>
          <w:p w14:paraId="26AA181F" w14:textId="77777777" w:rsidR="00D86304" w:rsidRPr="00D86304" w:rsidRDefault="00D86304" w:rsidP="00D86304">
            <w:pPr>
              <w:jc w:val="center"/>
              <w:rPr>
                <w:b/>
                <w:bCs/>
                <w:color w:val="000000"/>
                <w:sz w:val="20"/>
                <w:szCs w:val="20"/>
              </w:rPr>
            </w:pPr>
            <w:r w:rsidRPr="00D86304">
              <w:rPr>
                <w:b/>
                <w:bCs/>
                <w:color w:val="000000"/>
                <w:sz w:val="20"/>
                <w:szCs w:val="20"/>
              </w:rPr>
              <w:t> </w:t>
            </w:r>
          </w:p>
        </w:tc>
      </w:tr>
      <w:tr w:rsidR="00D86304" w:rsidRPr="00D86304" w14:paraId="4FB2EA59" w14:textId="77777777" w:rsidTr="00D86304">
        <w:trPr>
          <w:trHeight w:val="20"/>
        </w:trPr>
        <w:tc>
          <w:tcPr>
            <w:tcW w:w="580" w:type="dxa"/>
            <w:shd w:val="clear" w:color="auto" w:fill="auto"/>
            <w:vAlign w:val="center"/>
            <w:hideMark/>
          </w:tcPr>
          <w:p w14:paraId="602616A4" w14:textId="77777777" w:rsidR="00D86304" w:rsidRPr="00D86304" w:rsidRDefault="00D86304" w:rsidP="00D86304">
            <w:pPr>
              <w:jc w:val="center"/>
              <w:rPr>
                <w:color w:val="000000"/>
                <w:sz w:val="20"/>
                <w:szCs w:val="20"/>
              </w:rPr>
            </w:pPr>
            <w:r w:rsidRPr="00D86304">
              <w:rPr>
                <w:color w:val="000000"/>
                <w:sz w:val="20"/>
                <w:szCs w:val="20"/>
              </w:rPr>
              <w:t>2</w:t>
            </w:r>
          </w:p>
        </w:tc>
        <w:tc>
          <w:tcPr>
            <w:tcW w:w="3356" w:type="dxa"/>
            <w:shd w:val="clear" w:color="auto" w:fill="auto"/>
            <w:vAlign w:val="center"/>
            <w:hideMark/>
          </w:tcPr>
          <w:p w14:paraId="303F881E" w14:textId="77777777" w:rsidR="00D86304" w:rsidRPr="00D86304" w:rsidRDefault="00D86304" w:rsidP="00D86304">
            <w:pPr>
              <w:rPr>
                <w:b/>
                <w:bCs/>
                <w:color w:val="000000"/>
                <w:sz w:val="20"/>
                <w:szCs w:val="20"/>
              </w:rPr>
            </w:pPr>
            <w:r w:rsidRPr="00D86304">
              <w:rPr>
                <w:b/>
                <w:bCs/>
                <w:color w:val="000000"/>
                <w:sz w:val="20"/>
                <w:szCs w:val="20"/>
              </w:rPr>
              <w:t>с. Лукьяновка</w:t>
            </w:r>
          </w:p>
        </w:tc>
        <w:tc>
          <w:tcPr>
            <w:tcW w:w="3104" w:type="dxa"/>
            <w:shd w:val="clear" w:color="auto" w:fill="auto"/>
            <w:hideMark/>
          </w:tcPr>
          <w:p w14:paraId="1055A804" w14:textId="77777777" w:rsidR="00D86304" w:rsidRPr="00D86304" w:rsidRDefault="00D86304" w:rsidP="00D86304">
            <w:pPr>
              <w:jc w:val="center"/>
              <w:rPr>
                <w:color w:val="000000"/>
                <w:sz w:val="20"/>
                <w:szCs w:val="20"/>
              </w:rPr>
            </w:pPr>
            <w:r w:rsidRPr="00D86304">
              <w:rPr>
                <w:color w:val="000000"/>
                <w:sz w:val="20"/>
                <w:szCs w:val="20"/>
              </w:rPr>
              <w:t>1000-2000</w:t>
            </w:r>
          </w:p>
        </w:tc>
        <w:tc>
          <w:tcPr>
            <w:tcW w:w="2424" w:type="dxa"/>
            <w:shd w:val="clear" w:color="auto" w:fill="auto"/>
            <w:vAlign w:val="center"/>
            <w:hideMark/>
          </w:tcPr>
          <w:p w14:paraId="411B4F03" w14:textId="77777777" w:rsidR="00D86304" w:rsidRPr="00D86304" w:rsidRDefault="00D86304" w:rsidP="00D86304">
            <w:pPr>
              <w:jc w:val="center"/>
              <w:rPr>
                <w:color w:val="000000"/>
                <w:sz w:val="20"/>
                <w:szCs w:val="20"/>
              </w:rPr>
            </w:pPr>
            <w:r w:rsidRPr="00D86304">
              <w:rPr>
                <w:color w:val="000000"/>
                <w:sz w:val="20"/>
                <w:szCs w:val="20"/>
              </w:rPr>
              <w:t>-</w:t>
            </w:r>
          </w:p>
        </w:tc>
      </w:tr>
      <w:tr w:rsidR="00D86304" w:rsidRPr="00D86304" w14:paraId="08BE674A" w14:textId="77777777" w:rsidTr="00D86304">
        <w:trPr>
          <w:trHeight w:val="20"/>
        </w:trPr>
        <w:tc>
          <w:tcPr>
            <w:tcW w:w="580" w:type="dxa"/>
            <w:shd w:val="clear" w:color="auto" w:fill="auto"/>
            <w:vAlign w:val="center"/>
            <w:hideMark/>
          </w:tcPr>
          <w:p w14:paraId="1DD54462" w14:textId="77777777" w:rsidR="00D86304" w:rsidRPr="00D86304" w:rsidRDefault="00D86304" w:rsidP="00D86304">
            <w:pPr>
              <w:jc w:val="center"/>
              <w:rPr>
                <w:color w:val="000000"/>
                <w:sz w:val="20"/>
                <w:szCs w:val="20"/>
              </w:rPr>
            </w:pPr>
            <w:r w:rsidRPr="00D86304">
              <w:rPr>
                <w:color w:val="000000"/>
                <w:sz w:val="20"/>
                <w:szCs w:val="20"/>
              </w:rPr>
              <w:t> </w:t>
            </w:r>
          </w:p>
        </w:tc>
        <w:tc>
          <w:tcPr>
            <w:tcW w:w="3356" w:type="dxa"/>
            <w:shd w:val="clear" w:color="auto" w:fill="auto"/>
            <w:vAlign w:val="center"/>
            <w:hideMark/>
          </w:tcPr>
          <w:p w14:paraId="19AD143C" w14:textId="77777777" w:rsidR="00D86304" w:rsidRPr="00D86304" w:rsidRDefault="00D86304" w:rsidP="00D86304">
            <w:pPr>
              <w:jc w:val="right"/>
              <w:rPr>
                <w:color w:val="000000"/>
                <w:sz w:val="20"/>
                <w:szCs w:val="20"/>
              </w:rPr>
            </w:pPr>
            <w:r w:rsidRPr="00D86304">
              <w:rPr>
                <w:color w:val="000000"/>
                <w:sz w:val="20"/>
                <w:szCs w:val="20"/>
              </w:rPr>
              <w:t xml:space="preserve">д. </w:t>
            </w:r>
            <w:proofErr w:type="spellStart"/>
            <w:r w:rsidRPr="00D86304">
              <w:rPr>
                <w:color w:val="000000"/>
                <w:sz w:val="20"/>
                <w:szCs w:val="20"/>
              </w:rPr>
              <w:t>Генераловка</w:t>
            </w:r>
            <w:proofErr w:type="spellEnd"/>
          </w:p>
        </w:tc>
        <w:tc>
          <w:tcPr>
            <w:tcW w:w="3104" w:type="dxa"/>
            <w:shd w:val="clear" w:color="auto" w:fill="auto"/>
            <w:hideMark/>
          </w:tcPr>
          <w:p w14:paraId="1FEDF0DB" w14:textId="77777777" w:rsidR="00D86304" w:rsidRPr="00D86304" w:rsidRDefault="00D86304" w:rsidP="00D86304">
            <w:pPr>
              <w:jc w:val="center"/>
              <w:rPr>
                <w:color w:val="000000"/>
                <w:sz w:val="20"/>
                <w:szCs w:val="20"/>
              </w:rPr>
            </w:pPr>
            <w:r w:rsidRPr="00D86304">
              <w:rPr>
                <w:color w:val="000000"/>
                <w:sz w:val="20"/>
                <w:szCs w:val="20"/>
              </w:rPr>
              <w:t>200-500</w:t>
            </w:r>
          </w:p>
        </w:tc>
        <w:tc>
          <w:tcPr>
            <w:tcW w:w="2424" w:type="dxa"/>
            <w:shd w:val="clear" w:color="auto" w:fill="auto"/>
            <w:vAlign w:val="center"/>
            <w:hideMark/>
          </w:tcPr>
          <w:p w14:paraId="063DB7BC" w14:textId="77777777" w:rsidR="00D86304" w:rsidRPr="00D86304" w:rsidRDefault="00D86304" w:rsidP="00D86304">
            <w:pPr>
              <w:jc w:val="center"/>
              <w:rPr>
                <w:color w:val="000000"/>
                <w:sz w:val="20"/>
                <w:szCs w:val="20"/>
              </w:rPr>
            </w:pPr>
            <w:r w:rsidRPr="00D86304">
              <w:rPr>
                <w:color w:val="000000"/>
                <w:sz w:val="20"/>
                <w:szCs w:val="20"/>
              </w:rPr>
              <w:t>17,0</w:t>
            </w:r>
          </w:p>
        </w:tc>
      </w:tr>
      <w:tr w:rsidR="00D86304" w:rsidRPr="00D86304" w14:paraId="73890BD5" w14:textId="77777777" w:rsidTr="00D86304">
        <w:trPr>
          <w:trHeight w:val="20"/>
        </w:trPr>
        <w:tc>
          <w:tcPr>
            <w:tcW w:w="580" w:type="dxa"/>
            <w:shd w:val="clear" w:color="auto" w:fill="auto"/>
            <w:vAlign w:val="center"/>
            <w:hideMark/>
          </w:tcPr>
          <w:p w14:paraId="0B8D3A02" w14:textId="77777777" w:rsidR="00D86304" w:rsidRPr="00D86304" w:rsidRDefault="00D86304" w:rsidP="00D86304">
            <w:pPr>
              <w:jc w:val="center"/>
              <w:rPr>
                <w:color w:val="000000"/>
                <w:sz w:val="20"/>
                <w:szCs w:val="20"/>
              </w:rPr>
            </w:pPr>
            <w:r w:rsidRPr="00D86304">
              <w:rPr>
                <w:color w:val="000000"/>
                <w:sz w:val="20"/>
                <w:szCs w:val="20"/>
              </w:rPr>
              <w:t> </w:t>
            </w:r>
          </w:p>
        </w:tc>
        <w:tc>
          <w:tcPr>
            <w:tcW w:w="3356" w:type="dxa"/>
            <w:shd w:val="clear" w:color="auto" w:fill="auto"/>
            <w:vAlign w:val="center"/>
            <w:hideMark/>
          </w:tcPr>
          <w:p w14:paraId="43F71413" w14:textId="77777777" w:rsidR="00D86304" w:rsidRPr="00D86304" w:rsidRDefault="00D86304" w:rsidP="00D86304">
            <w:pPr>
              <w:jc w:val="right"/>
              <w:rPr>
                <w:color w:val="000000"/>
                <w:sz w:val="20"/>
                <w:szCs w:val="20"/>
              </w:rPr>
            </w:pPr>
            <w:r w:rsidRPr="00D86304">
              <w:rPr>
                <w:color w:val="000000"/>
                <w:sz w:val="20"/>
                <w:szCs w:val="20"/>
              </w:rPr>
              <w:t>д. Сарат</w:t>
            </w:r>
          </w:p>
        </w:tc>
        <w:tc>
          <w:tcPr>
            <w:tcW w:w="3104" w:type="dxa"/>
            <w:shd w:val="clear" w:color="auto" w:fill="auto"/>
            <w:vAlign w:val="center"/>
            <w:hideMark/>
          </w:tcPr>
          <w:p w14:paraId="78CA0354" w14:textId="77777777" w:rsidR="00D86304" w:rsidRPr="00D86304" w:rsidRDefault="00D86304" w:rsidP="00D86304">
            <w:pPr>
              <w:jc w:val="center"/>
              <w:rPr>
                <w:color w:val="000000"/>
                <w:sz w:val="20"/>
                <w:szCs w:val="20"/>
              </w:rPr>
            </w:pPr>
            <w:r w:rsidRPr="00D86304">
              <w:rPr>
                <w:color w:val="000000"/>
                <w:sz w:val="20"/>
                <w:szCs w:val="20"/>
              </w:rPr>
              <w:t>100-200</w:t>
            </w:r>
          </w:p>
        </w:tc>
        <w:tc>
          <w:tcPr>
            <w:tcW w:w="2424" w:type="dxa"/>
            <w:shd w:val="clear" w:color="auto" w:fill="auto"/>
            <w:vAlign w:val="center"/>
            <w:hideMark/>
          </w:tcPr>
          <w:p w14:paraId="78EE92F7" w14:textId="77777777" w:rsidR="00D86304" w:rsidRPr="00D86304" w:rsidRDefault="00D86304" w:rsidP="00D86304">
            <w:pPr>
              <w:jc w:val="center"/>
              <w:rPr>
                <w:color w:val="000000"/>
                <w:sz w:val="20"/>
                <w:szCs w:val="20"/>
              </w:rPr>
            </w:pPr>
            <w:r w:rsidRPr="00D86304">
              <w:rPr>
                <w:color w:val="000000"/>
                <w:sz w:val="20"/>
                <w:szCs w:val="20"/>
              </w:rPr>
              <w:t>7,8</w:t>
            </w:r>
          </w:p>
        </w:tc>
      </w:tr>
      <w:tr w:rsidR="00D86304" w:rsidRPr="00D86304" w14:paraId="2DEF9F80" w14:textId="77777777" w:rsidTr="00D86304">
        <w:trPr>
          <w:trHeight w:val="20"/>
        </w:trPr>
        <w:tc>
          <w:tcPr>
            <w:tcW w:w="580" w:type="dxa"/>
            <w:shd w:val="clear" w:color="auto" w:fill="auto"/>
            <w:vAlign w:val="center"/>
            <w:hideMark/>
          </w:tcPr>
          <w:p w14:paraId="6B97DF31" w14:textId="77777777" w:rsidR="00D86304" w:rsidRPr="00D86304" w:rsidRDefault="00D86304" w:rsidP="00D86304">
            <w:pPr>
              <w:jc w:val="center"/>
              <w:rPr>
                <w:color w:val="000000"/>
                <w:sz w:val="20"/>
                <w:szCs w:val="20"/>
              </w:rPr>
            </w:pPr>
            <w:r w:rsidRPr="00D86304">
              <w:rPr>
                <w:color w:val="000000"/>
                <w:sz w:val="20"/>
                <w:szCs w:val="20"/>
              </w:rPr>
              <w:t> </w:t>
            </w:r>
          </w:p>
        </w:tc>
        <w:tc>
          <w:tcPr>
            <w:tcW w:w="3356" w:type="dxa"/>
            <w:shd w:val="clear" w:color="auto" w:fill="auto"/>
            <w:vAlign w:val="center"/>
            <w:hideMark/>
          </w:tcPr>
          <w:p w14:paraId="3C5A3B89" w14:textId="77777777" w:rsidR="00D86304" w:rsidRPr="00D86304" w:rsidRDefault="00D86304" w:rsidP="00D86304">
            <w:pPr>
              <w:jc w:val="right"/>
              <w:rPr>
                <w:color w:val="000000"/>
                <w:sz w:val="20"/>
                <w:szCs w:val="20"/>
              </w:rPr>
            </w:pPr>
            <w:r w:rsidRPr="00D86304">
              <w:rPr>
                <w:color w:val="000000"/>
                <w:sz w:val="20"/>
                <w:szCs w:val="20"/>
              </w:rPr>
              <w:t>д. Тишанка</w:t>
            </w:r>
          </w:p>
        </w:tc>
        <w:tc>
          <w:tcPr>
            <w:tcW w:w="3104" w:type="dxa"/>
            <w:shd w:val="clear" w:color="auto" w:fill="auto"/>
            <w:vAlign w:val="center"/>
            <w:hideMark/>
          </w:tcPr>
          <w:p w14:paraId="6CAABD6D" w14:textId="77777777" w:rsidR="00D86304" w:rsidRPr="00D86304" w:rsidRDefault="00D86304" w:rsidP="00D86304">
            <w:pPr>
              <w:jc w:val="center"/>
              <w:rPr>
                <w:color w:val="000000"/>
                <w:sz w:val="20"/>
                <w:szCs w:val="20"/>
              </w:rPr>
            </w:pPr>
            <w:r w:rsidRPr="00D86304">
              <w:rPr>
                <w:color w:val="000000"/>
                <w:sz w:val="20"/>
                <w:szCs w:val="20"/>
              </w:rPr>
              <w:t>100-200</w:t>
            </w:r>
          </w:p>
        </w:tc>
        <w:tc>
          <w:tcPr>
            <w:tcW w:w="2424" w:type="dxa"/>
            <w:shd w:val="clear" w:color="auto" w:fill="auto"/>
            <w:vAlign w:val="center"/>
            <w:hideMark/>
          </w:tcPr>
          <w:p w14:paraId="6D31E373" w14:textId="77777777" w:rsidR="00D86304" w:rsidRPr="00D86304" w:rsidRDefault="00D86304" w:rsidP="00D86304">
            <w:pPr>
              <w:jc w:val="center"/>
              <w:rPr>
                <w:color w:val="000000"/>
                <w:sz w:val="20"/>
                <w:szCs w:val="20"/>
              </w:rPr>
            </w:pPr>
            <w:r w:rsidRPr="00D86304">
              <w:rPr>
                <w:color w:val="000000"/>
                <w:sz w:val="20"/>
                <w:szCs w:val="20"/>
              </w:rPr>
              <w:t>12,0</w:t>
            </w:r>
          </w:p>
        </w:tc>
      </w:tr>
      <w:tr w:rsidR="00D86304" w:rsidRPr="00D86304" w14:paraId="4C13DF12" w14:textId="77777777" w:rsidTr="00D86304">
        <w:trPr>
          <w:trHeight w:val="20"/>
        </w:trPr>
        <w:tc>
          <w:tcPr>
            <w:tcW w:w="580" w:type="dxa"/>
            <w:shd w:val="clear" w:color="auto" w:fill="auto"/>
            <w:vAlign w:val="center"/>
            <w:hideMark/>
          </w:tcPr>
          <w:p w14:paraId="5CC6BA8E" w14:textId="77777777" w:rsidR="00D86304" w:rsidRPr="00D86304" w:rsidRDefault="00D86304" w:rsidP="00D86304">
            <w:pPr>
              <w:jc w:val="center"/>
              <w:rPr>
                <w:color w:val="000000"/>
                <w:sz w:val="20"/>
                <w:szCs w:val="20"/>
              </w:rPr>
            </w:pPr>
            <w:r w:rsidRPr="00D86304">
              <w:rPr>
                <w:color w:val="000000"/>
                <w:sz w:val="20"/>
                <w:szCs w:val="20"/>
              </w:rPr>
              <w:t> </w:t>
            </w:r>
          </w:p>
        </w:tc>
        <w:tc>
          <w:tcPr>
            <w:tcW w:w="3356" w:type="dxa"/>
            <w:shd w:val="clear" w:color="auto" w:fill="auto"/>
            <w:vAlign w:val="center"/>
            <w:hideMark/>
          </w:tcPr>
          <w:p w14:paraId="4EEFB73F" w14:textId="77777777" w:rsidR="00D86304" w:rsidRPr="00D86304" w:rsidRDefault="00D86304" w:rsidP="00D86304">
            <w:pPr>
              <w:jc w:val="right"/>
              <w:rPr>
                <w:color w:val="000000"/>
                <w:sz w:val="20"/>
                <w:szCs w:val="20"/>
              </w:rPr>
            </w:pPr>
            <w:r w:rsidRPr="00D86304">
              <w:rPr>
                <w:color w:val="000000"/>
                <w:sz w:val="20"/>
                <w:szCs w:val="20"/>
              </w:rPr>
              <w:t>д. Песчанка</w:t>
            </w:r>
          </w:p>
        </w:tc>
        <w:tc>
          <w:tcPr>
            <w:tcW w:w="3104" w:type="dxa"/>
            <w:shd w:val="clear" w:color="auto" w:fill="auto"/>
            <w:vAlign w:val="center"/>
            <w:hideMark/>
          </w:tcPr>
          <w:p w14:paraId="5D55C7AC" w14:textId="77777777" w:rsidR="00D86304" w:rsidRPr="00D86304" w:rsidRDefault="00D86304" w:rsidP="00D86304">
            <w:pPr>
              <w:jc w:val="center"/>
              <w:rPr>
                <w:color w:val="000000"/>
                <w:sz w:val="20"/>
                <w:szCs w:val="20"/>
              </w:rPr>
            </w:pPr>
            <w:r w:rsidRPr="00D86304">
              <w:rPr>
                <w:color w:val="000000"/>
                <w:sz w:val="20"/>
                <w:szCs w:val="20"/>
              </w:rPr>
              <w:t>100-200</w:t>
            </w:r>
          </w:p>
        </w:tc>
        <w:tc>
          <w:tcPr>
            <w:tcW w:w="2424" w:type="dxa"/>
            <w:shd w:val="clear" w:color="auto" w:fill="auto"/>
            <w:vAlign w:val="center"/>
            <w:hideMark/>
          </w:tcPr>
          <w:p w14:paraId="3ED9FEE1" w14:textId="77777777" w:rsidR="00D86304" w:rsidRPr="00D86304" w:rsidRDefault="00D86304" w:rsidP="00D86304">
            <w:pPr>
              <w:jc w:val="center"/>
              <w:rPr>
                <w:color w:val="000000"/>
                <w:sz w:val="20"/>
                <w:szCs w:val="20"/>
              </w:rPr>
            </w:pPr>
            <w:r w:rsidRPr="00D86304">
              <w:rPr>
                <w:color w:val="000000"/>
                <w:sz w:val="20"/>
                <w:szCs w:val="20"/>
              </w:rPr>
              <w:t>12,0</w:t>
            </w:r>
          </w:p>
        </w:tc>
      </w:tr>
      <w:tr w:rsidR="00D86304" w:rsidRPr="00D86304" w14:paraId="40955BAA" w14:textId="77777777" w:rsidTr="00D86304">
        <w:trPr>
          <w:trHeight w:val="20"/>
        </w:trPr>
        <w:tc>
          <w:tcPr>
            <w:tcW w:w="580" w:type="dxa"/>
            <w:shd w:val="clear" w:color="auto" w:fill="auto"/>
            <w:vAlign w:val="center"/>
            <w:hideMark/>
          </w:tcPr>
          <w:p w14:paraId="31618D82" w14:textId="77777777" w:rsidR="00D86304" w:rsidRPr="00D86304" w:rsidRDefault="00D86304" w:rsidP="00D86304">
            <w:pPr>
              <w:jc w:val="center"/>
              <w:rPr>
                <w:color w:val="000000"/>
                <w:sz w:val="20"/>
                <w:szCs w:val="20"/>
              </w:rPr>
            </w:pPr>
            <w:r w:rsidRPr="00D86304">
              <w:rPr>
                <w:color w:val="000000"/>
                <w:sz w:val="20"/>
                <w:szCs w:val="20"/>
              </w:rPr>
              <w:t> </w:t>
            </w:r>
          </w:p>
        </w:tc>
        <w:tc>
          <w:tcPr>
            <w:tcW w:w="3356" w:type="dxa"/>
            <w:shd w:val="clear" w:color="auto" w:fill="auto"/>
            <w:vAlign w:val="center"/>
            <w:hideMark/>
          </w:tcPr>
          <w:p w14:paraId="067E7126" w14:textId="77777777" w:rsidR="00D86304" w:rsidRPr="00D86304" w:rsidRDefault="00D86304" w:rsidP="00D86304">
            <w:pPr>
              <w:jc w:val="right"/>
              <w:rPr>
                <w:b/>
                <w:bCs/>
                <w:color w:val="000000"/>
                <w:sz w:val="20"/>
                <w:szCs w:val="20"/>
              </w:rPr>
            </w:pPr>
            <w:r w:rsidRPr="00D86304">
              <w:rPr>
                <w:b/>
                <w:bCs/>
                <w:color w:val="000000"/>
                <w:sz w:val="20"/>
                <w:szCs w:val="20"/>
              </w:rPr>
              <w:t>итого по группе</w:t>
            </w:r>
          </w:p>
        </w:tc>
        <w:tc>
          <w:tcPr>
            <w:tcW w:w="3104" w:type="dxa"/>
            <w:shd w:val="clear" w:color="auto" w:fill="auto"/>
            <w:vAlign w:val="center"/>
            <w:hideMark/>
          </w:tcPr>
          <w:p w14:paraId="3BC765C5" w14:textId="77777777" w:rsidR="00D86304" w:rsidRPr="00D86304" w:rsidRDefault="00D86304" w:rsidP="00D86304">
            <w:pPr>
              <w:jc w:val="center"/>
              <w:rPr>
                <w:b/>
                <w:bCs/>
                <w:color w:val="000000"/>
                <w:sz w:val="20"/>
                <w:szCs w:val="20"/>
              </w:rPr>
            </w:pPr>
            <w:r w:rsidRPr="00D86304">
              <w:rPr>
                <w:b/>
                <w:bCs/>
                <w:color w:val="000000"/>
                <w:sz w:val="20"/>
                <w:szCs w:val="20"/>
              </w:rPr>
              <w:t>2000-5000</w:t>
            </w:r>
          </w:p>
        </w:tc>
        <w:tc>
          <w:tcPr>
            <w:tcW w:w="2424" w:type="dxa"/>
            <w:shd w:val="clear" w:color="auto" w:fill="auto"/>
            <w:vAlign w:val="center"/>
            <w:hideMark/>
          </w:tcPr>
          <w:p w14:paraId="6B97FB6C" w14:textId="77777777" w:rsidR="00D86304" w:rsidRPr="00D86304" w:rsidRDefault="00D86304" w:rsidP="00D86304">
            <w:pPr>
              <w:jc w:val="center"/>
              <w:rPr>
                <w:b/>
                <w:bCs/>
                <w:color w:val="000000"/>
                <w:sz w:val="20"/>
                <w:szCs w:val="20"/>
              </w:rPr>
            </w:pPr>
            <w:r w:rsidRPr="00D86304">
              <w:rPr>
                <w:b/>
                <w:bCs/>
                <w:color w:val="000000"/>
                <w:sz w:val="20"/>
                <w:szCs w:val="20"/>
              </w:rPr>
              <w:t> </w:t>
            </w:r>
          </w:p>
        </w:tc>
      </w:tr>
      <w:tr w:rsidR="00D86304" w:rsidRPr="00D86304" w14:paraId="0F98A5E5" w14:textId="77777777" w:rsidTr="00D86304">
        <w:trPr>
          <w:trHeight w:val="20"/>
        </w:trPr>
        <w:tc>
          <w:tcPr>
            <w:tcW w:w="580" w:type="dxa"/>
            <w:shd w:val="clear" w:color="auto" w:fill="auto"/>
            <w:vAlign w:val="center"/>
            <w:hideMark/>
          </w:tcPr>
          <w:p w14:paraId="3CEA654B" w14:textId="77777777" w:rsidR="00D86304" w:rsidRPr="00D86304" w:rsidRDefault="00D86304" w:rsidP="00D86304">
            <w:pPr>
              <w:jc w:val="center"/>
              <w:rPr>
                <w:color w:val="000000"/>
                <w:sz w:val="20"/>
                <w:szCs w:val="20"/>
              </w:rPr>
            </w:pPr>
            <w:r w:rsidRPr="00D86304">
              <w:rPr>
                <w:color w:val="000000"/>
                <w:sz w:val="20"/>
                <w:szCs w:val="20"/>
              </w:rPr>
              <w:t>3</w:t>
            </w:r>
          </w:p>
        </w:tc>
        <w:tc>
          <w:tcPr>
            <w:tcW w:w="3356" w:type="dxa"/>
            <w:shd w:val="clear" w:color="auto" w:fill="auto"/>
            <w:vAlign w:val="center"/>
            <w:hideMark/>
          </w:tcPr>
          <w:p w14:paraId="073CD49A" w14:textId="77777777" w:rsidR="00D86304" w:rsidRPr="00D86304" w:rsidRDefault="00D86304" w:rsidP="00D86304">
            <w:pPr>
              <w:rPr>
                <w:b/>
                <w:bCs/>
                <w:color w:val="000000"/>
                <w:sz w:val="20"/>
                <w:szCs w:val="20"/>
              </w:rPr>
            </w:pPr>
            <w:r w:rsidRPr="00D86304">
              <w:rPr>
                <w:b/>
                <w:bCs/>
                <w:color w:val="000000"/>
                <w:sz w:val="20"/>
                <w:szCs w:val="20"/>
              </w:rPr>
              <w:t>с. Буняковка</w:t>
            </w:r>
          </w:p>
        </w:tc>
        <w:tc>
          <w:tcPr>
            <w:tcW w:w="3104" w:type="dxa"/>
            <w:shd w:val="clear" w:color="auto" w:fill="auto"/>
            <w:vAlign w:val="center"/>
            <w:hideMark/>
          </w:tcPr>
          <w:p w14:paraId="43B4D011" w14:textId="77777777" w:rsidR="00D86304" w:rsidRPr="00D86304" w:rsidRDefault="00D86304" w:rsidP="00D86304">
            <w:pPr>
              <w:jc w:val="center"/>
              <w:rPr>
                <w:color w:val="000000"/>
                <w:sz w:val="20"/>
                <w:szCs w:val="20"/>
              </w:rPr>
            </w:pPr>
            <w:r w:rsidRPr="00D86304">
              <w:rPr>
                <w:color w:val="000000"/>
                <w:sz w:val="20"/>
                <w:szCs w:val="20"/>
              </w:rPr>
              <w:t>500-1000</w:t>
            </w:r>
          </w:p>
        </w:tc>
        <w:tc>
          <w:tcPr>
            <w:tcW w:w="2424" w:type="dxa"/>
            <w:shd w:val="clear" w:color="auto" w:fill="auto"/>
            <w:vAlign w:val="center"/>
            <w:hideMark/>
          </w:tcPr>
          <w:p w14:paraId="0A9EF7E4" w14:textId="77777777" w:rsidR="00D86304" w:rsidRPr="00D86304" w:rsidRDefault="00D86304" w:rsidP="00D86304">
            <w:pPr>
              <w:jc w:val="center"/>
              <w:rPr>
                <w:color w:val="000000"/>
                <w:sz w:val="20"/>
                <w:szCs w:val="20"/>
              </w:rPr>
            </w:pPr>
            <w:r w:rsidRPr="00D86304">
              <w:rPr>
                <w:color w:val="000000"/>
                <w:sz w:val="20"/>
                <w:szCs w:val="20"/>
              </w:rPr>
              <w:t>-</w:t>
            </w:r>
          </w:p>
        </w:tc>
      </w:tr>
      <w:tr w:rsidR="00D86304" w:rsidRPr="00D86304" w14:paraId="509D9362" w14:textId="77777777" w:rsidTr="00D86304">
        <w:trPr>
          <w:trHeight w:val="20"/>
        </w:trPr>
        <w:tc>
          <w:tcPr>
            <w:tcW w:w="580" w:type="dxa"/>
            <w:shd w:val="clear" w:color="auto" w:fill="auto"/>
            <w:vAlign w:val="center"/>
            <w:hideMark/>
          </w:tcPr>
          <w:p w14:paraId="6E210147" w14:textId="77777777" w:rsidR="00D86304" w:rsidRPr="00D86304" w:rsidRDefault="00D86304" w:rsidP="00D86304">
            <w:pPr>
              <w:jc w:val="center"/>
              <w:rPr>
                <w:color w:val="000000"/>
                <w:sz w:val="20"/>
                <w:szCs w:val="20"/>
              </w:rPr>
            </w:pPr>
            <w:r w:rsidRPr="00D86304">
              <w:rPr>
                <w:color w:val="000000"/>
                <w:sz w:val="20"/>
                <w:szCs w:val="20"/>
              </w:rPr>
              <w:t> </w:t>
            </w:r>
          </w:p>
        </w:tc>
        <w:tc>
          <w:tcPr>
            <w:tcW w:w="3356" w:type="dxa"/>
            <w:shd w:val="clear" w:color="auto" w:fill="auto"/>
            <w:vAlign w:val="center"/>
            <w:hideMark/>
          </w:tcPr>
          <w:p w14:paraId="033AFEC0" w14:textId="77777777" w:rsidR="00D86304" w:rsidRPr="00D86304" w:rsidRDefault="00D86304" w:rsidP="00D86304">
            <w:pPr>
              <w:jc w:val="right"/>
              <w:rPr>
                <w:color w:val="000000"/>
                <w:sz w:val="20"/>
                <w:szCs w:val="20"/>
              </w:rPr>
            </w:pPr>
            <w:r w:rsidRPr="00D86304">
              <w:rPr>
                <w:color w:val="000000"/>
                <w:sz w:val="20"/>
                <w:szCs w:val="20"/>
              </w:rPr>
              <w:t xml:space="preserve">с. </w:t>
            </w:r>
            <w:proofErr w:type="spellStart"/>
            <w:r w:rsidRPr="00D86304">
              <w:rPr>
                <w:color w:val="000000"/>
                <w:sz w:val="20"/>
                <w:szCs w:val="20"/>
              </w:rPr>
              <w:t>Ганновка</w:t>
            </w:r>
            <w:proofErr w:type="spellEnd"/>
          </w:p>
        </w:tc>
        <w:tc>
          <w:tcPr>
            <w:tcW w:w="3104" w:type="dxa"/>
            <w:shd w:val="clear" w:color="auto" w:fill="auto"/>
            <w:vAlign w:val="center"/>
            <w:hideMark/>
          </w:tcPr>
          <w:p w14:paraId="094BCC44" w14:textId="77777777" w:rsidR="00D86304" w:rsidRPr="00D86304" w:rsidRDefault="00D86304" w:rsidP="00D86304">
            <w:pPr>
              <w:jc w:val="center"/>
              <w:rPr>
                <w:color w:val="000000"/>
                <w:sz w:val="20"/>
                <w:szCs w:val="20"/>
              </w:rPr>
            </w:pPr>
            <w:r w:rsidRPr="00D86304">
              <w:rPr>
                <w:color w:val="000000"/>
                <w:sz w:val="20"/>
                <w:szCs w:val="20"/>
              </w:rPr>
              <w:t>500-1000</w:t>
            </w:r>
          </w:p>
        </w:tc>
        <w:tc>
          <w:tcPr>
            <w:tcW w:w="2424" w:type="dxa"/>
            <w:shd w:val="clear" w:color="auto" w:fill="auto"/>
            <w:vAlign w:val="center"/>
            <w:hideMark/>
          </w:tcPr>
          <w:p w14:paraId="3BE80F3E" w14:textId="77777777" w:rsidR="00D86304" w:rsidRPr="00D86304" w:rsidRDefault="00D86304" w:rsidP="00D86304">
            <w:pPr>
              <w:jc w:val="center"/>
              <w:rPr>
                <w:color w:val="000000"/>
                <w:sz w:val="20"/>
                <w:szCs w:val="20"/>
              </w:rPr>
            </w:pPr>
            <w:r w:rsidRPr="00D86304">
              <w:rPr>
                <w:color w:val="000000"/>
                <w:sz w:val="20"/>
                <w:szCs w:val="20"/>
              </w:rPr>
              <w:t>8,5</w:t>
            </w:r>
          </w:p>
        </w:tc>
      </w:tr>
      <w:tr w:rsidR="00D86304" w:rsidRPr="00D86304" w14:paraId="6FEA6F15" w14:textId="77777777" w:rsidTr="00D86304">
        <w:trPr>
          <w:trHeight w:val="20"/>
        </w:trPr>
        <w:tc>
          <w:tcPr>
            <w:tcW w:w="580" w:type="dxa"/>
            <w:shd w:val="clear" w:color="auto" w:fill="auto"/>
            <w:vAlign w:val="center"/>
            <w:hideMark/>
          </w:tcPr>
          <w:p w14:paraId="482BE74D" w14:textId="77777777" w:rsidR="00D86304" w:rsidRPr="00D86304" w:rsidRDefault="00D86304" w:rsidP="00D86304">
            <w:pPr>
              <w:jc w:val="center"/>
              <w:rPr>
                <w:color w:val="000000"/>
                <w:sz w:val="20"/>
                <w:szCs w:val="20"/>
              </w:rPr>
            </w:pPr>
            <w:r w:rsidRPr="00D86304">
              <w:rPr>
                <w:color w:val="000000"/>
                <w:sz w:val="20"/>
                <w:szCs w:val="20"/>
              </w:rPr>
              <w:t> </w:t>
            </w:r>
          </w:p>
        </w:tc>
        <w:tc>
          <w:tcPr>
            <w:tcW w:w="3356" w:type="dxa"/>
            <w:shd w:val="clear" w:color="auto" w:fill="auto"/>
            <w:vAlign w:val="center"/>
            <w:hideMark/>
          </w:tcPr>
          <w:p w14:paraId="57554080" w14:textId="77777777" w:rsidR="00D86304" w:rsidRPr="00D86304" w:rsidRDefault="00D86304" w:rsidP="00D86304">
            <w:pPr>
              <w:jc w:val="right"/>
              <w:rPr>
                <w:b/>
                <w:bCs/>
                <w:color w:val="000000"/>
                <w:sz w:val="20"/>
                <w:szCs w:val="20"/>
              </w:rPr>
            </w:pPr>
            <w:r w:rsidRPr="00D86304">
              <w:rPr>
                <w:b/>
                <w:bCs/>
                <w:color w:val="000000"/>
                <w:sz w:val="20"/>
                <w:szCs w:val="20"/>
              </w:rPr>
              <w:t>итого по группе</w:t>
            </w:r>
          </w:p>
        </w:tc>
        <w:tc>
          <w:tcPr>
            <w:tcW w:w="3104" w:type="dxa"/>
            <w:shd w:val="clear" w:color="auto" w:fill="auto"/>
            <w:vAlign w:val="center"/>
            <w:hideMark/>
          </w:tcPr>
          <w:p w14:paraId="7C984BEF" w14:textId="77777777" w:rsidR="00D86304" w:rsidRPr="00D86304" w:rsidRDefault="00D86304" w:rsidP="00D86304">
            <w:pPr>
              <w:jc w:val="center"/>
              <w:rPr>
                <w:b/>
                <w:bCs/>
                <w:color w:val="000000"/>
                <w:sz w:val="20"/>
                <w:szCs w:val="20"/>
              </w:rPr>
            </w:pPr>
            <w:r w:rsidRPr="00D86304">
              <w:rPr>
                <w:b/>
                <w:bCs/>
                <w:color w:val="000000"/>
                <w:sz w:val="20"/>
                <w:szCs w:val="20"/>
              </w:rPr>
              <w:t>1000-2000</w:t>
            </w:r>
          </w:p>
        </w:tc>
        <w:tc>
          <w:tcPr>
            <w:tcW w:w="2424" w:type="dxa"/>
            <w:shd w:val="clear" w:color="auto" w:fill="auto"/>
            <w:vAlign w:val="center"/>
            <w:hideMark/>
          </w:tcPr>
          <w:p w14:paraId="79A5FD11" w14:textId="77777777" w:rsidR="00D86304" w:rsidRPr="00D86304" w:rsidRDefault="00D86304" w:rsidP="00D86304">
            <w:pPr>
              <w:jc w:val="center"/>
              <w:rPr>
                <w:color w:val="000000"/>
                <w:sz w:val="20"/>
                <w:szCs w:val="20"/>
              </w:rPr>
            </w:pPr>
            <w:r w:rsidRPr="00D86304">
              <w:rPr>
                <w:color w:val="000000"/>
                <w:sz w:val="20"/>
                <w:szCs w:val="20"/>
              </w:rPr>
              <w:t> </w:t>
            </w:r>
          </w:p>
        </w:tc>
      </w:tr>
      <w:tr w:rsidR="00D86304" w:rsidRPr="00D86304" w14:paraId="58EB0F3C" w14:textId="77777777" w:rsidTr="00D86304">
        <w:trPr>
          <w:trHeight w:val="20"/>
        </w:trPr>
        <w:tc>
          <w:tcPr>
            <w:tcW w:w="580" w:type="dxa"/>
            <w:shd w:val="clear" w:color="auto" w:fill="auto"/>
            <w:vAlign w:val="center"/>
            <w:hideMark/>
          </w:tcPr>
          <w:p w14:paraId="0FB466DA" w14:textId="77777777" w:rsidR="00D86304" w:rsidRPr="00D86304" w:rsidRDefault="00D86304" w:rsidP="00D86304">
            <w:pPr>
              <w:jc w:val="center"/>
              <w:rPr>
                <w:color w:val="000000"/>
                <w:sz w:val="20"/>
                <w:szCs w:val="20"/>
              </w:rPr>
            </w:pPr>
            <w:r w:rsidRPr="00D86304">
              <w:rPr>
                <w:color w:val="000000"/>
                <w:sz w:val="20"/>
                <w:szCs w:val="20"/>
              </w:rPr>
              <w:t>4</w:t>
            </w:r>
          </w:p>
        </w:tc>
        <w:tc>
          <w:tcPr>
            <w:tcW w:w="3356" w:type="dxa"/>
            <w:shd w:val="clear" w:color="auto" w:fill="auto"/>
            <w:vAlign w:val="center"/>
            <w:hideMark/>
          </w:tcPr>
          <w:p w14:paraId="16DA742B" w14:textId="77777777" w:rsidR="00D86304" w:rsidRPr="00D86304" w:rsidRDefault="00D86304" w:rsidP="00D86304">
            <w:pPr>
              <w:rPr>
                <w:b/>
                <w:bCs/>
                <w:color w:val="000000"/>
                <w:sz w:val="20"/>
                <w:szCs w:val="20"/>
              </w:rPr>
            </w:pPr>
            <w:r w:rsidRPr="00D86304">
              <w:rPr>
                <w:b/>
                <w:bCs/>
                <w:color w:val="000000"/>
                <w:sz w:val="20"/>
                <w:szCs w:val="20"/>
              </w:rPr>
              <w:t>с. Желанное</w:t>
            </w:r>
          </w:p>
        </w:tc>
        <w:tc>
          <w:tcPr>
            <w:tcW w:w="3104" w:type="dxa"/>
            <w:shd w:val="clear" w:color="auto" w:fill="auto"/>
            <w:vAlign w:val="center"/>
            <w:hideMark/>
          </w:tcPr>
          <w:p w14:paraId="55A74739" w14:textId="77777777" w:rsidR="00D86304" w:rsidRPr="00D86304" w:rsidRDefault="00D86304" w:rsidP="00D86304">
            <w:pPr>
              <w:jc w:val="center"/>
              <w:rPr>
                <w:color w:val="000000"/>
                <w:sz w:val="20"/>
                <w:szCs w:val="20"/>
              </w:rPr>
            </w:pPr>
            <w:r w:rsidRPr="00D86304">
              <w:rPr>
                <w:color w:val="000000"/>
                <w:sz w:val="20"/>
                <w:szCs w:val="20"/>
              </w:rPr>
              <w:t>1000-2000</w:t>
            </w:r>
          </w:p>
        </w:tc>
        <w:tc>
          <w:tcPr>
            <w:tcW w:w="2424" w:type="dxa"/>
            <w:shd w:val="clear" w:color="auto" w:fill="auto"/>
            <w:vAlign w:val="center"/>
            <w:hideMark/>
          </w:tcPr>
          <w:p w14:paraId="0D6438FE" w14:textId="77777777" w:rsidR="00D86304" w:rsidRPr="00D86304" w:rsidRDefault="00D86304" w:rsidP="00D86304">
            <w:pPr>
              <w:jc w:val="center"/>
              <w:rPr>
                <w:color w:val="000000"/>
                <w:sz w:val="20"/>
                <w:szCs w:val="20"/>
              </w:rPr>
            </w:pPr>
            <w:r w:rsidRPr="00D86304">
              <w:rPr>
                <w:color w:val="000000"/>
                <w:sz w:val="20"/>
                <w:szCs w:val="20"/>
              </w:rPr>
              <w:t>-</w:t>
            </w:r>
          </w:p>
        </w:tc>
      </w:tr>
      <w:tr w:rsidR="00D86304" w:rsidRPr="00D86304" w14:paraId="39300061" w14:textId="77777777" w:rsidTr="00D86304">
        <w:trPr>
          <w:trHeight w:val="20"/>
        </w:trPr>
        <w:tc>
          <w:tcPr>
            <w:tcW w:w="580" w:type="dxa"/>
            <w:shd w:val="clear" w:color="auto" w:fill="auto"/>
            <w:vAlign w:val="center"/>
            <w:hideMark/>
          </w:tcPr>
          <w:p w14:paraId="4CB45C05" w14:textId="77777777" w:rsidR="00D86304" w:rsidRPr="00D86304" w:rsidRDefault="00D86304" w:rsidP="00D86304">
            <w:pPr>
              <w:jc w:val="center"/>
              <w:rPr>
                <w:color w:val="000000"/>
                <w:sz w:val="20"/>
                <w:szCs w:val="20"/>
              </w:rPr>
            </w:pPr>
            <w:r w:rsidRPr="00D86304">
              <w:rPr>
                <w:color w:val="000000"/>
                <w:sz w:val="20"/>
                <w:szCs w:val="20"/>
              </w:rPr>
              <w:t> </w:t>
            </w:r>
          </w:p>
        </w:tc>
        <w:tc>
          <w:tcPr>
            <w:tcW w:w="3356" w:type="dxa"/>
            <w:shd w:val="clear" w:color="auto" w:fill="auto"/>
            <w:vAlign w:val="center"/>
            <w:hideMark/>
          </w:tcPr>
          <w:p w14:paraId="3E3B02E2" w14:textId="77777777" w:rsidR="00D86304" w:rsidRPr="00D86304" w:rsidRDefault="00D86304" w:rsidP="00D86304">
            <w:pPr>
              <w:jc w:val="right"/>
              <w:rPr>
                <w:color w:val="000000"/>
                <w:sz w:val="20"/>
                <w:szCs w:val="20"/>
              </w:rPr>
            </w:pPr>
            <w:r w:rsidRPr="00D86304">
              <w:rPr>
                <w:color w:val="000000"/>
                <w:sz w:val="20"/>
                <w:szCs w:val="20"/>
              </w:rPr>
              <w:t xml:space="preserve">д. </w:t>
            </w:r>
            <w:proofErr w:type="spellStart"/>
            <w:r w:rsidRPr="00D86304">
              <w:rPr>
                <w:color w:val="000000"/>
                <w:sz w:val="20"/>
                <w:szCs w:val="20"/>
              </w:rPr>
              <w:t>Брезицк</w:t>
            </w:r>
            <w:proofErr w:type="spellEnd"/>
          </w:p>
        </w:tc>
        <w:tc>
          <w:tcPr>
            <w:tcW w:w="3104" w:type="dxa"/>
            <w:shd w:val="clear" w:color="auto" w:fill="auto"/>
            <w:hideMark/>
          </w:tcPr>
          <w:p w14:paraId="78EA747C" w14:textId="77777777" w:rsidR="00D86304" w:rsidRPr="00D86304" w:rsidRDefault="00D86304" w:rsidP="00D86304">
            <w:pPr>
              <w:jc w:val="center"/>
              <w:rPr>
                <w:color w:val="000000"/>
                <w:sz w:val="20"/>
                <w:szCs w:val="20"/>
              </w:rPr>
            </w:pPr>
            <w:r w:rsidRPr="00D86304">
              <w:rPr>
                <w:color w:val="000000"/>
                <w:sz w:val="20"/>
                <w:szCs w:val="20"/>
              </w:rPr>
              <w:t>200-500</w:t>
            </w:r>
          </w:p>
        </w:tc>
        <w:tc>
          <w:tcPr>
            <w:tcW w:w="2424" w:type="dxa"/>
            <w:shd w:val="clear" w:color="auto" w:fill="auto"/>
            <w:vAlign w:val="center"/>
            <w:hideMark/>
          </w:tcPr>
          <w:p w14:paraId="5583B7D3" w14:textId="77777777" w:rsidR="00D86304" w:rsidRPr="00D86304" w:rsidRDefault="00D86304" w:rsidP="00D86304">
            <w:pPr>
              <w:jc w:val="center"/>
              <w:rPr>
                <w:color w:val="000000"/>
                <w:sz w:val="20"/>
                <w:szCs w:val="20"/>
              </w:rPr>
            </w:pPr>
            <w:r w:rsidRPr="00D86304">
              <w:rPr>
                <w:color w:val="000000"/>
                <w:sz w:val="20"/>
                <w:szCs w:val="20"/>
              </w:rPr>
              <w:t>7,5</w:t>
            </w:r>
          </w:p>
        </w:tc>
      </w:tr>
      <w:tr w:rsidR="00D86304" w:rsidRPr="00D86304" w14:paraId="29A1A8C7" w14:textId="77777777" w:rsidTr="00D86304">
        <w:trPr>
          <w:trHeight w:val="20"/>
        </w:trPr>
        <w:tc>
          <w:tcPr>
            <w:tcW w:w="580" w:type="dxa"/>
            <w:shd w:val="clear" w:color="auto" w:fill="auto"/>
            <w:vAlign w:val="center"/>
            <w:hideMark/>
          </w:tcPr>
          <w:p w14:paraId="018B6435" w14:textId="77777777" w:rsidR="00D86304" w:rsidRPr="00D86304" w:rsidRDefault="00D86304" w:rsidP="00D86304">
            <w:pPr>
              <w:jc w:val="center"/>
              <w:rPr>
                <w:color w:val="000000"/>
                <w:sz w:val="20"/>
                <w:szCs w:val="20"/>
              </w:rPr>
            </w:pPr>
            <w:r w:rsidRPr="00D86304">
              <w:rPr>
                <w:color w:val="000000"/>
                <w:sz w:val="20"/>
                <w:szCs w:val="20"/>
              </w:rPr>
              <w:t> </w:t>
            </w:r>
          </w:p>
        </w:tc>
        <w:tc>
          <w:tcPr>
            <w:tcW w:w="3356" w:type="dxa"/>
            <w:shd w:val="clear" w:color="auto" w:fill="auto"/>
            <w:vAlign w:val="center"/>
            <w:hideMark/>
          </w:tcPr>
          <w:p w14:paraId="5B8FE5FF" w14:textId="77777777" w:rsidR="00D86304" w:rsidRPr="00D86304" w:rsidRDefault="00D86304" w:rsidP="00D86304">
            <w:pPr>
              <w:jc w:val="right"/>
              <w:rPr>
                <w:b/>
                <w:bCs/>
                <w:color w:val="000000"/>
                <w:sz w:val="20"/>
                <w:szCs w:val="20"/>
              </w:rPr>
            </w:pPr>
            <w:r w:rsidRPr="00D86304">
              <w:rPr>
                <w:b/>
                <w:bCs/>
                <w:color w:val="000000"/>
                <w:sz w:val="20"/>
                <w:szCs w:val="20"/>
              </w:rPr>
              <w:t>итого по группе</w:t>
            </w:r>
          </w:p>
        </w:tc>
        <w:tc>
          <w:tcPr>
            <w:tcW w:w="3104" w:type="dxa"/>
            <w:shd w:val="clear" w:color="auto" w:fill="auto"/>
            <w:vAlign w:val="center"/>
            <w:hideMark/>
          </w:tcPr>
          <w:p w14:paraId="3A774FF0" w14:textId="77777777" w:rsidR="00D86304" w:rsidRPr="00D86304" w:rsidRDefault="00D86304" w:rsidP="00D86304">
            <w:pPr>
              <w:jc w:val="center"/>
              <w:rPr>
                <w:b/>
                <w:bCs/>
                <w:color w:val="000000"/>
                <w:sz w:val="20"/>
                <w:szCs w:val="20"/>
              </w:rPr>
            </w:pPr>
            <w:r w:rsidRPr="00D86304">
              <w:rPr>
                <w:b/>
                <w:bCs/>
                <w:color w:val="000000"/>
                <w:sz w:val="20"/>
                <w:szCs w:val="20"/>
              </w:rPr>
              <w:t>1000-2000</w:t>
            </w:r>
          </w:p>
        </w:tc>
        <w:tc>
          <w:tcPr>
            <w:tcW w:w="2424" w:type="dxa"/>
            <w:shd w:val="clear" w:color="auto" w:fill="auto"/>
            <w:vAlign w:val="center"/>
            <w:hideMark/>
          </w:tcPr>
          <w:p w14:paraId="0E428980" w14:textId="77777777" w:rsidR="00D86304" w:rsidRPr="00D86304" w:rsidRDefault="00D86304" w:rsidP="00D86304">
            <w:pPr>
              <w:jc w:val="center"/>
              <w:rPr>
                <w:color w:val="000000"/>
                <w:sz w:val="20"/>
                <w:szCs w:val="20"/>
              </w:rPr>
            </w:pPr>
            <w:r w:rsidRPr="00D86304">
              <w:rPr>
                <w:color w:val="000000"/>
                <w:sz w:val="20"/>
                <w:szCs w:val="20"/>
              </w:rPr>
              <w:t> </w:t>
            </w:r>
          </w:p>
        </w:tc>
      </w:tr>
      <w:tr w:rsidR="00D86304" w:rsidRPr="00D86304" w14:paraId="60256834" w14:textId="77777777" w:rsidTr="00D86304">
        <w:trPr>
          <w:trHeight w:val="20"/>
        </w:trPr>
        <w:tc>
          <w:tcPr>
            <w:tcW w:w="580" w:type="dxa"/>
            <w:shd w:val="clear" w:color="auto" w:fill="auto"/>
            <w:vAlign w:val="center"/>
            <w:hideMark/>
          </w:tcPr>
          <w:p w14:paraId="39D49364" w14:textId="77777777" w:rsidR="00D86304" w:rsidRPr="00D86304" w:rsidRDefault="00D86304" w:rsidP="00D86304">
            <w:pPr>
              <w:jc w:val="center"/>
              <w:rPr>
                <w:color w:val="000000"/>
                <w:sz w:val="20"/>
                <w:szCs w:val="20"/>
              </w:rPr>
            </w:pPr>
            <w:r w:rsidRPr="00D86304">
              <w:rPr>
                <w:color w:val="000000"/>
                <w:sz w:val="20"/>
                <w:szCs w:val="20"/>
              </w:rPr>
              <w:t>5</w:t>
            </w:r>
          </w:p>
        </w:tc>
        <w:tc>
          <w:tcPr>
            <w:tcW w:w="3356" w:type="dxa"/>
            <w:shd w:val="clear" w:color="auto" w:fill="auto"/>
            <w:vAlign w:val="center"/>
            <w:hideMark/>
          </w:tcPr>
          <w:p w14:paraId="2B27268A" w14:textId="77777777" w:rsidR="00D86304" w:rsidRPr="00D86304" w:rsidRDefault="00D86304" w:rsidP="00D86304">
            <w:pPr>
              <w:rPr>
                <w:b/>
                <w:bCs/>
                <w:color w:val="000000"/>
                <w:sz w:val="20"/>
                <w:szCs w:val="20"/>
              </w:rPr>
            </w:pPr>
            <w:r w:rsidRPr="00D86304">
              <w:rPr>
                <w:b/>
                <w:bCs/>
                <w:color w:val="000000"/>
                <w:sz w:val="20"/>
                <w:szCs w:val="20"/>
              </w:rPr>
              <w:t>с. Орехово</w:t>
            </w:r>
          </w:p>
        </w:tc>
        <w:tc>
          <w:tcPr>
            <w:tcW w:w="3104" w:type="dxa"/>
            <w:shd w:val="clear" w:color="auto" w:fill="auto"/>
            <w:vAlign w:val="center"/>
            <w:hideMark/>
          </w:tcPr>
          <w:p w14:paraId="17FE535A" w14:textId="77777777" w:rsidR="00D86304" w:rsidRPr="00D86304" w:rsidRDefault="00D86304" w:rsidP="00D86304">
            <w:pPr>
              <w:jc w:val="center"/>
              <w:rPr>
                <w:color w:val="000000"/>
                <w:sz w:val="20"/>
                <w:szCs w:val="20"/>
              </w:rPr>
            </w:pPr>
            <w:r w:rsidRPr="00D86304">
              <w:rPr>
                <w:color w:val="000000"/>
                <w:sz w:val="20"/>
                <w:szCs w:val="20"/>
              </w:rPr>
              <w:t>500-1000</w:t>
            </w:r>
          </w:p>
        </w:tc>
        <w:tc>
          <w:tcPr>
            <w:tcW w:w="2424" w:type="dxa"/>
            <w:shd w:val="clear" w:color="auto" w:fill="auto"/>
            <w:vAlign w:val="center"/>
            <w:hideMark/>
          </w:tcPr>
          <w:p w14:paraId="12D067A9" w14:textId="77777777" w:rsidR="00D86304" w:rsidRPr="00D86304" w:rsidRDefault="00D86304" w:rsidP="00D86304">
            <w:pPr>
              <w:jc w:val="center"/>
              <w:rPr>
                <w:color w:val="000000"/>
                <w:sz w:val="20"/>
                <w:szCs w:val="20"/>
              </w:rPr>
            </w:pPr>
            <w:r w:rsidRPr="00D86304">
              <w:rPr>
                <w:color w:val="000000"/>
                <w:sz w:val="20"/>
                <w:szCs w:val="20"/>
              </w:rPr>
              <w:t>-</w:t>
            </w:r>
          </w:p>
        </w:tc>
      </w:tr>
      <w:tr w:rsidR="00D86304" w:rsidRPr="00D86304" w14:paraId="68B06D85" w14:textId="77777777" w:rsidTr="00D86304">
        <w:trPr>
          <w:trHeight w:val="20"/>
        </w:trPr>
        <w:tc>
          <w:tcPr>
            <w:tcW w:w="580" w:type="dxa"/>
            <w:shd w:val="clear" w:color="auto" w:fill="auto"/>
            <w:vAlign w:val="center"/>
            <w:hideMark/>
          </w:tcPr>
          <w:p w14:paraId="161B7A5F" w14:textId="77777777" w:rsidR="00D86304" w:rsidRPr="00D86304" w:rsidRDefault="00D86304" w:rsidP="00D86304">
            <w:pPr>
              <w:jc w:val="center"/>
              <w:rPr>
                <w:color w:val="000000"/>
                <w:sz w:val="20"/>
                <w:szCs w:val="20"/>
              </w:rPr>
            </w:pPr>
            <w:r w:rsidRPr="00D86304">
              <w:rPr>
                <w:color w:val="000000"/>
                <w:sz w:val="20"/>
                <w:szCs w:val="20"/>
              </w:rPr>
              <w:t> </w:t>
            </w:r>
          </w:p>
        </w:tc>
        <w:tc>
          <w:tcPr>
            <w:tcW w:w="3356" w:type="dxa"/>
            <w:shd w:val="clear" w:color="auto" w:fill="auto"/>
            <w:vAlign w:val="center"/>
            <w:hideMark/>
          </w:tcPr>
          <w:p w14:paraId="37323C12" w14:textId="77777777" w:rsidR="00D86304" w:rsidRPr="00D86304" w:rsidRDefault="00D86304" w:rsidP="00D86304">
            <w:pPr>
              <w:jc w:val="right"/>
              <w:rPr>
                <w:color w:val="000000"/>
                <w:sz w:val="20"/>
                <w:szCs w:val="20"/>
              </w:rPr>
            </w:pPr>
            <w:r w:rsidRPr="00D86304">
              <w:rPr>
                <w:color w:val="000000"/>
                <w:sz w:val="20"/>
                <w:szCs w:val="20"/>
              </w:rPr>
              <w:t>с. Цветково</w:t>
            </w:r>
          </w:p>
        </w:tc>
        <w:tc>
          <w:tcPr>
            <w:tcW w:w="3104" w:type="dxa"/>
            <w:shd w:val="clear" w:color="auto" w:fill="auto"/>
            <w:hideMark/>
          </w:tcPr>
          <w:p w14:paraId="1D3742CD" w14:textId="77777777" w:rsidR="00D86304" w:rsidRPr="00D86304" w:rsidRDefault="00D86304" w:rsidP="00D86304">
            <w:pPr>
              <w:jc w:val="center"/>
              <w:rPr>
                <w:color w:val="000000"/>
                <w:sz w:val="20"/>
                <w:szCs w:val="20"/>
              </w:rPr>
            </w:pPr>
            <w:r w:rsidRPr="00D86304">
              <w:rPr>
                <w:color w:val="000000"/>
                <w:sz w:val="20"/>
                <w:szCs w:val="20"/>
              </w:rPr>
              <w:t>200-500</w:t>
            </w:r>
          </w:p>
        </w:tc>
        <w:tc>
          <w:tcPr>
            <w:tcW w:w="2424" w:type="dxa"/>
            <w:shd w:val="clear" w:color="auto" w:fill="auto"/>
            <w:vAlign w:val="center"/>
            <w:hideMark/>
          </w:tcPr>
          <w:p w14:paraId="6C0A7827" w14:textId="77777777" w:rsidR="00D86304" w:rsidRPr="00D86304" w:rsidRDefault="00D86304" w:rsidP="00D86304">
            <w:pPr>
              <w:jc w:val="center"/>
              <w:rPr>
                <w:color w:val="000000"/>
                <w:sz w:val="20"/>
                <w:szCs w:val="20"/>
              </w:rPr>
            </w:pPr>
            <w:r w:rsidRPr="00D86304">
              <w:rPr>
                <w:color w:val="000000"/>
                <w:sz w:val="20"/>
                <w:szCs w:val="20"/>
              </w:rPr>
              <w:t>11,0</w:t>
            </w:r>
          </w:p>
        </w:tc>
      </w:tr>
      <w:tr w:rsidR="00D86304" w:rsidRPr="00D86304" w14:paraId="223EA9E1" w14:textId="77777777" w:rsidTr="00D86304">
        <w:trPr>
          <w:trHeight w:val="20"/>
        </w:trPr>
        <w:tc>
          <w:tcPr>
            <w:tcW w:w="580" w:type="dxa"/>
            <w:shd w:val="clear" w:color="auto" w:fill="auto"/>
            <w:vAlign w:val="center"/>
            <w:hideMark/>
          </w:tcPr>
          <w:p w14:paraId="5366832C" w14:textId="77777777" w:rsidR="00D86304" w:rsidRPr="00D86304" w:rsidRDefault="00D86304" w:rsidP="00D86304">
            <w:pPr>
              <w:jc w:val="center"/>
              <w:rPr>
                <w:color w:val="000000"/>
                <w:sz w:val="20"/>
                <w:szCs w:val="20"/>
              </w:rPr>
            </w:pPr>
            <w:r w:rsidRPr="00D86304">
              <w:rPr>
                <w:color w:val="000000"/>
                <w:sz w:val="20"/>
                <w:szCs w:val="20"/>
              </w:rPr>
              <w:t> </w:t>
            </w:r>
          </w:p>
        </w:tc>
        <w:tc>
          <w:tcPr>
            <w:tcW w:w="3356" w:type="dxa"/>
            <w:shd w:val="clear" w:color="auto" w:fill="auto"/>
            <w:vAlign w:val="center"/>
            <w:hideMark/>
          </w:tcPr>
          <w:p w14:paraId="1EC3127E" w14:textId="77777777" w:rsidR="00D86304" w:rsidRPr="00D86304" w:rsidRDefault="00D86304" w:rsidP="00D86304">
            <w:pPr>
              <w:jc w:val="right"/>
              <w:rPr>
                <w:color w:val="000000"/>
                <w:sz w:val="20"/>
                <w:szCs w:val="20"/>
              </w:rPr>
            </w:pPr>
            <w:r w:rsidRPr="00D86304">
              <w:rPr>
                <w:color w:val="000000"/>
                <w:sz w:val="20"/>
                <w:szCs w:val="20"/>
              </w:rPr>
              <w:t>д. Бобровица</w:t>
            </w:r>
          </w:p>
        </w:tc>
        <w:tc>
          <w:tcPr>
            <w:tcW w:w="3104" w:type="dxa"/>
            <w:shd w:val="clear" w:color="auto" w:fill="auto"/>
            <w:vAlign w:val="center"/>
            <w:hideMark/>
          </w:tcPr>
          <w:p w14:paraId="3CA927A4" w14:textId="77777777" w:rsidR="00D86304" w:rsidRPr="00D86304" w:rsidRDefault="00D86304" w:rsidP="00D86304">
            <w:pPr>
              <w:jc w:val="center"/>
              <w:rPr>
                <w:color w:val="000000"/>
                <w:sz w:val="20"/>
                <w:szCs w:val="20"/>
              </w:rPr>
            </w:pPr>
            <w:r w:rsidRPr="00D86304">
              <w:rPr>
                <w:color w:val="000000"/>
                <w:sz w:val="20"/>
                <w:szCs w:val="20"/>
              </w:rPr>
              <w:t>1-50</w:t>
            </w:r>
          </w:p>
        </w:tc>
        <w:tc>
          <w:tcPr>
            <w:tcW w:w="2424" w:type="dxa"/>
            <w:shd w:val="clear" w:color="auto" w:fill="auto"/>
            <w:vAlign w:val="center"/>
            <w:hideMark/>
          </w:tcPr>
          <w:p w14:paraId="40629D70" w14:textId="77777777" w:rsidR="00D86304" w:rsidRPr="00D86304" w:rsidRDefault="00D86304" w:rsidP="00D86304">
            <w:pPr>
              <w:jc w:val="center"/>
              <w:rPr>
                <w:color w:val="000000"/>
                <w:sz w:val="20"/>
                <w:szCs w:val="20"/>
              </w:rPr>
            </w:pPr>
            <w:r w:rsidRPr="00D86304">
              <w:rPr>
                <w:color w:val="000000"/>
                <w:sz w:val="20"/>
                <w:szCs w:val="20"/>
              </w:rPr>
              <w:t>18,0</w:t>
            </w:r>
          </w:p>
        </w:tc>
      </w:tr>
      <w:tr w:rsidR="00D86304" w:rsidRPr="00D86304" w14:paraId="3B50250B" w14:textId="77777777" w:rsidTr="00D86304">
        <w:trPr>
          <w:trHeight w:val="20"/>
        </w:trPr>
        <w:tc>
          <w:tcPr>
            <w:tcW w:w="580" w:type="dxa"/>
            <w:shd w:val="clear" w:color="auto" w:fill="auto"/>
            <w:vAlign w:val="center"/>
            <w:hideMark/>
          </w:tcPr>
          <w:p w14:paraId="5907EE8F" w14:textId="77777777" w:rsidR="00D86304" w:rsidRPr="00D86304" w:rsidRDefault="00D86304" w:rsidP="00D86304">
            <w:pPr>
              <w:jc w:val="center"/>
              <w:rPr>
                <w:color w:val="000000"/>
                <w:sz w:val="20"/>
                <w:szCs w:val="20"/>
              </w:rPr>
            </w:pPr>
            <w:r w:rsidRPr="00D86304">
              <w:rPr>
                <w:color w:val="000000"/>
                <w:sz w:val="20"/>
                <w:szCs w:val="20"/>
              </w:rPr>
              <w:t> </w:t>
            </w:r>
          </w:p>
        </w:tc>
        <w:tc>
          <w:tcPr>
            <w:tcW w:w="3356" w:type="dxa"/>
            <w:shd w:val="clear" w:color="auto" w:fill="auto"/>
            <w:vAlign w:val="center"/>
            <w:hideMark/>
          </w:tcPr>
          <w:p w14:paraId="2057CB47" w14:textId="77777777" w:rsidR="00D86304" w:rsidRPr="00D86304" w:rsidRDefault="00D86304" w:rsidP="00D86304">
            <w:pPr>
              <w:jc w:val="right"/>
              <w:rPr>
                <w:color w:val="000000"/>
                <w:sz w:val="20"/>
                <w:szCs w:val="20"/>
              </w:rPr>
            </w:pPr>
            <w:r w:rsidRPr="00D86304">
              <w:rPr>
                <w:color w:val="000000"/>
                <w:sz w:val="20"/>
                <w:szCs w:val="20"/>
              </w:rPr>
              <w:t>д. Громогласово</w:t>
            </w:r>
          </w:p>
        </w:tc>
        <w:tc>
          <w:tcPr>
            <w:tcW w:w="3104" w:type="dxa"/>
            <w:shd w:val="clear" w:color="auto" w:fill="auto"/>
            <w:vAlign w:val="center"/>
            <w:hideMark/>
          </w:tcPr>
          <w:p w14:paraId="631E28C6" w14:textId="77777777" w:rsidR="00D86304" w:rsidRPr="00D86304" w:rsidRDefault="00D86304" w:rsidP="00D86304">
            <w:pPr>
              <w:jc w:val="center"/>
              <w:rPr>
                <w:color w:val="000000"/>
                <w:sz w:val="20"/>
                <w:szCs w:val="20"/>
              </w:rPr>
            </w:pPr>
            <w:r w:rsidRPr="00D86304">
              <w:rPr>
                <w:color w:val="000000"/>
                <w:sz w:val="20"/>
                <w:szCs w:val="20"/>
              </w:rPr>
              <w:t>100-200</w:t>
            </w:r>
          </w:p>
        </w:tc>
        <w:tc>
          <w:tcPr>
            <w:tcW w:w="2424" w:type="dxa"/>
            <w:shd w:val="clear" w:color="auto" w:fill="auto"/>
            <w:vAlign w:val="center"/>
            <w:hideMark/>
          </w:tcPr>
          <w:p w14:paraId="170F26CC" w14:textId="77777777" w:rsidR="00D86304" w:rsidRPr="00D86304" w:rsidRDefault="00D86304" w:rsidP="00D86304">
            <w:pPr>
              <w:jc w:val="center"/>
              <w:rPr>
                <w:color w:val="000000"/>
                <w:sz w:val="20"/>
                <w:szCs w:val="20"/>
              </w:rPr>
            </w:pPr>
            <w:r w:rsidRPr="00D86304">
              <w:rPr>
                <w:color w:val="000000"/>
                <w:sz w:val="20"/>
                <w:szCs w:val="20"/>
              </w:rPr>
              <w:t>15,0</w:t>
            </w:r>
          </w:p>
        </w:tc>
      </w:tr>
      <w:tr w:rsidR="00D86304" w:rsidRPr="00D86304" w14:paraId="5FEA03F1" w14:textId="77777777" w:rsidTr="00D86304">
        <w:trPr>
          <w:trHeight w:val="20"/>
        </w:trPr>
        <w:tc>
          <w:tcPr>
            <w:tcW w:w="580" w:type="dxa"/>
            <w:shd w:val="clear" w:color="auto" w:fill="auto"/>
            <w:vAlign w:val="center"/>
            <w:hideMark/>
          </w:tcPr>
          <w:p w14:paraId="0CA9F509" w14:textId="77777777" w:rsidR="00D86304" w:rsidRPr="00D86304" w:rsidRDefault="00D86304" w:rsidP="00D86304">
            <w:pPr>
              <w:jc w:val="center"/>
              <w:rPr>
                <w:color w:val="000000"/>
                <w:sz w:val="20"/>
                <w:szCs w:val="20"/>
              </w:rPr>
            </w:pPr>
            <w:r w:rsidRPr="00D86304">
              <w:rPr>
                <w:color w:val="000000"/>
                <w:sz w:val="20"/>
                <w:szCs w:val="20"/>
              </w:rPr>
              <w:t> </w:t>
            </w:r>
          </w:p>
        </w:tc>
        <w:tc>
          <w:tcPr>
            <w:tcW w:w="3356" w:type="dxa"/>
            <w:shd w:val="clear" w:color="auto" w:fill="auto"/>
            <w:vAlign w:val="center"/>
            <w:hideMark/>
          </w:tcPr>
          <w:p w14:paraId="6F2A0C2B" w14:textId="77777777" w:rsidR="00D86304" w:rsidRPr="00D86304" w:rsidRDefault="00D86304" w:rsidP="00D86304">
            <w:pPr>
              <w:jc w:val="right"/>
              <w:rPr>
                <w:b/>
                <w:bCs/>
                <w:color w:val="000000"/>
                <w:sz w:val="20"/>
                <w:szCs w:val="20"/>
              </w:rPr>
            </w:pPr>
            <w:r w:rsidRPr="00D86304">
              <w:rPr>
                <w:b/>
                <w:bCs/>
                <w:color w:val="000000"/>
                <w:sz w:val="20"/>
                <w:szCs w:val="20"/>
              </w:rPr>
              <w:t>итого по группе</w:t>
            </w:r>
          </w:p>
        </w:tc>
        <w:tc>
          <w:tcPr>
            <w:tcW w:w="3104" w:type="dxa"/>
            <w:shd w:val="clear" w:color="auto" w:fill="auto"/>
            <w:vAlign w:val="center"/>
            <w:hideMark/>
          </w:tcPr>
          <w:p w14:paraId="3B21CCC6" w14:textId="77777777" w:rsidR="00D86304" w:rsidRPr="00D86304" w:rsidRDefault="00D86304" w:rsidP="00D86304">
            <w:pPr>
              <w:jc w:val="center"/>
              <w:rPr>
                <w:b/>
                <w:bCs/>
                <w:color w:val="000000"/>
                <w:sz w:val="20"/>
                <w:szCs w:val="20"/>
              </w:rPr>
            </w:pPr>
            <w:r w:rsidRPr="00D86304">
              <w:rPr>
                <w:b/>
                <w:bCs/>
                <w:color w:val="000000"/>
                <w:sz w:val="20"/>
                <w:szCs w:val="20"/>
              </w:rPr>
              <w:t>1000-2000</w:t>
            </w:r>
          </w:p>
        </w:tc>
        <w:tc>
          <w:tcPr>
            <w:tcW w:w="2424" w:type="dxa"/>
            <w:shd w:val="clear" w:color="auto" w:fill="auto"/>
            <w:vAlign w:val="center"/>
            <w:hideMark/>
          </w:tcPr>
          <w:p w14:paraId="1AB9AB36" w14:textId="77777777" w:rsidR="00D86304" w:rsidRPr="00D86304" w:rsidRDefault="00D86304" w:rsidP="00D86304">
            <w:pPr>
              <w:jc w:val="center"/>
              <w:rPr>
                <w:b/>
                <w:bCs/>
                <w:color w:val="000000"/>
                <w:sz w:val="20"/>
                <w:szCs w:val="20"/>
              </w:rPr>
            </w:pPr>
            <w:r w:rsidRPr="00D86304">
              <w:rPr>
                <w:b/>
                <w:bCs/>
                <w:color w:val="000000"/>
                <w:sz w:val="20"/>
                <w:szCs w:val="20"/>
              </w:rPr>
              <w:t> </w:t>
            </w:r>
          </w:p>
        </w:tc>
      </w:tr>
      <w:tr w:rsidR="00D86304" w:rsidRPr="00D86304" w14:paraId="131DC600" w14:textId="77777777" w:rsidTr="00D86304">
        <w:trPr>
          <w:trHeight w:val="20"/>
        </w:trPr>
        <w:tc>
          <w:tcPr>
            <w:tcW w:w="9464" w:type="dxa"/>
            <w:gridSpan w:val="4"/>
            <w:shd w:val="clear" w:color="auto" w:fill="auto"/>
            <w:vAlign w:val="center"/>
            <w:hideMark/>
          </w:tcPr>
          <w:p w14:paraId="2FA61FC6" w14:textId="77777777" w:rsidR="00D86304" w:rsidRPr="00D86304" w:rsidRDefault="00D86304" w:rsidP="00D86304">
            <w:pPr>
              <w:jc w:val="center"/>
              <w:rPr>
                <w:b/>
                <w:bCs/>
                <w:color w:val="000000"/>
                <w:sz w:val="20"/>
                <w:szCs w:val="20"/>
              </w:rPr>
            </w:pPr>
            <w:r w:rsidRPr="00D86304">
              <w:rPr>
                <w:b/>
                <w:bCs/>
                <w:color w:val="000000"/>
                <w:sz w:val="20"/>
                <w:szCs w:val="20"/>
              </w:rPr>
              <w:t>Населенные пункты вне групповых систем расселения</w:t>
            </w:r>
          </w:p>
        </w:tc>
      </w:tr>
      <w:tr w:rsidR="00D86304" w:rsidRPr="00D86304" w14:paraId="737DD3D8" w14:textId="77777777" w:rsidTr="00D86304">
        <w:trPr>
          <w:trHeight w:val="20"/>
        </w:trPr>
        <w:tc>
          <w:tcPr>
            <w:tcW w:w="580" w:type="dxa"/>
            <w:shd w:val="clear" w:color="auto" w:fill="auto"/>
            <w:vAlign w:val="center"/>
            <w:hideMark/>
          </w:tcPr>
          <w:p w14:paraId="7841A405" w14:textId="77777777" w:rsidR="00D86304" w:rsidRPr="00D86304" w:rsidRDefault="00D86304" w:rsidP="00D86304">
            <w:pPr>
              <w:jc w:val="center"/>
              <w:rPr>
                <w:color w:val="000000"/>
                <w:sz w:val="20"/>
                <w:szCs w:val="20"/>
              </w:rPr>
            </w:pPr>
            <w:r w:rsidRPr="00D86304">
              <w:rPr>
                <w:color w:val="000000"/>
                <w:sz w:val="20"/>
                <w:szCs w:val="20"/>
              </w:rPr>
              <w:t> </w:t>
            </w:r>
          </w:p>
        </w:tc>
        <w:tc>
          <w:tcPr>
            <w:tcW w:w="3356" w:type="dxa"/>
            <w:shd w:val="clear" w:color="auto" w:fill="auto"/>
            <w:noWrap/>
            <w:vAlign w:val="bottom"/>
            <w:hideMark/>
          </w:tcPr>
          <w:p w14:paraId="093E5299" w14:textId="77777777" w:rsidR="00D86304" w:rsidRPr="00D86304" w:rsidRDefault="00D86304" w:rsidP="00000B1C">
            <w:pPr>
              <w:jc w:val="right"/>
              <w:rPr>
                <w:color w:val="000000"/>
                <w:sz w:val="20"/>
                <w:szCs w:val="20"/>
              </w:rPr>
            </w:pPr>
            <w:r w:rsidRPr="00D86304">
              <w:rPr>
                <w:color w:val="000000"/>
                <w:sz w:val="20"/>
                <w:szCs w:val="20"/>
              </w:rPr>
              <w:t>с. Побочино</w:t>
            </w:r>
          </w:p>
        </w:tc>
        <w:tc>
          <w:tcPr>
            <w:tcW w:w="3104" w:type="dxa"/>
            <w:shd w:val="clear" w:color="auto" w:fill="auto"/>
            <w:noWrap/>
            <w:vAlign w:val="center"/>
            <w:hideMark/>
          </w:tcPr>
          <w:p w14:paraId="36F377F2" w14:textId="77777777" w:rsidR="00D86304" w:rsidRPr="00D86304" w:rsidRDefault="00D86304" w:rsidP="00D86304">
            <w:pPr>
              <w:jc w:val="center"/>
              <w:rPr>
                <w:color w:val="000000"/>
                <w:sz w:val="20"/>
                <w:szCs w:val="20"/>
              </w:rPr>
            </w:pPr>
            <w:r w:rsidRPr="00D86304">
              <w:rPr>
                <w:color w:val="000000"/>
                <w:sz w:val="20"/>
                <w:szCs w:val="20"/>
              </w:rPr>
              <w:t>1000-2000</w:t>
            </w:r>
          </w:p>
        </w:tc>
        <w:tc>
          <w:tcPr>
            <w:tcW w:w="2424" w:type="dxa"/>
            <w:shd w:val="clear" w:color="auto" w:fill="auto"/>
            <w:vAlign w:val="center"/>
            <w:hideMark/>
          </w:tcPr>
          <w:p w14:paraId="354D59E1" w14:textId="77777777" w:rsidR="00D86304" w:rsidRPr="00D86304" w:rsidRDefault="00D86304" w:rsidP="00D86304">
            <w:pPr>
              <w:jc w:val="center"/>
              <w:rPr>
                <w:color w:val="000000"/>
                <w:sz w:val="20"/>
                <w:szCs w:val="20"/>
              </w:rPr>
            </w:pPr>
            <w:r w:rsidRPr="00D86304">
              <w:rPr>
                <w:color w:val="000000"/>
                <w:sz w:val="20"/>
                <w:szCs w:val="20"/>
              </w:rPr>
              <w:t>-</w:t>
            </w:r>
          </w:p>
        </w:tc>
      </w:tr>
      <w:tr w:rsidR="00D86304" w:rsidRPr="00D86304" w14:paraId="56F9C569" w14:textId="77777777" w:rsidTr="00D86304">
        <w:trPr>
          <w:trHeight w:val="20"/>
        </w:trPr>
        <w:tc>
          <w:tcPr>
            <w:tcW w:w="580" w:type="dxa"/>
            <w:shd w:val="clear" w:color="auto" w:fill="auto"/>
            <w:noWrap/>
            <w:vAlign w:val="bottom"/>
            <w:hideMark/>
          </w:tcPr>
          <w:p w14:paraId="3D34EDC5" w14:textId="77777777" w:rsidR="00D86304" w:rsidRPr="00D86304" w:rsidRDefault="00D86304" w:rsidP="00D86304">
            <w:pPr>
              <w:rPr>
                <w:color w:val="000000"/>
                <w:sz w:val="20"/>
                <w:szCs w:val="20"/>
              </w:rPr>
            </w:pPr>
            <w:r w:rsidRPr="00D86304">
              <w:rPr>
                <w:color w:val="000000"/>
                <w:sz w:val="20"/>
                <w:szCs w:val="20"/>
              </w:rPr>
              <w:t> </w:t>
            </w:r>
          </w:p>
        </w:tc>
        <w:tc>
          <w:tcPr>
            <w:tcW w:w="3356" w:type="dxa"/>
            <w:shd w:val="clear" w:color="auto" w:fill="auto"/>
            <w:noWrap/>
            <w:vAlign w:val="bottom"/>
            <w:hideMark/>
          </w:tcPr>
          <w:p w14:paraId="3292726A" w14:textId="77777777" w:rsidR="00D86304" w:rsidRPr="00D86304" w:rsidRDefault="00D86304" w:rsidP="00000B1C">
            <w:pPr>
              <w:jc w:val="right"/>
              <w:rPr>
                <w:color w:val="000000"/>
                <w:sz w:val="20"/>
                <w:szCs w:val="20"/>
              </w:rPr>
            </w:pPr>
            <w:r w:rsidRPr="00D86304">
              <w:rPr>
                <w:color w:val="000000"/>
                <w:sz w:val="20"/>
                <w:szCs w:val="20"/>
              </w:rPr>
              <w:t xml:space="preserve">с. </w:t>
            </w:r>
            <w:proofErr w:type="spellStart"/>
            <w:r w:rsidRPr="00D86304">
              <w:rPr>
                <w:color w:val="000000"/>
                <w:sz w:val="20"/>
                <w:szCs w:val="20"/>
              </w:rPr>
              <w:t>Белосток</w:t>
            </w:r>
            <w:proofErr w:type="spellEnd"/>
          </w:p>
        </w:tc>
        <w:tc>
          <w:tcPr>
            <w:tcW w:w="3104" w:type="dxa"/>
            <w:shd w:val="clear" w:color="auto" w:fill="auto"/>
            <w:noWrap/>
            <w:vAlign w:val="center"/>
            <w:hideMark/>
          </w:tcPr>
          <w:p w14:paraId="373C09CD" w14:textId="77777777" w:rsidR="00D86304" w:rsidRPr="00D86304" w:rsidRDefault="00D86304" w:rsidP="00D86304">
            <w:pPr>
              <w:jc w:val="center"/>
              <w:rPr>
                <w:color w:val="000000"/>
                <w:sz w:val="20"/>
                <w:szCs w:val="20"/>
              </w:rPr>
            </w:pPr>
            <w:r w:rsidRPr="00D86304">
              <w:rPr>
                <w:color w:val="000000"/>
                <w:sz w:val="20"/>
                <w:szCs w:val="20"/>
              </w:rPr>
              <w:t>500-1000</w:t>
            </w:r>
          </w:p>
        </w:tc>
        <w:tc>
          <w:tcPr>
            <w:tcW w:w="2424" w:type="dxa"/>
            <w:shd w:val="clear" w:color="auto" w:fill="auto"/>
            <w:noWrap/>
            <w:vAlign w:val="bottom"/>
            <w:hideMark/>
          </w:tcPr>
          <w:p w14:paraId="1550C748" w14:textId="77777777" w:rsidR="00D86304" w:rsidRPr="00D86304" w:rsidRDefault="00D86304" w:rsidP="00D86304">
            <w:pPr>
              <w:jc w:val="center"/>
              <w:rPr>
                <w:color w:val="000000"/>
                <w:sz w:val="20"/>
                <w:szCs w:val="20"/>
              </w:rPr>
            </w:pPr>
            <w:r w:rsidRPr="00D86304">
              <w:rPr>
                <w:color w:val="000000"/>
                <w:sz w:val="20"/>
                <w:szCs w:val="20"/>
              </w:rPr>
              <w:t>-</w:t>
            </w:r>
          </w:p>
        </w:tc>
      </w:tr>
      <w:tr w:rsidR="00D86304" w:rsidRPr="00D86304" w14:paraId="28E06E02" w14:textId="77777777" w:rsidTr="00D86304">
        <w:trPr>
          <w:trHeight w:val="20"/>
        </w:trPr>
        <w:tc>
          <w:tcPr>
            <w:tcW w:w="580" w:type="dxa"/>
            <w:shd w:val="clear" w:color="auto" w:fill="auto"/>
            <w:noWrap/>
            <w:vAlign w:val="bottom"/>
            <w:hideMark/>
          </w:tcPr>
          <w:p w14:paraId="47172616" w14:textId="77777777" w:rsidR="00D86304" w:rsidRPr="00D86304" w:rsidRDefault="00D86304" w:rsidP="00D86304">
            <w:pPr>
              <w:rPr>
                <w:color w:val="000000"/>
                <w:sz w:val="20"/>
                <w:szCs w:val="20"/>
              </w:rPr>
            </w:pPr>
            <w:r w:rsidRPr="00D86304">
              <w:rPr>
                <w:color w:val="000000"/>
                <w:sz w:val="20"/>
                <w:szCs w:val="20"/>
              </w:rPr>
              <w:t> </w:t>
            </w:r>
          </w:p>
        </w:tc>
        <w:tc>
          <w:tcPr>
            <w:tcW w:w="3356" w:type="dxa"/>
            <w:shd w:val="clear" w:color="auto" w:fill="auto"/>
            <w:noWrap/>
            <w:vAlign w:val="bottom"/>
            <w:hideMark/>
          </w:tcPr>
          <w:p w14:paraId="5E1CE4C5" w14:textId="77777777" w:rsidR="00D86304" w:rsidRPr="00D86304" w:rsidRDefault="00D86304" w:rsidP="00000B1C">
            <w:pPr>
              <w:jc w:val="right"/>
              <w:rPr>
                <w:color w:val="000000"/>
                <w:sz w:val="20"/>
                <w:szCs w:val="20"/>
              </w:rPr>
            </w:pPr>
            <w:r w:rsidRPr="00D86304">
              <w:rPr>
                <w:color w:val="000000"/>
                <w:sz w:val="20"/>
                <w:szCs w:val="20"/>
              </w:rPr>
              <w:t xml:space="preserve">с. </w:t>
            </w:r>
            <w:proofErr w:type="spellStart"/>
            <w:r w:rsidRPr="00D86304">
              <w:rPr>
                <w:color w:val="000000"/>
                <w:sz w:val="20"/>
                <w:szCs w:val="20"/>
              </w:rPr>
              <w:t>Благодаровка</w:t>
            </w:r>
            <w:proofErr w:type="spellEnd"/>
          </w:p>
        </w:tc>
        <w:tc>
          <w:tcPr>
            <w:tcW w:w="3104" w:type="dxa"/>
            <w:shd w:val="clear" w:color="auto" w:fill="auto"/>
            <w:noWrap/>
            <w:vAlign w:val="center"/>
            <w:hideMark/>
          </w:tcPr>
          <w:p w14:paraId="15813E0C" w14:textId="77777777" w:rsidR="00D86304" w:rsidRPr="00D86304" w:rsidRDefault="00D86304" w:rsidP="00D86304">
            <w:pPr>
              <w:jc w:val="center"/>
              <w:rPr>
                <w:color w:val="000000"/>
                <w:sz w:val="20"/>
                <w:szCs w:val="20"/>
              </w:rPr>
            </w:pPr>
            <w:r w:rsidRPr="00D86304">
              <w:rPr>
                <w:color w:val="000000"/>
                <w:sz w:val="20"/>
                <w:szCs w:val="20"/>
              </w:rPr>
              <w:t>500-1000</w:t>
            </w:r>
          </w:p>
        </w:tc>
        <w:tc>
          <w:tcPr>
            <w:tcW w:w="2424" w:type="dxa"/>
            <w:shd w:val="clear" w:color="auto" w:fill="auto"/>
            <w:noWrap/>
            <w:vAlign w:val="bottom"/>
            <w:hideMark/>
          </w:tcPr>
          <w:p w14:paraId="1A361C17" w14:textId="77777777" w:rsidR="00D86304" w:rsidRPr="00D86304" w:rsidRDefault="00D86304" w:rsidP="00D86304">
            <w:pPr>
              <w:jc w:val="center"/>
              <w:rPr>
                <w:color w:val="000000"/>
                <w:sz w:val="20"/>
                <w:szCs w:val="20"/>
              </w:rPr>
            </w:pPr>
            <w:r w:rsidRPr="00D86304">
              <w:rPr>
                <w:color w:val="000000"/>
                <w:sz w:val="20"/>
                <w:szCs w:val="20"/>
              </w:rPr>
              <w:t>-</w:t>
            </w:r>
          </w:p>
        </w:tc>
      </w:tr>
      <w:tr w:rsidR="00D86304" w:rsidRPr="00D86304" w14:paraId="7B186804" w14:textId="77777777" w:rsidTr="00D86304">
        <w:trPr>
          <w:trHeight w:val="20"/>
        </w:trPr>
        <w:tc>
          <w:tcPr>
            <w:tcW w:w="580" w:type="dxa"/>
            <w:shd w:val="clear" w:color="auto" w:fill="auto"/>
            <w:noWrap/>
            <w:vAlign w:val="bottom"/>
            <w:hideMark/>
          </w:tcPr>
          <w:p w14:paraId="44E8F96D" w14:textId="77777777" w:rsidR="00D86304" w:rsidRPr="00D86304" w:rsidRDefault="00D86304" w:rsidP="00D86304">
            <w:pPr>
              <w:rPr>
                <w:color w:val="000000"/>
                <w:sz w:val="20"/>
                <w:szCs w:val="20"/>
              </w:rPr>
            </w:pPr>
            <w:r w:rsidRPr="00D86304">
              <w:rPr>
                <w:color w:val="000000"/>
                <w:sz w:val="20"/>
                <w:szCs w:val="20"/>
              </w:rPr>
              <w:t> </w:t>
            </w:r>
          </w:p>
        </w:tc>
        <w:tc>
          <w:tcPr>
            <w:tcW w:w="3356" w:type="dxa"/>
            <w:shd w:val="clear" w:color="auto" w:fill="auto"/>
            <w:vAlign w:val="center"/>
            <w:hideMark/>
          </w:tcPr>
          <w:p w14:paraId="38B59501" w14:textId="77777777" w:rsidR="00D86304" w:rsidRPr="00D86304" w:rsidRDefault="00D86304" w:rsidP="00000B1C">
            <w:pPr>
              <w:jc w:val="right"/>
              <w:rPr>
                <w:color w:val="000000"/>
                <w:sz w:val="20"/>
                <w:szCs w:val="20"/>
              </w:rPr>
            </w:pPr>
            <w:r w:rsidRPr="00D86304">
              <w:rPr>
                <w:color w:val="000000"/>
                <w:sz w:val="20"/>
                <w:szCs w:val="20"/>
              </w:rPr>
              <w:t>д. Новопавловка</w:t>
            </w:r>
          </w:p>
        </w:tc>
        <w:tc>
          <w:tcPr>
            <w:tcW w:w="3104" w:type="dxa"/>
            <w:shd w:val="clear" w:color="auto" w:fill="auto"/>
            <w:vAlign w:val="center"/>
            <w:hideMark/>
          </w:tcPr>
          <w:p w14:paraId="29220901" w14:textId="77777777" w:rsidR="00D86304" w:rsidRPr="00D86304" w:rsidRDefault="00D86304" w:rsidP="00D86304">
            <w:pPr>
              <w:jc w:val="center"/>
              <w:rPr>
                <w:color w:val="000000"/>
                <w:sz w:val="20"/>
                <w:szCs w:val="20"/>
              </w:rPr>
            </w:pPr>
            <w:r w:rsidRPr="00D86304">
              <w:rPr>
                <w:color w:val="000000"/>
                <w:sz w:val="20"/>
                <w:szCs w:val="20"/>
              </w:rPr>
              <w:t>0</w:t>
            </w:r>
          </w:p>
        </w:tc>
        <w:tc>
          <w:tcPr>
            <w:tcW w:w="2424" w:type="dxa"/>
            <w:shd w:val="clear" w:color="auto" w:fill="auto"/>
            <w:noWrap/>
            <w:vAlign w:val="bottom"/>
            <w:hideMark/>
          </w:tcPr>
          <w:p w14:paraId="19C02356" w14:textId="77777777" w:rsidR="00D86304" w:rsidRPr="00D86304" w:rsidRDefault="00D86304" w:rsidP="00D86304">
            <w:pPr>
              <w:jc w:val="center"/>
              <w:rPr>
                <w:color w:val="000000"/>
                <w:sz w:val="20"/>
                <w:szCs w:val="20"/>
              </w:rPr>
            </w:pPr>
            <w:r w:rsidRPr="00D86304">
              <w:rPr>
                <w:color w:val="000000"/>
                <w:sz w:val="20"/>
                <w:szCs w:val="20"/>
              </w:rPr>
              <w:t>-</w:t>
            </w:r>
          </w:p>
        </w:tc>
      </w:tr>
      <w:tr w:rsidR="00D86304" w:rsidRPr="00D86304" w14:paraId="6CC77E9A" w14:textId="77777777" w:rsidTr="00D86304">
        <w:trPr>
          <w:trHeight w:val="20"/>
        </w:trPr>
        <w:tc>
          <w:tcPr>
            <w:tcW w:w="580" w:type="dxa"/>
            <w:shd w:val="clear" w:color="auto" w:fill="auto"/>
            <w:noWrap/>
            <w:vAlign w:val="bottom"/>
            <w:hideMark/>
          </w:tcPr>
          <w:p w14:paraId="725B501F" w14:textId="77777777" w:rsidR="00D86304" w:rsidRPr="00D86304" w:rsidRDefault="00D86304" w:rsidP="00D86304">
            <w:pPr>
              <w:rPr>
                <w:color w:val="000000"/>
                <w:sz w:val="20"/>
                <w:szCs w:val="20"/>
              </w:rPr>
            </w:pPr>
            <w:r w:rsidRPr="00D86304">
              <w:rPr>
                <w:color w:val="000000"/>
                <w:sz w:val="20"/>
                <w:szCs w:val="20"/>
              </w:rPr>
              <w:t> </w:t>
            </w:r>
          </w:p>
        </w:tc>
        <w:tc>
          <w:tcPr>
            <w:tcW w:w="3356" w:type="dxa"/>
            <w:shd w:val="clear" w:color="auto" w:fill="auto"/>
            <w:noWrap/>
            <w:vAlign w:val="bottom"/>
            <w:hideMark/>
          </w:tcPr>
          <w:p w14:paraId="341D9A0B" w14:textId="77777777" w:rsidR="00D86304" w:rsidRPr="00D86304" w:rsidRDefault="00D86304" w:rsidP="00000B1C">
            <w:pPr>
              <w:jc w:val="right"/>
              <w:rPr>
                <w:color w:val="000000"/>
                <w:sz w:val="20"/>
                <w:szCs w:val="20"/>
              </w:rPr>
            </w:pPr>
            <w:r w:rsidRPr="00D86304">
              <w:rPr>
                <w:color w:val="000000"/>
                <w:sz w:val="20"/>
                <w:szCs w:val="20"/>
              </w:rPr>
              <w:t xml:space="preserve">д. </w:t>
            </w:r>
            <w:proofErr w:type="spellStart"/>
            <w:r w:rsidRPr="00D86304">
              <w:rPr>
                <w:color w:val="000000"/>
                <w:sz w:val="20"/>
                <w:szCs w:val="20"/>
              </w:rPr>
              <w:t>Антамбек</w:t>
            </w:r>
            <w:proofErr w:type="spellEnd"/>
          </w:p>
        </w:tc>
        <w:tc>
          <w:tcPr>
            <w:tcW w:w="3104" w:type="dxa"/>
            <w:shd w:val="clear" w:color="auto" w:fill="auto"/>
            <w:noWrap/>
            <w:vAlign w:val="center"/>
            <w:hideMark/>
          </w:tcPr>
          <w:p w14:paraId="6EAB574F" w14:textId="77777777" w:rsidR="00D86304" w:rsidRPr="00D86304" w:rsidRDefault="00D86304" w:rsidP="00D86304">
            <w:pPr>
              <w:jc w:val="center"/>
              <w:rPr>
                <w:color w:val="000000"/>
                <w:sz w:val="20"/>
                <w:szCs w:val="20"/>
              </w:rPr>
            </w:pPr>
            <w:r w:rsidRPr="00D86304">
              <w:rPr>
                <w:color w:val="000000"/>
                <w:sz w:val="20"/>
                <w:szCs w:val="20"/>
              </w:rPr>
              <w:t>0</w:t>
            </w:r>
          </w:p>
        </w:tc>
        <w:tc>
          <w:tcPr>
            <w:tcW w:w="2424" w:type="dxa"/>
            <w:shd w:val="clear" w:color="auto" w:fill="auto"/>
            <w:noWrap/>
            <w:vAlign w:val="bottom"/>
            <w:hideMark/>
          </w:tcPr>
          <w:p w14:paraId="3E415E32" w14:textId="77777777" w:rsidR="00D86304" w:rsidRPr="00D86304" w:rsidRDefault="00D86304" w:rsidP="00D86304">
            <w:pPr>
              <w:jc w:val="center"/>
              <w:rPr>
                <w:color w:val="000000"/>
                <w:sz w:val="20"/>
                <w:szCs w:val="20"/>
              </w:rPr>
            </w:pPr>
            <w:r w:rsidRPr="00D86304">
              <w:rPr>
                <w:color w:val="000000"/>
                <w:sz w:val="20"/>
                <w:szCs w:val="20"/>
              </w:rPr>
              <w:t>-</w:t>
            </w:r>
          </w:p>
        </w:tc>
      </w:tr>
    </w:tbl>
    <w:p w14:paraId="3C50BD00" w14:textId="77777777" w:rsidR="00D86304" w:rsidRPr="00D86304" w:rsidRDefault="00D86304" w:rsidP="00D86304"/>
    <w:p w14:paraId="006F87F0" w14:textId="77777777" w:rsidR="00D86304" w:rsidRPr="00D86304" w:rsidRDefault="00D86304" w:rsidP="00D86304"/>
    <w:p w14:paraId="7C8A996F" w14:textId="77777777" w:rsidR="00D12ACA" w:rsidRPr="008663D5" w:rsidRDefault="00D12ACA" w:rsidP="004A0A95"/>
    <w:sectPr w:rsidR="00D12ACA" w:rsidRPr="008663D5" w:rsidSect="00B838F9">
      <w:headerReference w:type="default" r:id="rId21"/>
      <w:footerReference w:type="default" r:id="rId22"/>
      <w:pgSz w:w="11906" w:h="16838" w:code="9"/>
      <w:pgMar w:top="1134" w:right="851"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B1793" w14:textId="77777777" w:rsidR="001334F0" w:rsidRDefault="001334F0">
      <w:r>
        <w:separator/>
      </w:r>
    </w:p>
    <w:p w14:paraId="75A43678" w14:textId="77777777" w:rsidR="001334F0" w:rsidRDefault="001334F0"/>
  </w:endnote>
  <w:endnote w:type="continuationSeparator" w:id="0">
    <w:p w14:paraId="7155C60B" w14:textId="77777777" w:rsidR="001334F0" w:rsidRDefault="001334F0">
      <w:r>
        <w:continuationSeparator/>
      </w:r>
    </w:p>
    <w:p w14:paraId="029B9913" w14:textId="77777777" w:rsidR="001334F0" w:rsidRDefault="001334F0"/>
  </w:endnote>
  <w:endnote w:type="continuationNotice" w:id="1">
    <w:p w14:paraId="4F5372D0" w14:textId="77777777" w:rsidR="001334F0" w:rsidRDefault="00133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C16C3" w14:textId="77777777" w:rsidR="001334F0" w:rsidRDefault="001334F0">
    <w:pPr>
      <w:pStyle w:val="afff4"/>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6BA00" w14:textId="77777777" w:rsidR="001334F0" w:rsidRDefault="001334F0">
    <w:pPr>
      <w:pStyle w:val="afff4"/>
      <w:jc w:val="right"/>
    </w:pPr>
    <w:r>
      <w:fldChar w:fldCharType="begin"/>
    </w:r>
    <w:r>
      <w:instrText>PAGE   \* MERGEFORMAT</w:instrText>
    </w:r>
    <w:r>
      <w:fldChar w:fldCharType="separate"/>
    </w:r>
    <w:r w:rsidRPr="00484EB0">
      <w:rPr>
        <w:noProof/>
        <w:lang w:val="ru-RU"/>
      </w:rPr>
      <w:t>33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2E9B1" w14:textId="77777777" w:rsidR="001334F0" w:rsidRDefault="001334F0" w:rsidP="004B0137">
    <w:pPr>
      <w:pStyle w:val="afff4"/>
      <w:jc w:val="center"/>
    </w:pPr>
    <w:r>
      <w:fldChar w:fldCharType="begin"/>
    </w:r>
    <w:r>
      <w:instrText>PAGE   \* MERGEFORMAT</w:instrText>
    </w:r>
    <w:r>
      <w:fldChar w:fldCharType="separate"/>
    </w:r>
    <w:r w:rsidR="00BC02D4" w:rsidRPr="00BC02D4">
      <w:rPr>
        <w:noProof/>
        <w:lang w:val="ru-RU"/>
      </w:rPr>
      <w:t>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0E846" w14:textId="77777777" w:rsidR="001334F0" w:rsidRDefault="001334F0" w:rsidP="004E0388">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BC02D4">
      <w:rPr>
        <w:noProof/>
        <w:lang w:val="en-US"/>
      </w:rPr>
      <w:t>23</w:t>
    </w:r>
    <w:r w:rsidRPr="007C4B51">
      <w:rPr>
        <w:lang w:val="en-US"/>
      </w:rPr>
      <w:fldChar w:fldCharType="end"/>
    </w:r>
    <w:r>
      <w:rPr>
        <w:noProof/>
        <w:lang w:val="ru-RU" w:eastAsia="ru-RU"/>
      </w:rPr>
      <mc:AlternateContent>
        <mc:Choice Requires="wpg">
          <w:drawing>
            <wp:anchor distT="0" distB="0" distL="114300" distR="114300" simplePos="0" relativeHeight="251659264" behindDoc="1" locked="0" layoutInCell="1" allowOverlap="1" wp14:anchorId="4F87079E" wp14:editId="0A3C07AD">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D1B0D" w14:textId="77777777" w:rsidR="001334F0" w:rsidRPr="00FB1DBD" w:rsidRDefault="001334F0"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3" o:spid="_x0000_s1027" style="position:absolute;left:0;text-align:left;margin-left:.8pt;margin-top:478.4pt;width:499.8pt;height:24.2pt;z-index:-25165721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1028"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14:paraId="420D1B0D" w14:textId="77777777" w:rsidR="001334F0" w:rsidRPr="00FB1DBD" w:rsidRDefault="001334F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9"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A8421" w14:textId="7A21092B" w:rsidR="001334F0" w:rsidRDefault="001334F0" w:rsidP="004B0137">
    <w:pPr>
      <w:pStyle w:val="afff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40E11" w14:textId="77777777" w:rsidR="001334F0" w:rsidRDefault="001334F0">
      <w:r>
        <w:separator/>
      </w:r>
    </w:p>
    <w:p w14:paraId="0AAC69A9" w14:textId="77777777" w:rsidR="001334F0" w:rsidRDefault="001334F0"/>
  </w:footnote>
  <w:footnote w:type="continuationSeparator" w:id="0">
    <w:p w14:paraId="206988CE" w14:textId="77777777" w:rsidR="001334F0" w:rsidRDefault="001334F0">
      <w:r>
        <w:continuationSeparator/>
      </w:r>
    </w:p>
    <w:p w14:paraId="0BB20601" w14:textId="77777777" w:rsidR="001334F0" w:rsidRDefault="001334F0"/>
  </w:footnote>
  <w:footnote w:type="continuationNotice" w:id="1">
    <w:p w14:paraId="6EF7ACA1" w14:textId="77777777" w:rsidR="001334F0" w:rsidRDefault="001334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041EB" w14:textId="77777777" w:rsidR="001334F0" w:rsidRDefault="001334F0">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F08F5" w14:textId="77777777" w:rsidR="001334F0" w:rsidRPr="007C4B51" w:rsidRDefault="001334F0" w:rsidP="007C4B51">
    <w:pPr>
      <w:pStyle w:val="aff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DC717" w14:textId="77777777" w:rsidR="001334F0" w:rsidRDefault="001334F0">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5996A32"/>
    <w:multiLevelType w:val="hybridMultilevel"/>
    <w:tmpl w:val="690676F8"/>
    <w:lvl w:ilvl="0" w:tplc="8ECA4BC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25BB2E06"/>
    <w:multiLevelType w:val="hybridMultilevel"/>
    <w:tmpl w:val="A49A4D52"/>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nsid w:val="35972F83"/>
    <w:multiLevelType w:val="multilevel"/>
    <w:tmpl w:val="01FA4CEA"/>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nsid w:val="3EB617C3"/>
    <w:multiLevelType w:val="multilevel"/>
    <w:tmpl w:val="34BC63FA"/>
    <w:lvl w:ilvl="0">
      <w:start w:val="1"/>
      <w:numFmt w:val="decimal"/>
      <w:lvlText w:val="%1"/>
      <w:lvlJc w:val="left"/>
      <w:pPr>
        <w:ind w:left="432" w:hanging="432"/>
      </w:pPr>
      <w:rPr>
        <w:rFonts w:hint="default"/>
        <w:sz w:val="24"/>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1">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D177356"/>
    <w:multiLevelType w:val="multilevel"/>
    <w:tmpl w:val="03868BAA"/>
    <w:lvl w:ilvl="0">
      <w:start w:val="2"/>
      <w:numFmt w:val="decimal"/>
      <w:lvlText w:val="%1"/>
      <w:lvlJc w:val="left"/>
      <w:pPr>
        <w:ind w:left="480" w:hanging="480"/>
      </w:pPr>
      <w:rPr>
        <w:rFonts w:hint="default"/>
        <w:b/>
        <w:i w:val="0"/>
      </w:rPr>
    </w:lvl>
    <w:lvl w:ilvl="1">
      <w:start w:val="2"/>
      <w:numFmt w:val="decimal"/>
      <w:lvlText w:val="%1.%2"/>
      <w:lvlJc w:val="left"/>
      <w:pPr>
        <w:ind w:left="763" w:hanging="480"/>
      </w:pPr>
      <w:rPr>
        <w:rFonts w:hint="default"/>
        <w:b/>
        <w:i w:val="0"/>
      </w:rPr>
    </w:lvl>
    <w:lvl w:ilvl="2">
      <w:start w:val="3"/>
      <w:numFmt w:val="decimal"/>
      <w:lvlText w:val="%1.%2.%3"/>
      <w:lvlJc w:val="left"/>
      <w:pPr>
        <w:ind w:left="1286" w:hanging="720"/>
      </w:pPr>
      <w:rPr>
        <w:rFonts w:hint="default"/>
        <w:b/>
        <w:i w:val="0"/>
      </w:rPr>
    </w:lvl>
    <w:lvl w:ilvl="3">
      <w:start w:val="1"/>
      <w:numFmt w:val="decimal"/>
      <w:lvlText w:val="%1.%2.%3.%4"/>
      <w:lvlJc w:val="left"/>
      <w:pPr>
        <w:ind w:left="1569" w:hanging="720"/>
      </w:pPr>
      <w:rPr>
        <w:rFonts w:hint="default"/>
        <w:b/>
        <w:i w:val="0"/>
      </w:rPr>
    </w:lvl>
    <w:lvl w:ilvl="4">
      <w:start w:val="1"/>
      <w:numFmt w:val="decimal"/>
      <w:lvlText w:val="%1.%2.%3.%4.%5"/>
      <w:lvlJc w:val="left"/>
      <w:pPr>
        <w:ind w:left="2212" w:hanging="1080"/>
      </w:pPr>
      <w:rPr>
        <w:rFonts w:hint="default"/>
        <w:b/>
        <w:i w:val="0"/>
      </w:rPr>
    </w:lvl>
    <w:lvl w:ilvl="5">
      <w:start w:val="1"/>
      <w:numFmt w:val="decimal"/>
      <w:lvlText w:val="%1.%2.%3.%4.%5.%6"/>
      <w:lvlJc w:val="left"/>
      <w:pPr>
        <w:ind w:left="2495" w:hanging="1080"/>
      </w:pPr>
      <w:rPr>
        <w:rFonts w:hint="default"/>
        <w:b/>
        <w:i w:val="0"/>
      </w:rPr>
    </w:lvl>
    <w:lvl w:ilvl="6">
      <w:start w:val="1"/>
      <w:numFmt w:val="decimal"/>
      <w:lvlText w:val="%1.%2.%3.%4.%5.%6.%7"/>
      <w:lvlJc w:val="left"/>
      <w:pPr>
        <w:ind w:left="3138" w:hanging="1440"/>
      </w:pPr>
      <w:rPr>
        <w:rFonts w:hint="default"/>
        <w:b/>
        <w:i w:val="0"/>
      </w:rPr>
    </w:lvl>
    <w:lvl w:ilvl="7">
      <w:start w:val="1"/>
      <w:numFmt w:val="decimal"/>
      <w:lvlText w:val="%1.%2.%3.%4.%5.%6.%7.%8"/>
      <w:lvlJc w:val="left"/>
      <w:pPr>
        <w:ind w:left="3421" w:hanging="1440"/>
      </w:pPr>
      <w:rPr>
        <w:rFonts w:hint="default"/>
        <w:b/>
        <w:i w:val="0"/>
      </w:rPr>
    </w:lvl>
    <w:lvl w:ilvl="8">
      <w:start w:val="1"/>
      <w:numFmt w:val="decimal"/>
      <w:lvlText w:val="%1.%2.%3.%4.%5.%6.%7.%8.%9"/>
      <w:lvlJc w:val="left"/>
      <w:pPr>
        <w:ind w:left="3704" w:hanging="1440"/>
      </w:pPr>
      <w:rPr>
        <w:rFonts w:hint="default"/>
        <w:b/>
        <w:i w:val="0"/>
      </w:rPr>
    </w:lvl>
  </w:abstractNum>
  <w:abstractNum w:abstractNumId="28">
    <w:nsid w:val="5EB21955"/>
    <w:multiLevelType w:val="multilevel"/>
    <w:tmpl w:val="1DBAB1A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36D237D"/>
    <w:multiLevelType w:val="multilevel"/>
    <w:tmpl w:val="A436266A"/>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0">
    <w:nsid w:val="69147768"/>
    <w:multiLevelType w:val="hybridMultilevel"/>
    <w:tmpl w:val="467EA6B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2">
    <w:nsid w:val="78CB5775"/>
    <w:multiLevelType w:val="hybridMultilevel"/>
    <w:tmpl w:val="AABC5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6B7C33"/>
    <w:multiLevelType w:val="multilevel"/>
    <w:tmpl w:val="D47A0264"/>
    <w:lvl w:ilvl="0">
      <w:start w:val="1"/>
      <w:numFmt w:val="decimal"/>
      <w:lvlText w:val="%1."/>
      <w:lvlJc w:val="left"/>
      <w:pPr>
        <w:ind w:left="720" w:hanging="360"/>
      </w:pPr>
      <w:rPr>
        <w:rFonts w:hint="default"/>
      </w:rPr>
    </w:lvl>
    <w:lvl w:ilvl="1">
      <w:start w:val="2"/>
      <w:numFmt w:val="decimal"/>
      <w:isLgl/>
      <w:lvlText w:val="%1.%2"/>
      <w:lvlJc w:val="left"/>
      <w:pPr>
        <w:ind w:left="1014"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7"/>
  </w:num>
  <w:num w:numId="2">
    <w:abstractNumId w:val="12"/>
  </w:num>
  <w:num w:numId="3">
    <w:abstractNumId w:val="14"/>
  </w:num>
  <w:num w:numId="4">
    <w:abstractNumId w:val="23"/>
  </w:num>
  <w:num w:numId="5">
    <w:abstractNumId w:val="31"/>
  </w:num>
  <w:num w:numId="6">
    <w:abstractNumId w:val="29"/>
  </w:num>
  <w:num w:numId="7">
    <w:abstractNumId w:val="4"/>
  </w:num>
  <w:num w:numId="8">
    <w:abstractNumId w:val="7"/>
  </w:num>
  <w:num w:numId="9">
    <w:abstractNumId w:val="21"/>
  </w:num>
  <w:num w:numId="10">
    <w:abstractNumId w:val="19"/>
  </w:num>
  <w:num w:numId="11">
    <w:abstractNumId w:val="10"/>
  </w:num>
  <w:num w:numId="12">
    <w:abstractNumId w:val="5"/>
  </w:num>
  <w:num w:numId="13">
    <w:abstractNumId w:val="25"/>
  </w:num>
  <w:num w:numId="14">
    <w:abstractNumId w:val="20"/>
  </w:num>
  <w:num w:numId="15">
    <w:abstractNumId w:val="24"/>
  </w:num>
  <w:num w:numId="16">
    <w:abstractNumId w:val="16"/>
  </w:num>
  <w:num w:numId="17">
    <w:abstractNumId w:val="9"/>
  </w:num>
  <w:num w:numId="18">
    <w:abstractNumId w:val="22"/>
  </w:num>
  <w:num w:numId="19">
    <w:abstractNumId w:val="8"/>
  </w:num>
  <w:num w:numId="20">
    <w:abstractNumId w:val="26"/>
  </w:num>
  <w:num w:numId="21">
    <w:abstractNumId w:val="11"/>
  </w:num>
  <w:num w:numId="22">
    <w:abstractNumId w:val="6"/>
  </w:num>
  <w:num w:numId="23">
    <w:abstractNumId w:val="18"/>
  </w:num>
  <w:num w:numId="24">
    <w:abstractNumId w:val="32"/>
  </w:num>
  <w:num w:numId="25">
    <w:abstractNumId w:val="30"/>
  </w:num>
  <w:num w:numId="26">
    <w:abstractNumId w:val="28"/>
  </w:num>
  <w:num w:numId="27">
    <w:abstractNumId w:val="33"/>
  </w:num>
  <w:num w:numId="28">
    <w:abstractNumId w:val="15"/>
  </w:num>
  <w:num w:numId="29">
    <w:abstractNumId w:val="27"/>
  </w:num>
  <w:num w:numId="3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activeWritingStyle w:appName="MSWord" w:lang="ru-R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1C"/>
    <w:rsid w:val="00000B95"/>
    <w:rsid w:val="000010AE"/>
    <w:rsid w:val="00001341"/>
    <w:rsid w:val="000018BE"/>
    <w:rsid w:val="00001947"/>
    <w:rsid w:val="00002191"/>
    <w:rsid w:val="000025FE"/>
    <w:rsid w:val="00002770"/>
    <w:rsid w:val="000028CC"/>
    <w:rsid w:val="000029AD"/>
    <w:rsid w:val="00002B8B"/>
    <w:rsid w:val="00002BD7"/>
    <w:rsid w:val="00002F3C"/>
    <w:rsid w:val="0000393F"/>
    <w:rsid w:val="00003A31"/>
    <w:rsid w:val="00003AE3"/>
    <w:rsid w:val="00003CDE"/>
    <w:rsid w:val="000040B7"/>
    <w:rsid w:val="000040F3"/>
    <w:rsid w:val="0000443A"/>
    <w:rsid w:val="00004611"/>
    <w:rsid w:val="0000478F"/>
    <w:rsid w:val="00004A3E"/>
    <w:rsid w:val="00004AD2"/>
    <w:rsid w:val="0000545A"/>
    <w:rsid w:val="00005468"/>
    <w:rsid w:val="00005491"/>
    <w:rsid w:val="000056ED"/>
    <w:rsid w:val="0000593F"/>
    <w:rsid w:val="00005B47"/>
    <w:rsid w:val="00005C13"/>
    <w:rsid w:val="00005C1C"/>
    <w:rsid w:val="00005FF8"/>
    <w:rsid w:val="0000632C"/>
    <w:rsid w:val="000064B2"/>
    <w:rsid w:val="00006817"/>
    <w:rsid w:val="00006A88"/>
    <w:rsid w:val="00006AA7"/>
    <w:rsid w:val="00006F9F"/>
    <w:rsid w:val="0000717D"/>
    <w:rsid w:val="000071E6"/>
    <w:rsid w:val="0000768F"/>
    <w:rsid w:val="00007F64"/>
    <w:rsid w:val="00010C59"/>
    <w:rsid w:val="00010DE7"/>
    <w:rsid w:val="000115EB"/>
    <w:rsid w:val="00011641"/>
    <w:rsid w:val="0001165D"/>
    <w:rsid w:val="000117BD"/>
    <w:rsid w:val="00011A55"/>
    <w:rsid w:val="00011D7A"/>
    <w:rsid w:val="00011FAD"/>
    <w:rsid w:val="00012895"/>
    <w:rsid w:val="00012A87"/>
    <w:rsid w:val="000137D8"/>
    <w:rsid w:val="00013853"/>
    <w:rsid w:val="00013AA8"/>
    <w:rsid w:val="00013FE6"/>
    <w:rsid w:val="0001432F"/>
    <w:rsid w:val="000143F3"/>
    <w:rsid w:val="00014409"/>
    <w:rsid w:val="000144AA"/>
    <w:rsid w:val="00014FB6"/>
    <w:rsid w:val="0001508A"/>
    <w:rsid w:val="00015392"/>
    <w:rsid w:val="000156B1"/>
    <w:rsid w:val="000156D6"/>
    <w:rsid w:val="00015B07"/>
    <w:rsid w:val="00015BB9"/>
    <w:rsid w:val="00015F3F"/>
    <w:rsid w:val="000161F5"/>
    <w:rsid w:val="000161FE"/>
    <w:rsid w:val="00016379"/>
    <w:rsid w:val="00016461"/>
    <w:rsid w:val="00016779"/>
    <w:rsid w:val="00016973"/>
    <w:rsid w:val="00016B7B"/>
    <w:rsid w:val="0001750F"/>
    <w:rsid w:val="00017EAC"/>
    <w:rsid w:val="000201BA"/>
    <w:rsid w:val="00020246"/>
    <w:rsid w:val="000202F6"/>
    <w:rsid w:val="000204E5"/>
    <w:rsid w:val="000204FD"/>
    <w:rsid w:val="00020610"/>
    <w:rsid w:val="000207C9"/>
    <w:rsid w:val="00020D01"/>
    <w:rsid w:val="00020EF9"/>
    <w:rsid w:val="000213E9"/>
    <w:rsid w:val="0002165B"/>
    <w:rsid w:val="00021C2B"/>
    <w:rsid w:val="00021FF1"/>
    <w:rsid w:val="000226FC"/>
    <w:rsid w:val="00023178"/>
    <w:rsid w:val="00023182"/>
    <w:rsid w:val="00023398"/>
    <w:rsid w:val="00023438"/>
    <w:rsid w:val="000239E0"/>
    <w:rsid w:val="00023E19"/>
    <w:rsid w:val="0002494F"/>
    <w:rsid w:val="00024DB4"/>
    <w:rsid w:val="00024F05"/>
    <w:rsid w:val="00025299"/>
    <w:rsid w:val="00025784"/>
    <w:rsid w:val="00025AB2"/>
    <w:rsid w:val="00025B45"/>
    <w:rsid w:val="00025E76"/>
    <w:rsid w:val="00025F09"/>
    <w:rsid w:val="00026697"/>
    <w:rsid w:val="00026791"/>
    <w:rsid w:val="00026E10"/>
    <w:rsid w:val="000273D7"/>
    <w:rsid w:val="000279A7"/>
    <w:rsid w:val="00027A8A"/>
    <w:rsid w:val="00030210"/>
    <w:rsid w:val="000304CB"/>
    <w:rsid w:val="000304FA"/>
    <w:rsid w:val="00030773"/>
    <w:rsid w:val="00030A56"/>
    <w:rsid w:val="000312EE"/>
    <w:rsid w:val="0003160B"/>
    <w:rsid w:val="00031DA7"/>
    <w:rsid w:val="0003212F"/>
    <w:rsid w:val="00032542"/>
    <w:rsid w:val="0003293E"/>
    <w:rsid w:val="00032C5E"/>
    <w:rsid w:val="00032E61"/>
    <w:rsid w:val="00032F7E"/>
    <w:rsid w:val="000330E8"/>
    <w:rsid w:val="00033262"/>
    <w:rsid w:val="000334A6"/>
    <w:rsid w:val="00033894"/>
    <w:rsid w:val="00033986"/>
    <w:rsid w:val="00033AFE"/>
    <w:rsid w:val="00033B38"/>
    <w:rsid w:val="00033F3D"/>
    <w:rsid w:val="000341AB"/>
    <w:rsid w:val="0003453B"/>
    <w:rsid w:val="000345A4"/>
    <w:rsid w:val="0003466D"/>
    <w:rsid w:val="00034740"/>
    <w:rsid w:val="0003476C"/>
    <w:rsid w:val="00034973"/>
    <w:rsid w:val="00034A76"/>
    <w:rsid w:val="00034C07"/>
    <w:rsid w:val="00034E4B"/>
    <w:rsid w:val="00034E86"/>
    <w:rsid w:val="000356E1"/>
    <w:rsid w:val="00035BEE"/>
    <w:rsid w:val="00035CC6"/>
    <w:rsid w:val="00036122"/>
    <w:rsid w:val="00036226"/>
    <w:rsid w:val="000362F7"/>
    <w:rsid w:val="0003679A"/>
    <w:rsid w:val="00036825"/>
    <w:rsid w:val="00036C1A"/>
    <w:rsid w:val="00036D87"/>
    <w:rsid w:val="00036EE7"/>
    <w:rsid w:val="000372BB"/>
    <w:rsid w:val="000372E1"/>
    <w:rsid w:val="00037D92"/>
    <w:rsid w:val="00040080"/>
    <w:rsid w:val="00040347"/>
    <w:rsid w:val="0004077A"/>
    <w:rsid w:val="00040966"/>
    <w:rsid w:val="00040994"/>
    <w:rsid w:val="00041119"/>
    <w:rsid w:val="0004118B"/>
    <w:rsid w:val="00041626"/>
    <w:rsid w:val="00041F00"/>
    <w:rsid w:val="00042250"/>
    <w:rsid w:val="00042640"/>
    <w:rsid w:val="00042920"/>
    <w:rsid w:val="0004379B"/>
    <w:rsid w:val="000439B9"/>
    <w:rsid w:val="00043A9B"/>
    <w:rsid w:val="00043ED6"/>
    <w:rsid w:val="000440D2"/>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6A5E"/>
    <w:rsid w:val="00047170"/>
    <w:rsid w:val="00047212"/>
    <w:rsid w:val="0004737F"/>
    <w:rsid w:val="000474CE"/>
    <w:rsid w:val="000479ED"/>
    <w:rsid w:val="00047E48"/>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608"/>
    <w:rsid w:val="00052871"/>
    <w:rsid w:val="00052A19"/>
    <w:rsid w:val="00052AC2"/>
    <w:rsid w:val="00052D2C"/>
    <w:rsid w:val="00052F67"/>
    <w:rsid w:val="00052F8B"/>
    <w:rsid w:val="000536AC"/>
    <w:rsid w:val="000536B2"/>
    <w:rsid w:val="00053949"/>
    <w:rsid w:val="00053A00"/>
    <w:rsid w:val="00053AF3"/>
    <w:rsid w:val="00053E52"/>
    <w:rsid w:val="00054127"/>
    <w:rsid w:val="00054446"/>
    <w:rsid w:val="000546DE"/>
    <w:rsid w:val="00054896"/>
    <w:rsid w:val="00054C84"/>
    <w:rsid w:val="00055058"/>
    <w:rsid w:val="00055971"/>
    <w:rsid w:val="00055C50"/>
    <w:rsid w:val="00055D27"/>
    <w:rsid w:val="00055F31"/>
    <w:rsid w:val="00056537"/>
    <w:rsid w:val="00056804"/>
    <w:rsid w:val="0005695E"/>
    <w:rsid w:val="000569B7"/>
    <w:rsid w:val="00056D8F"/>
    <w:rsid w:val="00056DAA"/>
    <w:rsid w:val="00057012"/>
    <w:rsid w:val="000574D5"/>
    <w:rsid w:val="000575C6"/>
    <w:rsid w:val="000578F7"/>
    <w:rsid w:val="00057934"/>
    <w:rsid w:val="0005798E"/>
    <w:rsid w:val="00057C16"/>
    <w:rsid w:val="000606B0"/>
    <w:rsid w:val="000608AA"/>
    <w:rsid w:val="00060D76"/>
    <w:rsid w:val="0006100E"/>
    <w:rsid w:val="00061282"/>
    <w:rsid w:val="00061BB2"/>
    <w:rsid w:val="00061D77"/>
    <w:rsid w:val="00061DD6"/>
    <w:rsid w:val="00061F65"/>
    <w:rsid w:val="0006214B"/>
    <w:rsid w:val="00062942"/>
    <w:rsid w:val="00062ACF"/>
    <w:rsid w:val="00062DEE"/>
    <w:rsid w:val="00063251"/>
    <w:rsid w:val="00063279"/>
    <w:rsid w:val="000638D3"/>
    <w:rsid w:val="00064101"/>
    <w:rsid w:val="0006416C"/>
    <w:rsid w:val="00064479"/>
    <w:rsid w:val="00064D1C"/>
    <w:rsid w:val="000653E3"/>
    <w:rsid w:val="00065436"/>
    <w:rsid w:val="000654E1"/>
    <w:rsid w:val="0006577E"/>
    <w:rsid w:val="00065CBF"/>
    <w:rsid w:val="00065E37"/>
    <w:rsid w:val="000662CB"/>
    <w:rsid w:val="00067156"/>
    <w:rsid w:val="00067DA2"/>
    <w:rsid w:val="00067EFF"/>
    <w:rsid w:val="00070297"/>
    <w:rsid w:val="00070469"/>
    <w:rsid w:val="00070517"/>
    <w:rsid w:val="00070B0B"/>
    <w:rsid w:val="00070E04"/>
    <w:rsid w:val="00071016"/>
    <w:rsid w:val="000710CB"/>
    <w:rsid w:val="00071331"/>
    <w:rsid w:val="00071F23"/>
    <w:rsid w:val="00072523"/>
    <w:rsid w:val="00072736"/>
    <w:rsid w:val="000728E1"/>
    <w:rsid w:val="00072E3A"/>
    <w:rsid w:val="0007363E"/>
    <w:rsid w:val="000736AF"/>
    <w:rsid w:val="000737D9"/>
    <w:rsid w:val="00074EF8"/>
    <w:rsid w:val="00075A72"/>
    <w:rsid w:val="00075AD4"/>
    <w:rsid w:val="00075BBF"/>
    <w:rsid w:val="00075CE3"/>
    <w:rsid w:val="00075D31"/>
    <w:rsid w:val="000763A2"/>
    <w:rsid w:val="00076427"/>
    <w:rsid w:val="00076595"/>
    <w:rsid w:val="00076693"/>
    <w:rsid w:val="00076A98"/>
    <w:rsid w:val="00076E33"/>
    <w:rsid w:val="00076E81"/>
    <w:rsid w:val="00077050"/>
    <w:rsid w:val="000772C0"/>
    <w:rsid w:val="000774F4"/>
    <w:rsid w:val="00077887"/>
    <w:rsid w:val="0007797C"/>
    <w:rsid w:val="00077BD9"/>
    <w:rsid w:val="00077BF8"/>
    <w:rsid w:val="00077F96"/>
    <w:rsid w:val="00080583"/>
    <w:rsid w:val="00080722"/>
    <w:rsid w:val="0008115C"/>
    <w:rsid w:val="000813BB"/>
    <w:rsid w:val="0008141E"/>
    <w:rsid w:val="000816E0"/>
    <w:rsid w:val="00081C20"/>
    <w:rsid w:val="00082020"/>
    <w:rsid w:val="0008237C"/>
    <w:rsid w:val="000823EC"/>
    <w:rsid w:val="000824B1"/>
    <w:rsid w:val="000824B6"/>
    <w:rsid w:val="000825B5"/>
    <w:rsid w:val="00082610"/>
    <w:rsid w:val="00082742"/>
    <w:rsid w:val="000828B7"/>
    <w:rsid w:val="00082BD8"/>
    <w:rsid w:val="00083048"/>
    <w:rsid w:val="0008395B"/>
    <w:rsid w:val="00083FDE"/>
    <w:rsid w:val="0008407E"/>
    <w:rsid w:val="000843B5"/>
    <w:rsid w:val="000846C9"/>
    <w:rsid w:val="000848F3"/>
    <w:rsid w:val="00084BD9"/>
    <w:rsid w:val="00084C9F"/>
    <w:rsid w:val="00084F4B"/>
    <w:rsid w:val="000850E0"/>
    <w:rsid w:val="000851A1"/>
    <w:rsid w:val="000853F0"/>
    <w:rsid w:val="000854CA"/>
    <w:rsid w:val="000855E9"/>
    <w:rsid w:val="00085CCA"/>
    <w:rsid w:val="00085F83"/>
    <w:rsid w:val="0008646A"/>
    <w:rsid w:val="000865D4"/>
    <w:rsid w:val="00086822"/>
    <w:rsid w:val="00086824"/>
    <w:rsid w:val="00086ADA"/>
    <w:rsid w:val="00086AF2"/>
    <w:rsid w:val="00086F87"/>
    <w:rsid w:val="000875EE"/>
    <w:rsid w:val="00087C77"/>
    <w:rsid w:val="00090254"/>
    <w:rsid w:val="00090782"/>
    <w:rsid w:val="00090A3E"/>
    <w:rsid w:val="000910F4"/>
    <w:rsid w:val="000910FB"/>
    <w:rsid w:val="0009141B"/>
    <w:rsid w:val="0009151A"/>
    <w:rsid w:val="00091588"/>
    <w:rsid w:val="00091725"/>
    <w:rsid w:val="00091A0E"/>
    <w:rsid w:val="00091F99"/>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95C"/>
    <w:rsid w:val="00094A35"/>
    <w:rsid w:val="00094FD9"/>
    <w:rsid w:val="0009517F"/>
    <w:rsid w:val="000952D8"/>
    <w:rsid w:val="00095760"/>
    <w:rsid w:val="00095800"/>
    <w:rsid w:val="00095FA0"/>
    <w:rsid w:val="00096368"/>
    <w:rsid w:val="000966B6"/>
    <w:rsid w:val="00096857"/>
    <w:rsid w:val="00096CB7"/>
    <w:rsid w:val="000971EB"/>
    <w:rsid w:val="0009759D"/>
    <w:rsid w:val="000977F4"/>
    <w:rsid w:val="000978DE"/>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1EEA"/>
    <w:rsid w:val="000A20CF"/>
    <w:rsid w:val="000A237F"/>
    <w:rsid w:val="000A23E9"/>
    <w:rsid w:val="000A254B"/>
    <w:rsid w:val="000A255C"/>
    <w:rsid w:val="000A2589"/>
    <w:rsid w:val="000A2BC2"/>
    <w:rsid w:val="000A2FF8"/>
    <w:rsid w:val="000A301A"/>
    <w:rsid w:val="000A311F"/>
    <w:rsid w:val="000A3264"/>
    <w:rsid w:val="000A3760"/>
    <w:rsid w:val="000A389E"/>
    <w:rsid w:val="000A39C6"/>
    <w:rsid w:val="000A3B37"/>
    <w:rsid w:val="000A3D46"/>
    <w:rsid w:val="000A41AF"/>
    <w:rsid w:val="000A4641"/>
    <w:rsid w:val="000A46CD"/>
    <w:rsid w:val="000A4B45"/>
    <w:rsid w:val="000A4EE4"/>
    <w:rsid w:val="000A52A4"/>
    <w:rsid w:val="000A52CB"/>
    <w:rsid w:val="000A5329"/>
    <w:rsid w:val="000A5CA9"/>
    <w:rsid w:val="000A5DAB"/>
    <w:rsid w:val="000A5EBB"/>
    <w:rsid w:val="000A64F9"/>
    <w:rsid w:val="000A6E03"/>
    <w:rsid w:val="000A6ED8"/>
    <w:rsid w:val="000A7071"/>
    <w:rsid w:val="000A76D3"/>
    <w:rsid w:val="000A76EE"/>
    <w:rsid w:val="000A7E35"/>
    <w:rsid w:val="000B02D4"/>
    <w:rsid w:val="000B04B5"/>
    <w:rsid w:val="000B0561"/>
    <w:rsid w:val="000B0A3C"/>
    <w:rsid w:val="000B0EC1"/>
    <w:rsid w:val="000B0EED"/>
    <w:rsid w:val="000B0F61"/>
    <w:rsid w:val="000B1098"/>
    <w:rsid w:val="000B13A7"/>
    <w:rsid w:val="000B18FC"/>
    <w:rsid w:val="000B1C13"/>
    <w:rsid w:val="000B1D5C"/>
    <w:rsid w:val="000B1F5B"/>
    <w:rsid w:val="000B1FEE"/>
    <w:rsid w:val="000B2A2C"/>
    <w:rsid w:val="000B2C9D"/>
    <w:rsid w:val="000B2E64"/>
    <w:rsid w:val="000B30E9"/>
    <w:rsid w:val="000B3335"/>
    <w:rsid w:val="000B3625"/>
    <w:rsid w:val="000B39E5"/>
    <w:rsid w:val="000B402C"/>
    <w:rsid w:val="000B433F"/>
    <w:rsid w:val="000B46D8"/>
    <w:rsid w:val="000B4778"/>
    <w:rsid w:val="000B479A"/>
    <w:rsid w:val="000B47E6"/>
    <w:rsid w:val="000B490F"/>
    <w:rsid w:val="000B4BA8"/>
    <w:rsid w:val="000B4C4C"/>
    <w:rsid w:val="000B5784"/>
    <w:rsid w:val="000B58CE"/>
    <w:rsid w:val="000B5A99"/>
    <w:rsid w:val="000B5E44"/>
    <w:rsid w:val="000B5FA8"/>
    <w:rsid w:val="000B60B9"/>
    <w:rsid w:val="000B63D7"/>
    <w:rsid w:val="000B654C"/>
    <w:rsid w:val="000B67F4"/>
    <w:rsid w:val="000B69C0"/>
    <w:rsid w:val="000B6C00"/>
    <w:rsid w:val="000B6C22"/>
    <w:rsid w:val="000B7434"/>
    <w:rsid w:val="000B781F"/>
    <w:rsid w:val="000B78D6"/>
    <w:rsid w:val="000B7A05"/>
    <w:rsid w:val="000B7B03"/>
    <w:rsid w:val="000B7C19"/>
    <w:rsid w:val="000C013C"/>
    <w:rsid w:val="000C0299"/>
    <w:rsid w:val="000C02A7"/>
    <w:rsid w:val="000C0655"/>
    <w:rsid w:val="000C0874"/>
    <w:rsid w:val="000C1548"/>
    <w:rsid w:val="000C15C7"/>
    <w:rsid w:val="000C176C"/>
    <w:rsid w:val="000C188E"/>
    <w:rsid w:val="000C19BD"/>
    <w:rsid w:val="000C1BBD"/>
    <w:rsid w:val="000C1D44"/>
    <w:rsid w:val="000C1DE0"/>
    <w:rsid w:val="000C203B"/>
    <w:rsid w:val="000C2540"/>
    <w:rsid w:val="000C2BE3"/>
    <w:rsid w:val="000C2D77"/>
    <w:rsid w:val="000C3167"/>
    <w:rsid w:val="000C37EC"/>
    <w:rsid w:val="000C4210"/>
    <w:rsid w:val="000C4590"/>
    <w:rsid w:val="000C4E9D"/>
    <w:rsid w:val="000C5370"/>
    <w:rsid w:val="000C53A5"/>
    <w:rsid w:val="000C547A"/>
    <w:rsid w:val="000C58E4"/>
    <w:rsid w:val="000C5E55"/>
    <w:rsid w:val="000C6027"/>
    <w:rsid w:val="000C6394"/>
    <w:rsid w:val="000C67AD"/>
    <w:rsid w:val="000C695C"/>
    <w:rsid w:val="000C6A61"/>
    <w:rsid w:val="000C6AD1"/>
    <w:rsid w:val="000C6BB4"/>
    <w:rsid w:val="000C6F66"/>
    <w:rsid w:val="000C740E"/>
    <w:rsid w:val="000C7483"/>
    <w:rsid w:val="000C79FC"/>
    <w:rsid w:val="000C7E1A"/>
    <w:rsid w:val="000D002D"/>
    <w:rsid w:val="000D00B5"/>
    <w:rsid w:val="000D0306"/>
    <w:rsid w:val="000D0D9F"/>
    <w:rsid w:val="000D0FE2"/>
    <w:rsid w:val="000D106E"/>
    <w:rsid w:val="000D117F"/>
    <w:rsid w:val="000D11A5"/>
    <w:rsid w:val="000D13A6"/>
    <w:rsid w:val="000D15A8"/>
    <w:rsid w:val="000D17B4"/>
    <w:rsid w:val="000D1C87"/>
    <w:rsid w:val="000D1F3A"/>
    <w:rsid w:val="000D2030"/>
    <w:rsid w:val="000D2167"/>
    <w:rsid w:val="000D2241"/>
    <w:rsid w:val="000D281C"/>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99F"/>
    <w:rsid w:val="000D4A7C"/>
    <w:rsid w:val="000D4B3E"/>
    <w:rsid w:val="000D4F60"/>
    <w:rsid w:val="000D4FC9"/>
    <w:rsid w:val="000D5003"/>
    <w:rsid w:val="000D517B"/>
    <w:rsid w:val="000D5320"/>
    <w:rsid w:val="000D553C"/>
    <w:rsid w:val="000D55E2"/>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2B"/>
    <w:rsid w:val="000E4360"/>
    <w:rsid w:val="000E451D"/>
    <w:rsid w:val="000E4650"/>
    <w:rsid w:val="000E46E4"/>
    <w:rsid w:val="000E4E68"/>
    <w:rsid w:val="000E55F8"/>
    <w:rsid w:val="000E570F"/>
    <w:rsid w:val="000E5D89"/>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4F"/>
    <w:rsid w:val="000F107E"/>
    <w:rsid w:val="000F10B0"/>
    <w:rsid w:val="000F161E"/>
    <w:rsid w:val="000F17CD"/>
    <w:rsid w:val="000F1869"/>
    <w:rsid w:val="000F1FD5"/>
    <w:rsid w:val="000F2286"/>
    <w:rsid w:val="000F24F6"/>
    <w:rsid w:val="000F287C"/>
    <w:rsid w:val="000F28F3"/>
    <w:rsid w:val="000F2B5C"/>
    <w:rsid w:val="000F2B87"/>
    <w:rsid w:val="000F2BE8"/>
    <w:rsid w:val="000F2D92"/>
    <w:rsid w:val="000F34D9"/>
    <w:rsid w:val="000F3515"/>
    <w:rsid w:val="000F3EAE"/>
    <w:rsid w:val="000F444C"/>
    <w:rsid w:val="000F4533"/>
    <w:rsid w:val="000F48F1"/>
    <w:rsid w:val="000F50E5"/>
    <w:rsid w:val="000F561A"/>
    <w:rsid w:val="000F58B1"/>
    <w:rsid w:val="000F5E08"/>
    <w:rsid w:val="000F64B3"/>
    <w:rsid w:val="000F6771"/>
    <w:rsid w:val="000F6A8F"/>
    <w:rsid w:val="000F708E"/>
    <w:rsid w:val="000F7123"/>
    <w:rsid w:val="000F7886"/>
    <w:rsid w:val="000F7A15"/>
    <w:rsid w:val="000F7B5C"/>
    <w:rsid w:val="00100B95"/>
    <w:rsid w:val="00100D0D"/>
    <w:rsid w:val="001014A6"/>
    <w:rsid w:val="00101557"/>
    <w:rsid w:val="00101755"/>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4EDB"/>
    <w:rsid w:val="0010511D"/>
    <w:rsid w:val="00105350"/>
    <w:rsid w:val="00107007"/>
    <w:rsid w:val="00107592"/>
    <w:rsid w:val="00107EFE"/>
    <w:rsid w:val="001100D6"/>
    <w:rsid w:val="00110A1B"/>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6EA"/>
    <w:rsid w:val="00113A5D"/>
    <w:rsid w:val="0011412A"/>
    <w:rsid w:val="001141CB"/>
    <w:rsid w:val="001141D7"/>
    <w:rsid w:val="0011421E"/>
    <w:rsid w:val="001144CA"/>
    <w:rsid w:val="001155FF"/>
    <w:rsid w:val="00115886"/>
    <w:rsid w:val="00115A33"/>
    <w:rsid w:val="00115CF6"/>
    <w:rsid w:val="00115DF9"/>
    <w:rsid w:val="00115FDF"/>
    <w:rsid w:val="001161CA"/>
    <w:rsid w:val="00116340"/>
    <w:rsid w:val="00116683"/>
    <w:rsid w:val="001167B1"/>
    <w:rsid w:val="00116BF4"/>
    <w:rsid w:val="00117169"/>
    <w:rsid w:val="00117600"/>
    <w:rsid w:val="00117A04"/>
    <w:rsid w:val="001201A0"/>
    <w:rsid w:val="00120577"/>
    <w:rsid w:val="00120B49"/>
    <w:rsid w:val="00120BDB"/>
    <w:rsid w:val="00120DDE"/>
    <w:rsid w:val="00120F52"/>
    <w:rsid w:val="00121499"/>
    <w:rsid w:val="00121A20"/>
    <w:rsid w:val="00121A23"/>
    <w:rsid w:val="00121D55"/>
    <w:rsid w:val="00122057"/>
    <w:rsid w:val="00122301"/>
    <w:rsid w:val="00122727"/>
    <w:rsid w:val="00122AD7"/>
    <w:rsid w:val="00122EBA"/>
    <w:rsid w:val="00122F7A"/>
    <w:rsid w:val="00123005"/>
    <w:rsid w:val="0012311B"/>
    <w:rsid w:val="0012314C"/>
    <w:rsid w:val="00123620"/>
    <w:rsid w:val="001236EC"/>
    <w:rsid w:val="0012409F"/>
    <w:rsid w:val="00124202"/>
    <w:rsid w:val="001243C2"/>
    <w:rsid w:val="001243D8"/>
    <w:rsid w:val="00124740"/>
    <w:rsid w:val="00124A9F"/>
    <w:rsid w:val="00124BAA"/>
    <w:rsid w:val="00124DE8"/>
    <w:rsid w:val="00125571"/>
    <w:rsid w:val="00125593"/>
    <w:rsid w:val="001255FF"/>
    <w:rsid w:val="001258B4"/>
    <w:rsid w:val="00126203"/>
    <w:rsid w:val="001265D4"/>
    <w:rsid w:val="001269E7"/>
    <w:rsid w:val="001271E6"/>
    <w:rsid w:val="00127715"/>
    <w:rsid w:val="0012773B"/>
    <w:rsid w:val="00127CE3"/>
    <w:rsid w:val="00127EC1"/>
    <w:rsid w:val="00130236"/>
    <w:rsid w:val="00130354"/>
    <w:rsid w:val="0013053E"/>
    <w:rsid w:val="00130A49"/>
    <w:rsid w:val="00130B7A"/>
    <w:rsid w:val="001314AD"/>
    <w:rsid w:val="001316E2"/>
    <w:rsid w:val="0013170F"/>
    <w:rsid w:val="00131B73"/>
    <w:rsid w:val="00131C87"/>
    <w:rsid w:val="00132124"/>
    <w:rsid w:val="001321A8"/>
    <w:rsid w:val="00132A61"/>
    <w:rsid w:val="00132E01"/>
    <w:rsid w:val="00132E54"/>
    <w:rsid w:val="001334F0"/>
    <w:rsid w:val="001340E5"/>
    <w:rsid w:val="00134102"/>
    <w:rsid w:val="00134429"/>
    <w:rsid w:val="0013448A"/>
    <w:rsid w:val="001344B1"/>
    <w:rsid w:val="00134B0A"/>
    <w:rsid w:val="00135078"/>
    <w:rsid w:val="00135109"/>
    <w:rsid w:val="0013530B"/>
    <w:rsid w:val="00135695"/>
    <w:rsid w:val="00135A75"/>
    <w:rsid w:val="00135B40"/>
    <w:rsid w:val="00135B61"/>
    <w:rsid w:val="00135CFA"/>
    <w:rsid w:val="00135EE2"/>
    <w:rsid w:val="00135EF3"/>
    <w:rsid w:val="00136070"/>
    <w:rsid w:val="0013607A"/>
    <w:rsid w:val="00136758"/>
    <w:rsid w:val="00136B84"/>
    <w:rsid w:val="00136C8A"/>
    <w:rsid w:val="001370D0"/>
    <w:rsid w:val="0013722F"/>
    <w:rsid w:val="00140095"/>
    <w:rsid w:val="001400B9"/>
    <w:rsid w:val="00140133"/>
    <w:rsid w:val="001402E0"/>
    <w:rsid w:val="0014035F"/>
    <w:rsid w:val="00140369"/>
    <w:rsid w:val="0014051A"/>
    <w:rsid w:val="001406B6"/>
    <w:rsid w:val="00140A43"/>
    <w:rsid w:val="00140C12"/>
    <w:rsid w:val="00140C53"/>
    <w:rsid w:val="00140C68"/>
    <w:rsid w:val="00140DC1"/>
    <w:rsid w:val="00141237"/>
    <w:rsid w:val="0014129B"/>
    <w:rsid w:val="001413C0"/>
    <w:rsid w:val="001415EF"/>
    <w:rsid w:val="00141B1C"/>
    <w:rsid w:val="00141BCF"/>
    <w:rsid w:val="00141C38"/>
    <w:rsid w:val="00142122"/>
    <w:rsid w:val="00142A90"/>
    <w:rsid w:val="00142BB8"/>
    <w:rsid w:val="00142BE6"/>
    <w:rsid w:val="00142D71"/>
    <w:rsid w:val="00142D74"/>
    <w:rsid w:val="001431A7"/>
    <w:rsid w:val="001431EA"/>
    <w:rsid w:val="001435C3"/>
    <w:rsid w:val="00143934"/>
    <w:rsid w:val="001439CB"/>
    <w:rsid w:val="00143AEA"/>
    <w:rsid w:val="00143B62"/>
    <w:rsid w:val="00143BCE"/>
    <w:rsid w:val="00143CA7"/>
    <w:rsid w:val="00143FA3"/>
    <w:rsid w:val="001443EB"/>
    <w:rsid w:val="00144488"/>
    <w:rsid w:val="00144584"/>
    <w:rsid w:val="00144855"/>
    <w:rsid w:val="001448BF"/>
    <w:rsid w:val="00144B97"/>
    <w:rsid w:val="00144D04"/>
    <w:rsid w:val="00144F8A"/>
    <w:rsid w:val="00145494"/>
    <w:rsid w:val="001457E6"/>
    <w:rsid w:val="001458D6"/>
    <w:rsid w:val="0014591F"/>
    <w:rsid w:val="00145EE6"/>
    <w:rsid w:val="00145EFA"/>
    <w:rsid w:val="0014637E"/>
    <w:rsid w:val="001467EC"/>
    <w:rsid w:val="001469D4"/>
    <w:rsid w:val="00146DC6"/>
    <w:rsid w:val="00146E20"/>
    <w:rsid w:val="00146E58"/>
    <w:rsid w:val="00146EB3"/>
    <w:rsid w:val="00147566"/>
    <w:rsid w:val="00147572"/>
    <w:rsid w:val="00147681"/>
    <w:rsid w:val="0014776E"/>
    <w:rsid w:val="00147D60"/>
    <w:rsid w:val="001500CF"/>
    <w:rsid w:val="00150272"/>
    <w:rsid w:val="001505B3"/>
    <w:rsid w:val="00150F7C"/>
    <w:rsid w:val="00150FEA"/>
    <w:rsid w:val="00151011"/>
    <w:rsid w:val="001514E2"/>
    <w:rsid w:val="0015169F"/>
    <w:rsid w:val="00151707"/>
    <w:rsid w:val="00151743"/>
    <w:rsid w:val="001519AD"/>
    <w:rsid w:val="00151AAE"/>
    <w:rsid w:val="00151B15"/>
    <w:rsid w:val="00151D7B"/>
    <w:rsid w:val="00151FB8"/>
    <w:rsid w:val="001520D5"/>
    <w:rsid w:val="001523F6"/>
    <w:rsid w:val="0015250E"/>
    <w:rsid w:val="001527CE"/>
    <w:rsid w:val="001529FC"/>
    <w:rsid w:val="00152C73"/>
    <w:rsid w:val="00152F70"/>
    <w:rsid w:val="00153068"/>
    <w:rsid w:val="00153691"/>
    <w:rsid w:val="0015369C"/>
    <w:rsid w:val="0015395F"/>
    <w:rsid w:val="00153CCB"/>
    <w:rsid w:val="00153D87"/>
    <w:rsid w:val="00153E1C"/>
    <w:rsid w:val="001541B1"/>
    <w:rsid w:val="00154414"/>
    <w:rsid w:val="0015451F"/>
    <w:rsid w:val="00154820"/>
    <w:rsid w:val="001552D7"/>
    <w:rsid w:val="001558CC"/>
    <w:rsid w:val="00155C51"/>
    <w:rsid w:val="00155DB9"/>
    <w:rsid w:val="00155EBB"/>
    <w:rsid w:val="00155F80"/>
    <w:rsid w:val="001566A8"/>
    <w:rsid w:val="001567AE"/>
    <w:rsid w:val="00156DAB"/>
    <w:rsid w:val="00156F81"/>
    <w:rsid w:val="001572EF"/>
    <w:rsid w:val="00157586"/>
    <w:rsid w:val="001575E9"/>
    <w:rsid w:val="00157AAE"/>
    <w:rsid w:val="00157C08"/>
    <w:rsid w:val="00157D7B"/>
    <w:rsid w:val="001603EF"/>
    <w:rsid w:val="001608D9"/>
    <w:rsid w:val="00160DC1"/>
    <w:rsid w:val="00160DDD"/>
    <w:rsid w:val="00160E13"/>
    <w:rsid w:val="00160E45"/>
    <w:rsid w:val="00160F78"/>
    <w:rsid w:val="001611A2"/>
    <w:rsid w:val="001612A2"/>
    <w:rsid w:val="00161335"/>
    <w:rsid w:val="00161B96"/>
    <w:rsid w:val="00161E11"/>
    <w:rsid w:val="00161E36"/>
    <w:rsid w:val="00162334"/>
    <w:rsid w:val="001629D9"/>
    <w:rsid w:val="00162BE6"/>
    <w:rsid w:val="00162C2D"/>
    <w:rsid w:val="00162C45"/>
    <w:rsid w:val="00162DBA"/>
    <w:rsid w:val="00162FE9"/>
    <w:rsid w:val="00163FAD"/>
    <w:rsid w:val="001653AE"/>
    <w:rsid w:val="00165670"/>
    <w:rsid w:val="001657FA"/>
    <w:rsid w:val="00165AA3"/>
    <w:rsid w:val="00165B32"/>
    <w:rsid w:val="0016677F"/>
    <w:rsid w:val="00166978"/>
    <w:rsid w:val="00166AA9"/>
    <w:rsid w:val="00166D22"/>
    <w:rsid w:val="00166FB3"/>
    <w:rsid w:val="00167428"/>
    <w:rsid w:val="001675B7"/>
    <w:rsid w:val="0016780C"/>
    <w:rsid w:val="00167E24"/>
    <w:rsid w:val="00167EA1"/>
    <w:rsid w:val="00167EA3"/>
    <w:rsid w:val="00167FE0"/>
    <w:rsid w:val="0017008C"/>
    <w:rsid w:val="001704E8"/>
    <w:rsid w:val="00170DC5"/>
    <w:rsid w:val="001714EB"/>
    <w:rsid w:val="00171708"/>
    <w:rsid w:val="00171A27"/>
    <w:rsid w:val="00171E38"/>
    <w:rsid w:val="00172520"/>
    <w:rsid w:val="0017255F"/>
    <w:rsid w:val="0017272B"/>
    <w:rsid w:val="00172CDF"/>
    <w:rsid w:val="00172F58"/>
    <w:rsid w:val="0017301C"/>
    <w:rsid w:val="00173298"/>
    <w:rsid w:val="001734CE"/>
    <w:rsid w:val="00173C25"/>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B20"/>
    <w:rsid w:val="00176CE6"/>
    <w:rsid w:val="00176F6E"/>
    <w:rsid w:val="0017744D"/>
    <w:rsid w:val="00177489"/>
    <w:rsid w:val="001777BB"/>
    <w:rsid w:val="00177869"/>
    <w:rsid w:val="00177C9A"/>
    <w:rsid w:val="00180469"/>
    <w:rsid w:val="00181134"/>
    <w:rsid w:val="0018128F"/>
    <w:rsid w:val="00181315"/>
    <w:rsid w:val="0018176F"/>
    <w:rsid w:val="001818EE"/>
    <w:rsid w:val="00181C1C"/>
    <w:rsid w:val="00181D1E"/>
    <w:rsid w:val="00181EC7"/>
    <w:rsid w:val="0018216A"/>
    <w:rsid w:val="00182424"/>
    <w:rsid w:val="001827F4"/>
    <w:rsid w:val="00182814"/>
    <w:rsid w:val="00182C49"/>
    <w:rsid w:val="001837C5"/>
    <w:rsid w:val="001843E7"/>
    <w:rsid w:val="00184501"/>
    <w:rsid w:val="00184738"/>
    <w:rsid w:val="00184929"/>
    <w:rsid w:val="00184947"/>
    <w:rsid w:val="00184C51"/>
    <w:rsid w:val="00184CF4"/>
    <w:rsid w:val="00184FCF"/>
    <w:rsid w:val="00185299"/>
    <w:rsid w:val="001852A4"/>
    <w:rsid w:val="0018580E"/>
    <w:rsid w:val="00185826"/>
    <w:rsid w:val="00185C4B"/>
    <w:rsid w:val="001860B5"/>
    <w:rsid w:val="0018617A"/>
    <w:rsid w:val="00186184"/>
    <w:rsid w:val="001863CB"/>
    <w:rsid w:val="001864C7"/>
    <w:rsid w:val="00186CC0"/>
    <w:rsid w:val="00186D2D"/>
    <w:rsid w:val="001872A6"/>
    <w:rsid w:val="001873F0"/>
    <w:rsid w:val="00187630"/>
    <w:rsid w:val="001878FB"/>
    <w:rsid w:val="001879D6"/>
    <w:rsid w:val="00190238"/>
    <w:rsid w:val="00190594"/>
    <w:rsid w:val="00190C08"/>
    <w:rsid w:val="001910F5"/>
    <w:rsid w:val="00191205"/>
    <w:rsid w:val="00191317"/>
    <w:rsid w:val="0019149E"/>
    <w:rsid w:val="0019169D"/>
    <w:rsid w:val="001917B3"/>
    <w:rsid w:val="00191D55"/>
    <w:rsid w:val="00191ED8"/>
    <w:rsid w:val="00191F39"/>
    <w:rsid w:val="00191F93"/>
    <w:rsid w:val="00192993"/>
    <w:rsid w:val="00192BA7"/>
    <w:rsid w:val="00192CB1"/>
    <w:rsid w:val="00192E86"/>
    <w:rsid w:val="001930DA"/>
    <w:rsid w:val="0019321D"/>
    <w:rsid w:val="00193C03"/>
    <w:rsid w:val="001942AD"/>
    <w:rsid w:val="0019431E"/>
    <w:rsid w:val="00194B05"/>
    <w:rsid w:val="00194BB1"/>
    <w:rsid w:val="0019520B"/>
    <w:rsid w:val="001953DD"/>
    <w:rsid w:val="0019614C"/>
    <w:rsid w:val="00196254"/>
    <w:rsid w:val="0019661A"/>
    <w:rsid w:val="0019663C"/>
    <w:rsid w:val="0019676F"/>
    <w:rsid w:val="001968C2"/>
    <w:rsid w:val="00196A01"/>
    <w:rsid w:val="00196D80"/>
    <w:rsid w:val="00197285"/>
    <w:rsid w:val="0019779C"/>
    <w:rsid w:val="00197BC6"/>
    <w:rsid w:val="00197C68"/>
    <w:rsid w:val="00197CD2"/>
    <w:rsid w:val="00197E07"/>
    <w:rsid w:val="00197F41"/>
    <w:rsid w:val="001A04FF"/>
    <w:rsid w:val="001A06B1"/>
    <w:rsid w:val="001A07EF"/>
    <w:rsid w:val="001A0936"/>
    <w:rsid w:val="001A0E81"/>
    <w:rsid w:val="001A14C1"/>
    <w:rsid w:val="001A155B"/>
    <w:rsid w:val="001A1580"/>
    <w:rsid w:val="001A15D0"/>
    <w:rsid w:val="001A1650"/>
    <w:rsid w:val="001A1C22"/>
    <w:rsid w:val="001A1D95"/>
    <w:rsid w:val="001A23EC"/>
    <w:rsid w:val="001A29E5"/>
    <w:rsid w:val="001A302C"/>
    <w:rsid w:val="001A30A6"/>
    <w:rsid w:val="001A3FCF"/>
    <w:rsid w:val="001A4634"/>
    <w:rsid w:val="001A47D2"/>
    <w:rsid w:val="001A4D48"/>
    <w:rsid w:val="001A4E55"/>
    <w:rsid w:val="001A59BE"/>
    <w:rsid w:val="001A5D79"/>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23E"/>
    <w:rsid w:val="001B1444"/>
    <w:rsid w:val="001B14FA"/>
    <w:rsid w:val="001B1567"/>
    <w:rsid w:val="001B16A5"/>
    <w:rsid w:val="001B212A"/>
    <w:rsid w:val="001B2271"/>
    <w:rsid w:val="001B28C6"/>
    <w:rsid w:val="001B29F2"/>
    <w:rsid w:val="001B2A00"/>
    <w:rsid w:val="001B2F58"/>
    <w:rsid w:val="001B3119"/>
    <w:rsid w:val="001B3185"/>
    <w:rsid w:val="001B338E"/>
    <w:rsid w:val="001B380E"/>
    <w:rsid w:val="001B3AC0"/>
    <w:rsid w:val="001B3B51"/>
    <w:rsid w:val="001B3CD7"/>
    <w:rsid w:val="001B3E3A"/>
    <w:rsid w:val="001B4130"/>
    <w:rsid w:val="001B4170"/>
    <w:rsid w:val="001B453F"/>
    <w:rsid w:val="001B4A6A"/>
    <w:rsid w:val="001B4AB1"/>
    <w:rsid w:val="001B4AF0"/>
    <w:rsid w:val="001B4BF3"/>
    <w:rsid w:val="001B4DE7"/>
    <w:rsid w:val="001B4FD7"/>
    <w:rsid w:val="001B5074"/>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B9C"/>
    <w:rsid w:val="001B7E86"/>
    <w:rsid w:val="001C0463"/>
    <w:rsid w:val="001C048B"/>
    <w:rsid w:val="001C0656"/>
    <w:rsid w:val="001C0DCD"/>
    <w:rsid w:val="001C1008"/>
    <w:rsid w:val="001C1651"/>
    <w:rsid w:val="001C1785"/>
    <w:rsid w:val="001C1AB5"/>
    <w:rsid w:val="001C1C21"/>
    <w:rsid w:val="001C21C4"/>
    <w:rsid w:val="001C2499"/>
    <w:rsid w:val="001C252B"/>
    <w:rsid w:val="001C26A4"/>
    <w:rsid w:val="001C2B37"/>
    <w:rsid w:val="001C2C4F"/>
    <w:rsid w:val="001C2FD7"/>
    <w:rsid w:val="001C3246"/>
    <w:rsid w:val="001C334B"/>
    <w:rsid w:val="001C3702"/>
    <w:rsid w:val="001C38C3"/>
    <w:rsid w:val="001C3FCA"/>
    <w:rsid w:val="001C4596"/>
    <w:rsid w:val="001C4A3C"/>
    <w:rsid w:val="001C4A3E"/>
    <w:rsid w:val="001C4AA7"/>
    <w:rsid w:val="001C4E71"/>
    <w:rsid w:val="001C4F8F"/>
    <w:rsid w:val="001C51DE"/>
    <w:rsid w:val="001C5AB8"/>
    <w:rsid w:val="001C5AFE"/>
    <w:rsid w:val="001C5C6D"/>
    <w:rsid w:val="001C5CCB"/>
    <w:rsid w:val="001C5FEA"/>
    <w:rsid w:val="001C63CA"/>
    <w:rsid w:val="001C645B"/>
    <w:rsid w:val="001C64D7"/>
    <w:rsid w:val="001C66CD"/>
    <w:rsid w:val="001C7054"/>
    <w:rsid w:val="001C7134"/>
    <w:rsid w:val="001C750F"/>
    <w:rsid w:val="001D002B"/>
    <w:rsid w:val="001D0065"/>
    <w:rsid w:val="001D01F4"/>
    <w:rsid w:val="001D042E"/>
    <w:rsid w:val="001D0489"/>
    <w:rsid w:val="001D098C"/>
    <w:rsid w:val="001D0A48"/>
    <w:rsid w:val="001D0EB2"/>
    <w:rsid w:val="001D1092"/>
    <w:rsid w:val="001D1865"/>
    <w:rsid w:val="001D1902"/>
    <w:rsid w:val="001D1D41"/>
    <w:rsid w:val="001D25EF"/>
    <w:rsid w:val="001D2A81"/>
    <w:rsid w:val="001D2AF3"/>
    <w:rsid w:val="001D2E3A"/>
    <w:rsid w:val="001D2E7B"/>
    <w:rsid w:val="001D2FE9"/>
    <w:rsid w:val="001D301A"/>
    <w:rsid w:val="001D3047"/>
    <w:rsid w:val="001D3453"/>
    <w:rsid w:val="001D34CA"/>
    <w:rsid w:val="001D3574"/>
    <w:rsid w:val="001D4468"/>
    <w:rsid w:val="001D4F09"/>
    <w:rsid w:val="001D5312"/>
    <w:rsid w:val="001D5510"/>
    <w:rsid w:val="001D5773"/>
    <w:rsid w:val="001D5AED"/>
    <w:rsid w:val="001D5DDD"/>
    <w:rsid w:val="001D688E"/>
    <w:rsid w:val="001D6AD8"/>
    <w:rsid w:val="001D6F3F"/>
    <w:rsid w:val="001D7463"/>
    <w:rsid w:val="001D74B0"/>
    <w:rsid w:val="001D7531"/>
    <w:rsid w:val="001D77AE"/>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408"/>
    <w:rsid w:val="001E4558"/>
    <w:rsid w:val="001E45A9"/>
    <w:rsid w:val="001E4840"/>
    <w:rsid w:val="001E4873"/>
    <w:rsid w:val="001E49A8"/>
    <w:rsid w:val="001E4EBB"/>
    <w:rsid w:val="001E5044"/>
    <w:rsid w:val="001E50DB"/>
    <w:rsid w:val="001E533E"/>
    <w:rsid w:val="001E53D4"/>
    <w:rsid w:val="001E5683"/>
    <w:rsid w:val="001E5855"/>
    <w:rsid w:val="001E59AE"/>
    <w:rsid w:val="001E6165"/>
    <w:rsid w:val="001E62F1"/>
    <w:rsid w:val="001E62F3"/>
    <w:rsid w:val="001E6549"/>
    <w:rsid w:val="001E6926"/>
    <w:rsid w:val="001E6EF0"/>
    <w:rsid w:val="001E7124"/>
    <w:rsid w:val="001E7852"/>
    <w:rsid w:val="001E7BF0"/>
    <w:rsid w:val="001E7C7A"/>
    <w:rsid w:val="001E7FA8"/>
    <w:rsid w:val="001E7FFC"/>
    <w:rsid w:val="001F03DB"/>
    <w:rsid w:val="001F0851"/>
    <w:rsid w:val="001F089A"/>
    <w:rsid w:val="001F0E42"/>
    <w:rsid w:val="001F1003"/>
    <w:rsid w:val="001F10A3"/>
    <w:rsid w:val="001F1383"/>
    <w:rsid w:val="001F1653"/>
    <w:rsid w:val="001F18FC"/>
    <w:rsid w:val="001F1CA9"/>
    <w:rsid w:val="001F200F"/>
    <w:rsid w:val="001F235D"/>
    <w:rsid w:val="001F2AA3"/>
    <w:rsid w:val="001F2DA7"/>
    <w:rsid w:val="001F3B45"/>
    <w:rsid w:val="001F3F17"/>
    <w:rsid w:val="001F40B5"/>
    <w:rsid w:val="001F4719"/>
    <w:rsid w:val="001F47F1"/>
    <w:rsid w:val="001F4D79"/>
    <w:rsid w:val="001F4D95"/>
    <w:rsid w:val="001F586E"/>
    <w:rsid w:val="001F5DD6"/>
    <w:rsid w:val="001F6538"/>
    <w:rsid w:val="001F67B9"/>
    <w:rsid w:val="001F6A9F"/>
    <w:rsid w:val="001F6D4C"/>
    <w:rsid w:val="001F6E35"/>
    <w:rsid w:val="001F7321"/>
    <w:rsid w:val="001F7579"/>
    <w:rsid w:val="001F7718"/>
    <w:rsid w:val="001F7DB7"/>
    <w:rsid w:val="001F7EA8"/>
    <w:rsid w:val="001F7EF7"/>
    <w:rsid w:val="00200037"/>
    <w:rsid w:val="0020023E"/>
    <w:rsid w:val="00200362"/>
    <w:rsid w:val="002003BA"/>
    <w:rsid w:val="0020090D"/>
    <w:rsid w:val="00200A18"/>
    <w:rsid w:val="00200C3C"/>
    <w:rsid w:val="00200E99"/>
    <w:rsid w:val="00201543"/>
    <w:rsid w:val="00201942"/>
    <w:rsid w:val="00201A61"/>
    <w:rsid w:val="00201B2C"/>
    <w:rsid w:val="00201CB9"/>
    <w:rsid w:val="00202268"/>
    <w:rsid w:val="002022ED"/>
    <w:rsid w:val="002022FF"/>
    <w:rsid w:val="00202867"/>
    <w:rsid w:val="002028BC"/>
    <w:rsid w:val="00202C40"/>
    <w:rsid w:val="00202C5D"/>
    <w:rsid w:val="00202C88"/>
    <w:rsid w:val="00202E09"/>
    <w:rsid w:val="002030F6"/>
    <w:rsid w:val="00203177"/>
    <w:rsid w:val="002033DD"/>
    <w:rsid w:val="00203664"/>
    <w:rsid w:val="00203848"/>
    <w:rsid w:val="00203C31"/>
    <w:rsid w:val="002040CF"/>
    <w:rsid w:val="00204162"/>
    <w:rsid w:val="0020417B"/>
    <w:rsid w:val="002042C4"/>
    <w:rsid w:val="00204622"/>
    <w:rsid w:val="0020474B"/>
    <w:rsid w:val="00204781"/>
    <w:rsid w:val="00204995"/>
    <w:rsid w:val="002049A5"/>
    <w:rsid w:val="00204A01"/>
    <w:rsid w:val="00204B1F"/>
    <w:rsid w:val="00204C62"/>
    <w:rsid w:val="00204F36"/>
    <w:rsid w:val="00204F88"/>
    <w:rsid w:val="002058C2"/>
    <w:rsid w:val="00205947"/>
    <w:rsid w:val="00205A76"/>
    <w:rsid w:val="00205A8E"/>
    <w:rsid w:val="00205DA5"/>
    <w:rsid w:val="00205F69"/>
    <w:rsid w:val="00206361"/>
    <w:rsid w:val="002070A8"/>
    <w:rsid w:val="002073C3"/>
    <w:rsid w:val="002073C7"/>
    <w:rsid w:val="0020743F"/>
    <w:rsid w:val="00207BCE"/>
    <w:rsid w:val="00210043"/>
    <w:rsid w:val="00210B0A"/>
    <w:rsid w:val="002111BF"/>
    <w:rsid w:val="002116B0"/>
    <w:rsid w:val="002117AC"/>
    <w:rsid w:val="0021184C"/>
    <w:rsid w:val="00211AAA"/>
    <w:rsid w:val="00211C96"/>
    <w:rsid w:val="002122B1"/>
    <w:rsid w:val="002124E9"/>
    <w:rsid w:val="002125B9"/>
    <w:rsid w:val="0021270D"/>
    <w:rsid w:val="00212C5D"/>
    <w:rsid w:val="00212C69"/>
    <w:rsid w:val="00212CBC"/>
    <w:rsid w:val="00212E79"/>
    <w:rsid w:val="00212EC7"/>
    <w:rsid w:val="00212F22"/>
    <w:rsid w:val="002132FE"/>
    <w:rsid w:val="00213A45"/>
    <w:rsid w:val="00213B26"/>
    <w:rsid w:val="00213EA0"/>
    <w:rsid w:val="002141EB"/>
    <w:rsid w:val="002144FE"/>
    <w:rsid w:val="00214668"/>
    <w:rsid w:val="00214EA4"/>
    <w:rsid w:val="00214F93"/>
    <w:rsid w:val="002156A6"/>
    <w:rsid w:val="00216115"/>
    <w:rsid w:val="00216265"/>
    <w:rsid w:val="00216425"/>
    <w:rsid w:val="002168FA"/>
    <w:rsid w:val="00216A4F"/>
    <w:rsid w:val="00216BCB"/>
    <w:rsid w:val="00217179"/>
    <w:rsid w:val="002171DA"/>
    <w:rsid w:val="002174EF"/>
    <w:rsid w:val="00217CC1"/>
    <w:rsid w:val="00217F6F"/>
    <w:rsid w:val="002208A6"/>
    <w:rsid w:val="00221236"/>
    <w:rsid w:val="0022126B"/>
    <w:rsid w:val="002215F4"/>
    <w:rsid w:val="002218A9"/>
    <w:rsid w:val="0022212A"/>
    <w:rsid w:val="002227D1"/>
    <w:rsid w:val="00222822"/>
    <w:rsid w:val="00223176"/>
    <w:rsid w:val="00223238"/>
    <w:rsid w:val="0022337B"/>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CA0"/>
    <w:rsid w:val="002272E6"/>
    <w:rsid w:val="002272F0"/>
    <w:rsid w:val="00227C67"/>
    <w:rsid w:val="00227E1C"/>
    <w:rsid w:val="00227E29"/>
    <w:rsid w:val="00227FFC"/>
    <w:rsid w:val="0023012B"/>
    <w:rsid w:val="00230264"/>
    <w:rsid w:val="00230B48"/>
    <w:rsid w:val="00230BA4"/>
    <w:rsid w:val="002313F4"/>
    <w:rsid w:val="002318BD"/>
    <w:rsid w:val="00231B63"/>
    <w:rsid w:val="00231DA0"/>
    <w:rsid w:val="00232463"/>
    <w:rsid w:val="00232E2B"/>
    <w:rsid w:val="00232E55"/>
    <w:rsid w:val="00233780"/>
    <w:rsid w:val="00233834"/>
    <w:rsid w:val="0023397A"/>
    <w:rsid w:val="00233B92"/>
    <w:rsid w:val="002342DA"/>
    <w:rsid w:val="0023462A"/>
    <w:rsid w:val="00234701"/>
    <w:rsid w:val="0023485A"/>
    <w:rsid w:val="00234D9D"/>
    <w:rsid w:val="00235057"/>
    <w:rsid w:val="0023547F"/>
    <w:rsid w:val="00235F41"/>
    <w:rsid w:val="00236179"/>
    <w:rsid w:val="00236491"/>
    <w:rsid w:val="00236571"/>
    <w:rsid w:val="00236700"/>
    <w:rsid w:val="00237176"/>
    <w:rsid w:val="0023741F"/>
    <w:rsid w:val="002374A2"/>
    <w:rsid w:val="002377C7"/>
    <w:rsid w:val="00237A6C"/>
    <w:rsid w:val="00237BD4"/>
    <w:rsid w:val="00237F7A"/>
    <w:rsid w:val="002400DD"/>
    <w:rsid w:val="002400FE"/>
    <w:rsid w:val="00240236"/>
    <w:rsid w:val="0024045B"/>
    <w:rsid w:val="00240689"/>
    <w:rsid w:val="0024071D"/>
    <w:rsid w:val="00240C26"/>
    <w:rsid w:val="002413DF"/>
    <w:rsid w:val="002415E9"/>
    <w:rsid w:val="002418C4"/>
    <w:rsid w:val="00241A01"/>
    <w:rsid w:val="00241CDA"/>
    <w:rsid w:val="002421A7"/>
    <w:rsid w:val="00242618"/>
    <w:rsid w:val="00242776"/>
    <w:rsid w:val="00242DCB"/>
    <w:rsid w:val="0024365E"/>
    <w:rsid w:val="0024441E"/>
    <w:rsid w:val="00244451"/>
    <w:rsid w:val="00244921"/>
    <w:rsid w:val="002449F3"/>
    <w:rsid w:val="00244FF1"/>
    <w:rsid w:val="002451D1"/>
    <w:rsid w:val="00245A00"/>
    <w:rsid w:val="00245F4E"/>
    <w:rsid w:val="0024670C"/>
    <w:rsid w:val="00246748"/>
    <w:rsid w:val="00246AB5"/>
    <w:rsid w:val="00246B37"/>
    <w:rsid w:val="00247033"/>
    <w:rsid w:val="00247316"/>
    <w:rsid w:val="00247B6E"/>
    <w:rsid w:val="00247BC4"/>
    <w:rsid w:val="00247BEF"/>
    <w:rsid w:val="00247FF4"/>
    <w:rsid w:val="00250920"/>
    <w:rsid w:val="00251458"/>
    <w:rsid w:val="0025199B"/>
    <w:rsid w:val="00252137"/>
    <w:rsid w:val="0025221B"/>
    <w:rsid w:val="00252685"/>
    <w:rsid w:val="002532E4"/>
    <w:rsid w:val="00253BD7"/>
    <w:rsid w:val="00253F50"/>
    <w:rsid w:val="0025402E"/>
    <w:rsid w:val="0025418B"/>
    <w:rsid w:val="002541D8"/>
    <w:rsid w:val="002542F8"/>
    <w:rsid w:val="00254337"/>
    <w:rsid w:val="0025499C"/>
    <w:rsid w:val="00254A9C"/>
    <w:rsid w:val="00254C6F"/>
    <w:rsid w:val="00255AB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192F"/>
    <w:rsid w:val="002620FA"/>
    <w:rsid w:val="0026245C"/>
    <w:rsid w:val="0026251A"/>
    <w:rsid w:val="0026254E"/>
    <w:rsid w:val="002629A2"/>
    <w:rsid w:val="00262D7A"/>
    <w:rsid w:val="00262EE9"/>
    <w:rsid w:val="002634FD"/>
    <w:rsid w:val="00263689"/>
    <w:rsid w:val="00263A98"/>
    <w:rsid w:val="00263AEA"/>
    <w:rsid w:val="002640A2"/>
    <w:rsid w:val="00264318"/>
    <w:rsid w:val="002644ED"/>
    <w:rsid w:val="002645F1"/>
    <w:rsid w:val="00264850"/>
    <w:rsid w:val="00265167"/>
    <w:rsid w:val="0026548A"/>
    <w:rsid w:val="002658F7"/>
    <w:rsid w:val="00265989"/>
    <w:rsid w:val="00265B45"/>
    <w:rsid w:val="002661FE"/>
    <w:rsid w:val="0026626E"/>
    <w:rsid w:val="00266591"/>
    <w:rsid w:val="00266A33"/>
    <w:rsid w:val="00266BF6"/>
    <w:rsid w:val="00267541"/>
    <w:rsid w:val="002677E4"/>
    <w:rsid w:val="0026786C"/>
    <w:rsid w:val="00267A07"/>
    <w:rsid w:val="0027014B"/>
    <w:rsid w:val="002704DC"/>
    <w:rsid w:val="002707E2"/>
    <w:rsid w:val="00270855"/>
    <w:rsid w:val="002709EC"/>
    <w:rsid w:val="00270A60"/>
    <w:rsid w:val="00270C8B"/>
    <w:rsid w:val="00270DA3"/>
    <w:rsid w:val="00270EE9"/>
    <w:rsid w:val="00271029"/>
    <w:rsid w:val="002715F2"/>
    <w:rsid w:val="002719C7"/>
    <w:rsid w:val="002719E4"/>
    <w:rsid w:val="00271AFA"/>
    <w:rsid w:val="00271B93"/>
    <w:rsid w:val="00271BEC"/>
    <w:rsid w:val="00271F06"/>
    <w:rsid w:val="00272101"/>
    <w:rsid w:val="0027218C"/>
    <w:rsid w:val="002721F3"/>
    <w:rsid w:val="00272769"/>
    <w:rsid w:val="00272B6B"/>
    <w:rsid w:val="00272BE8"/>
    <w:rsid w:val="00272E57"/>
    <w:rsid w:val="002730E8"/>
    <w:rsid w:val="00273346"/>
    <w:rsid w:val="0027339F"/>
    <w:rsid w:val="00273610"/>
    <w:rsid w:val="00273618"/>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D00"/>
    <w:rsid w:val="002757D0"/>
    <w:rsid w:val="00275B0D"/>
    <w:rsid w:val="00275D72"/>
    <w:rsid w:val="00275DCA"/>
    <w:rsid w:val="00275E3E"/>
    <w:rsid w:val="00275EB5"/>
    <w:rsid w:val="002766F6"/>
    <w:rsid w:val="00276C5B"/>
    <w:rsid w:val="002778B4"/>
    <w:rsid w:val="00277E8E"/>
    <w:rsid w:val="00280100"/>
    <w:rsid w:val="002805DC"/>
    <w:rsid w:val="002806B4"/>
    <w:rsid w:val="00280ABB"/>
    <w:rsid w:val="00280D0E"/>
    <w:rsid w:val="00280EA0"/>
    <w:rsid w:val="002819F1"/>
    <w:rsid w:val="00281B04"/>
    <w:rsid w:val="00281B3D"/>
    <w:rsid w:val="00281D0D"/>
    <w:rsid w:val="00281EE8"/>
    <w:rsid w:val="002821B7"/>
    <w:rsid w:val="00282292"/>
    <w:rsid w:val="002822CB"/>
    <w:rsid w:val="002823C3"/>
    <w:rsid w:val="0028250D"/>
    <w:rsid w:val="0028250E"/>
    <w:rsid w:val="002825FE"/>
    <w:rsid w:val="002827F8"/>
    <w:rsid w:val="00282992"/>
    <w:rsid w:val="00282A0F"/>
    <w:rsid w:val="00282E7E"/>
    <w:rsid w:val="00282F8B"/>
    <w:rsid w:val="0028309B"/>
    <w:rsid w:val="00283467"/>
    <w:rsid w:val="00283584"/>
    <w:rsid w:val="0028376C"/>
    <w:rsid w:val="002838FD"/>
    <w:rsid w:val="00283D7B"/>
    <w:rsid w:val="00283F67"/>
    <w:rsid w:val="00284455"/>
    <w:rsid w:val="00284A44"/>
    <w:rsid w:val="00284BCE"/>
    <w:rsid w:val="0028546A"/>
    <w:rsid w:val="00285660"/>
    <w:rsid w:val="00285B5D"/>
    <w:rsid w:val="00285B77"/>
    <w:rsid w:val="00285BB0"/>
    <w:rsid w:val="00285D76"/>
    <w:rsid w:val="002863FA"/>
    <w:rsid w:val="00286674"/>
    <w:rsid w:val="00286A32"/>
    <w:rsid w:val="00286B3F"/>
    <w:rsid w:val="00286F42"/>
    <w:rsid w:val="0028735B"/>
    <w:rsid w:val="002877FD"/>
    <w:rsid w:val="00287923"/>
    <w:rsid w:val="00287AF9"/>
    <w:rsid w:val="002905C0"/>
    <w:rsid w:val="00290B14"/>
    <w:rsid w:val="00290C94"/>
    <w:rsid w:val="00290CA0"/>
    <w:rsid w:val="002910A8"/>
    <w:rsid w:val="00291684"/>
    <w:rsid w:val="002916D7"/>
    <w:rsid w:val="002919F1"/>
    <w:rsid w:val="00291D93"/>
    <w:rsid w:val="00291F96"/>
    <w:rsid w:val="002922EE"/>
    <w:rsid w:val="0029247C"/>
    <w:rsid w:val="00292940"/>
    <w:rsid w:val="00292A3B"/>
    <w:rsid w:val="00292B68"/>
    <w:rsid w:val="00292E17"/>
    <w:rsid w:val="0029340A"/>
    <w:rsid w:val="00293548"/>
    <w:rsid w:val="00293A4D"/>
    <w:rsid w:val="00293CDF"/>
    <w:rsid w:val="00293F80"/>
    <w:rsid w:val="002941C5"/>
    <w:rsid w:val="00294729"/>
    <w:rsid w:val="00294B52"/>
    <w:rsid w:val="00294C1C"/>
    <w:rsid w:val="00294DFA"/>
    <w:rsid w:val="00294F62"/>
    <w:rsid w:val="0029562F"/>
    <w:rsid w:val="002957FE"/>
    <w:rsid w:val="00295B26"/>
    <w:rsid w:val="00295D59"/>
    <w:rsid w:val="0029620D"/>
    <w:rsid w:val="0029675C"/>
    <w:rsid w:val="00296B41"/>
    <w:rsid w:val="00296DAF"/>
    <w:rsid w:val="00296ED0"/>
    <w:rsid w:val="0029746C"/>
    <w:rsid w:val="00297497"/>
    <w:rsid w:val="00297635"/>
    <w:rsid w:val="00297A41"/>
    <w:rsid w:val="00297F31"/>
    <w:rsid w:val="002A0531"/>
    <w:rsid w:val="002A0746"/>
    <w:rsid w:val="002A0981"/>
    <w:rsid w:val="002A13A3"/>
    <w:rsid w:val="002A14BF"/>
    <w:rsid w:val="002A1745"/>
    <w:rsid w:val="002A19C7"/>
    <w:rsid w:val="002A1E1D"/>
    <w:rsid w:val="002A1EEC"/>
    <w:rsid w:val="002A1F6C"/>
    <w:rsid w:val="002A22F0"/>
    <w:rsid w:val="002A2964"/>
    <w:rsid w:val="002A2D33"/>
    <w:rsid w:val="002A2D3D"/>
    <w:rsid w:val="002A2FA5"/>
    <w:rsid w:val="002A33A2"/>
    <w:rsid w:val="002A3C4B"/>
    <w:rsid w:val="002A3EC4"/>
    <w:rsid w:val="002A3F23"/>
    <w:rsid w:val="002A4657"/>
    <w:rsid w:val="002A4684"/>
    <w:rsid w:val="002A471F"/>
    <w:rsid w:val="002A4720"/>
    <w:rsid w:val="002A474E"/>
    <w:rsid w:val="002A4769"/>
    <w:rsid w:val="002A49AB"/>
    <w:rsid w:val="002A4EA2"/>
    <w:rsid w:val="002A52D8"/>
    <w:rsid w:val="002A67C9"/>
    <w:rsid w:val="002A6CB3"/>
    <w:rsid w:val="002A70C5"/>
    <w:rsid w:val="002A783B"/>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0CC"/>
    <w:rsid w:val="002B3213"/>
    <w:rsid w:val="002B37A3"/>
    <w:rsid w:val="002B3D9E"/>
    <w:rsid w:val="002B3DCF"/>
    <w:rsid w:val="002B3F97"/>
    <w:rsid w:val="002B3FFC"/>
    <w:rsid w:val="002B4803"/>
    <w:rsid w:val="002B49B2"/>
    <w:rsid w:val="002B4A01"/>
    <w:rsid w:val="002B4FEF"/>
    <w:rsid w:val="002B56AE"/>
    <w:rsid w:val="002B5AF7"/>
    <w:rsid w:val="002B5D79"/>
    <w:rsid w:val="002B6E81"/>
    <w:rsid w:val="002B727B"/>
    <w:rsid w:val="002B749D"/>
    <w:rsid w:val="002B7B10"/>
    <w:rsid w:val="002B7F93"/>
    <w:rsid w:val="002C0020"/>
    <w:rsid w:val="002C014D"/>
    <w:rsid w:val="002C01DC"/>
    <w:rsid w:val="002C08F1"/>
    <w:rsid w:val="002C0FA7"/>
    <w:rsid w:val="002C13C0"/>
    <w:rsid w:val="002C13E5"/>
    <w:rsid w:val="002C1563"/>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00E"/>
    <w:rsid w:val="002C416D"/>
    <w:rsid w:val="002C437A"/>
    <w:rsid w:val="002C4572"/>
    <w:rsid w:val="002C4CCA"/>
    <w:rsid w:val="002C5774"/>
    <w:rsid w:val="002C59D0"/>
    <w:rsid w:val="002C5ADD"/>
    <w:rsid w:val="002C5FBB"/>
    <w:rsid w:val="002C6834"/>
    <w:rsid w:val="002C68EC"/>
    <w:rsid w:val="002C6D1B"/>
    <w:rsid w:val="002C77DB"/>
    <w:rsid w:val="002C7898"/>
    <w:rsid w:val="002C7A6C"/>
    <w:rsid w:val="002C7C81"/>
    <w:rsid w:val="002C7FD0"/>
    <w:rsid w:val="002D012D"/>
    <w:rsid w:val="002D0167"/>
    <w:rsid w:val="002D017C"/>
    <w:rsid w:val="002D024B"/>
    <w:rsid w:val="002D0583"/>
    <w:rsid w:val="002D07A0"/>
    <w:rsid w:val="002D0811"/>
    <w:rsid w:val="002D0A00"/>
    <w:rsid w:val="002D0ADD"/>
    <w:rsid w:val="002D0F03"/>
    <w:rsid w:val="002D1154"/>
    <w:rsid w:val="002D1179"/>
    <w:rsid w:val="002D1252"/>
    <w:rsid w:val="002D147B"/>
    <w:rsid w:val="002D1680"/>
    <w:rsid w:val="002D1B02"/>
    <w:rsid w:val="002D1BA6"/>
    <w:rsid w:val="002D1BA9"/>
    <w:rsid w:val="002D20DF"/>
    <w:rsid w:val="002D2379"/>
    <w:rsid w:val="002D2553"/>
    <w:rsid w:val="002D2725"/>
    <w:rsid w:val="002D2820"/>
    <w:rsid w:val="002D288F"/>
    <w:rsid w:val="002D2BBE"/>
    <w:rsid w:val="002D3162"/>
    <w:rsid w:val="002D34EC"/>
    <w:rsid w:val="002D35B8"/>
    <w:rsid w:val="002D36C8"/>
    <w:rsid w:val="002D36FA"/>
    <w:rsid w:val="002D3A10"/>
    <w:rsid w:val="002D3AFC"/>
    <w:rsid w:val="002D40BC"/>
    <w:rsid w:val="002D413B"/>
    <w:rsid w:val="002D45C0"/>
    <w:rsid w:val="002D4670"/>
    <w:rsid w:val="002D47F1"/>
    <w:rsid w:val="002D4A09"/>
    <w:rsid w:val="002D4C18"/>
    <w:rsid w:val="002D4EC4"/>
    <w:rsid w:val="002D5ABB"/>
    <w:rsid w:val="002D5DF2"/>
    <w:rsid w:val="002D5E97"/>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140"/>
    <w:rsid w:val="002E2445"/>
    <w:rsid w:val="002E2986"/>
    <w:rsid w:val="002E29D7"/>
    <w:rsid w:val="002E2C09"/>
    <w:rsid w:val="002E3086"/>
    <w:rsid w:val="002E33D6"/>
    <w:rsid w:val="002E353F"/>
    <w:rsid w:val="002E3909"/>
    <w:rsid w:val="002E3935"/>
    <w:rsid w:val="002E3A38"/>
    <w:rsid w:val="002E3AD4"/>
    <w:rsid w:val="002E3CEE"/>
    <w:rsid w:val="002E3DDE"/>
    <w:rsid w:val="002E3E6C"/>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8E6"/>
    <w:rsid w:val="002F1B4D"/>
    <w:rsid w:val="002F247B"/>
    <w:rsid w:val="002F379D"/>
    <w:rsid w:val="002F3B91"/>
    <w:rsid w:val="002F3CE0"/>
    <w:rsid w:val="002F3E6C"/>
    <w:rsid w:val="002F3FAF"/>
    <w:rsid w:val="002F4657"/>
    <w:rsid w:val="002F531C"/>
    <w:rsid w:val="002F5729"/>
    <w:rsid w:val="002F5810"/>
    <w:rsid w:val="002F5B0D"/>
    <w:rsid w:val="002F5B17"/>
    <w:rsid w:val="002F5E4A"/>
    <w:rsid w:val="002F6007"/>
    <w:rsid w:val="002F602C"/>
    <w:rsid w:val="002F61B7"/>
    <w:rsid w:val="002F657E"/>
    <w:rsid w:val="002F6658"/>
    <w:rsid w:val="002F6B3A"/>
    <w:rsid w:val="002F6DDB"/>
    <w:rsid w:val="002F7111"/>
    <w:rsid w:val="002F7472"/>
    <w:rsid w:val="002F748E"/>
    <w:rsid w:val="00300776"/>
    <w:rsid w:val="00300B54"/>
    <w:rsid w:val="00300CA1"/>
    <w:rsid w:val="003012EE"/>
    <w:rsid w:val="00301CDF"/>
    <w:rsid w:val="00301DFE"/>
    <w:rsid w:val="00301E6A"/>
    <w:rsid w:val="00302209"/>
    <w:rsid w:val="00302402"/>
    <w:rsid w:val="003024B5"/>
    <w:rsid w:val="0030268E"/>
    <w:rsid w:val="00302BBA"/>
    <w:rsid w:val="00302F1C"/>
    <w:rsid w:val="003030FB"/>
    <w:rsid w:val="0030321A"/>
    <w:rsid w:val="0030366E"/>
    <w:rsid w:val="00303F74"/>
    <w:rsid w:val="003046A5"/>
    <w:rsid w:val="003048B3"/>
    <w:rsid w:val="003048F0"/>
    <w:rsid w:val="00304B7F"/>
    <w:rsid w:val="00304D69"/>
    <w:rsid w:val="00304DAE"/>
    <w:rsid w:val="00304DD1"/>
    <w:rsid w:val="00304DEC"/>
    <w:rsid w:val="00304E95"/>
    <w:rsid w:val="003056FB"/>
    <w:rsid w:val="00305DB8"/>
    <w:rsid w:val="003062EA"/>
    <w:rsid w:val="0030652D"/>
    <w:rsid w:val="00306674"/>
    <w:rsid w:val="003068BA"/>
    <w:rsid w:val="00306BBB"/>
    <w:rsid w:val="00306DC1"/>
    <w:rsid w:val="00306E29"/>
    <w:rsid w:val="003070D0"/>
    <w:rsid w:val="00307259"/>
    <w:rsid w:val="003072C5"/>
    <w:rsid w:val="003101BF"/>
    <w:rsid w:val="00310EDA"/>
    <w:rsid w:val="00310F6B"/>
    <w:rsid w:val="00311BD7"/>
    <w:rsid w:val="00311EB8"/>
    <w:rsid w:val="0031329B"/>
    <w:rsid w:val="00313448"/>
    <w:rsid w:val="00313771"/>
    <w:rsid w:val="003139AD"/>
    <w:rsid w:val="003139E2"/>
    <w:rsid w:val="00313A83"/>
    <w:rsid w:val="00313B77"/>
    <w:rsid w:val="00314093"/>
    <w:rsid w:val="003140A6"/>
    <w:rsid w:val="0031429B"/>
    <w:rsid w:val="003144B7"/>
    <w:rsid w:val="003144D3"/>
    <w:rsid w:val="0031464E"/>
    <w:rsid w:val="00314AB4"/>
    <w:rsid w:val="003151F4"/>
    <w:rsid w:val="003153BB"/>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1FB0"/>
    <w:rsid w:val="00322289"/>
    <w:rsid w:val="00322551"/>
    <w:rsid w:val="00322727"/>
    <w:rsid w:val="00322E64"/>
    <w:rsid w:val="00322F98"/>
    <w:rsid w:val="00323384"/>
    <w:rsid w:val="0032385A"/>
    <w:rsid w:val="0032405D"/>
    <w:rsid w:val="003241D0"/>
    <w:rsid w:val="0032441F"/>
    <w:rsid w:val="00325035"/>
    <w:rsid w:val="00325307"/>
    <w:rsid w:val="003253DA"/>
    <w:rsid w:val="003256AA"/>
    <w:rsid w:val="003256D8"/>
    <w:rsid w:val="00325A47"/>
    <w:rsid w:val="00325F46"/>
    <w:rsid w:val="003263F7"/>
    <w:rsid w:val="00326540"/>
    <w:rsid w:val="00326C88"/>
    <w:rsid w:val="00326D7F"/>
    <w:rsid w:val="0032718E"/>
    <w:rsid w:val="0032773E"/>
    <w:rsid w:val="00327C37"/>
    <w:rsid w:val="0033002F"/>
    <w:rsid w:val="0033025E"/>
    <w:rsid w:val="00330A65"/>
    <w:rsid w:val="00331175"/>
    <w:rsid w:val="00331213"/>
    <w:rsid w:val="003312C0"/>
    <w:rsid w:val="0033132D"/>
    <w:rsid w:val="003313BB"/>
    <w:rsid w:val="00331867"/>
    <w:rsid w:val="00331871"/>
    <w:rsid w:val="003319E6"/>
    <w:rsid w:val="0033234B"/>
    <w:rsid w:val="003324BB"/>
    <w:rsid w:val="0033251C"/>
    <w:rsid w:val="00332746"/>
    <w:rsid w:val="00332B8B"/>
    <w:rsid w:val="00332BD5"/>
    <w:rsid w:val="00332CB4"/>
    <w:rsid w:val="00332F38"/>
    <w:rsid w:val="00332FA0"/>
    <w:rsid w:val="003331AD"/>
    <w:rsid w:val="003332F0"/>
    <w:rsid w:val="0033355F"/>
    <w:rsid w:val="00333EB1"/>
    <w:rsid w:val="0033426F"/>
    <w:rsid w:val="00334295"/>
    <w:rsid w:val="0033433B"/>
    <w:rsid w:val="003345AB"/>
    <w:rsid w:val="0033468E"/>
    <w:rsid w:val="003347B7"/>
    <w:rsid w:val="00334A67"/>
    <w:rsid w:val="00334D13"/>
    <w:rsid w:val="003350EB"/>
    <w:rsid w:val="0033553E"/>
    <w:rsid w:val="0033577F"/>
    <w:rsid w:val="00335940"/>
    <w:rsid w:val="00335A50"/>
    <w:rsid w:val="00336460"/>
    <w:rsid w:val="003368E8"/>
    <w:rsid w:val="00336C9A"/>
    <w:rsid w:val="0033717D"/>
    <w:rsid w:val="00337716"/>
    <w:rsid w:val="00337DF0"/>
    <w:rsid w:val="003400D2"/>
    <w:rsid w:val="00340211"/>
    <w:rsid w:val="00340638"/>
    <w:rsid w:val="00340923"/>
    <w:rsid w:val="00340AC0"/>
    <w:rsid w:val="00340CCF"/>
    <w:rsid w:val="00340E68"/>
    <w:rsid w:val="00340ED0"/>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4A1"/>
    <w:rsid w:val="0034351C"/>
    <w:rsid w:val="003444F2"/>
    <w:rsid w:val="00344965"/>
    <w:rsid w:val="00344A1F"/>
    <w:rsid w:val="00345335"/>
    <w:rsid w:val="003454E5"/>
    <w:rsid w:val="0034559E"/>
    <w:rsid w:val="0034575F"/>
    <w:rsid w:val="003457A8"/>
    <w:rsid w:val="003457C7"/>
    <w:rsid w:val="00345AF8"/>
    <w:rsid w:val="00345DC9"/>
    <w:rsid w:val="00345F7A"/>
    <w:rsid w:val="00345FA4"/>
    <w:rsid w:val="0034669F"/>
    <w:rsid w:val="003467D4"/>
    <w:rsid w:val="0034698D"/>
    <w:rsid w:val="00346CF8"/>
    <w:rsid w:val="00346E68"/>
    <w:rsid w:val="0034733E"/>
    <w:rsid w:val="00347930"/>
    <w:rsid w:val="00347E18"/>
    <w:rsid w:val="00347FC9"/>
    <w:rsid w:val="0035028F"/>
    <w:rsid w:val="00350424"/>
    <w:rsid w:val="003505E6"/>
    <w:rsid w:val="00350911"/>
    <w:rsid w:val="00350972"/>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745"/>
    <w:rsid w:val="00352881"/>
    <w:rsid w:val="00352A49"/>
    <w:rsid w:val="003530CA"/>
    <w:rsid w:val="003532F1"/>
    <w:rsid w:val="003534D2"/>
    <w:rsid w:val="00353619"/>
    <w:rsid w:val="00353E8F"/>
    <w:rsid w:val="00353EEA"/>
    <w:rsid w:val="003543DA"/>
    <w:rsid w:val="0035441B"/>
    <w:rsid w:val="0035467A"/>
    <w:rsid w:val="00354B43"/>
    <w:rsid w:val="00354C15"/>
    <w:rsid w:val="00354C22"/>
    <w:rsid w:val="003552FD"/>
    <w:rsid w:val="00355821"/>
    <w:rsid w:val="00355A31"/>
    <w:rsid w:val="00355C8E"/>
    <w:rsid w:val="00355D03"/>
    <w:rsid w:val="00355F27"/>
    <w:rsid w:val="00355F3A"/>
    <w:rsid w:val="0035677D"/>
    <w:rsid w:val="00356B02"/>
    <w:rsid w:val="0035736D"/>
    <w:rsid w:val="00357451"/>
    <w:rsid w:val="00357614"/>
    <w:rsid w:val="00357923"/>
    <w:rsid w:val="00357B6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775"/>
    <w:rsid w:val="00362B98"/>
    <w:rsid w:val="00362C61"/>
    <w:rsid w:val="0036367D"/>
    <w:rsid w:val="00363B93"/>
    <w:rsid w:val="00363E62"/>
    <w:rsid w:val="00363EE7"/>
    <w:rsid w:val="00364936"/>
    <w:rsid w:val="00364DDB"/>
    <w:rsid w:val="00364E4B"/>
    <w:rsid w:val="00365205"/>
    <w:rsid w:val="0036563C"/>
    <w:rsid w:val="003656A5"/>
    <w:rsid w:val="00365880"/>
    <w:rsid w:val="003658FE"/>
    <w:rsid w:val="00365AA2"/>
    <w:rsid w:val="00365C7F"/>
    <w:rsid w:val="003660FD"/>
    <w:rsid w:val="00366324"/>
    <w:rsid w:val="0036637D"/>
    <w:rsid w:val="003668FD"/>
    <w:rsid w:val="00366AF0"/>
    <w:rsid w:val="00366E10"/>
    <w:rsid w:val="00366F5C"/>
    <w:rsid w:val="00367012"/>
    <w:rsid w:val="0036712F"/>
    <w:rsid w:val="003678B4"/>
    <w:rsid w:val="003679CB"/>
    <w:rsid w:val="00367EFF"/>
    <w:rsid w:val="00370087"/>
    <w:rsid w:val="0037032E"/>
    <w:rsid w:val="00370C3E"/>
    <w:rsid w:val="00370E21"/>
    <w:rsid w:val="00371239"/>
    <w:rsid w:val="0037148C"/>
    <w:rsid w:val="003715DA"/>
    <w:rsid w:val="00371A12"/>
    <w:rsid w:val="00371A20"/>
    <w:rsid w:val="0037222B"/>
    <w:rsid w:val="00372313"/>
    <w:rsid w:val="00372427"/>
    <w:rsid w:val="00372523"/>
    <w:rsid w:val="00372746"/>
    <w:rsid w:val="00372796"/>
    <w:rsid w:val="003727C8"/>
    <w:rsid w:val="0037299F"/>
    <w:rsid w:val="00372CE3"/>
    <w:rsid w:val="00372EF6"/>
    <w:rsid w:val="00373097"/>
    <w:rsid w:val="00373195"/>
    <w:rsid w:val="00373487"/>
    <w:rsid w:val="00373533"/>
    <w:rsid w:val="0037358F"/>
    <w:rsid w:val="003739A9"/>
    <w:rsid w:val="00373B7A"/>
    <w:rsid w:val="00373C62"/>
    <w:rsid w:val="00374029"/>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97B"/>
    <w:rsid w:val="00375D63"/>
    <w:rsid w:val="00375E7C"/>
    <w:rsid w:val="00375F90"/>
    <w:rsid w:val="00376512"/>
    <w:rsid w:val="00376AD6"/>
    <w:rsid w:val="00376D95"/>
    <w:rsid w:val="003770AE"/>
    <w:rsid w:val="00377284"/>
    <w:rsid w:val="003775E4"/>
    <w:rsid w:val="00377B40"/>
    <w:rsid w:val="003801FF"/>
    <w:rsid w:val="003804B8"/>
    <w:rsid w:val="00380580"/>
    <w:rsid w:val="003805F4"/>
    <w:rsid w:val="0038093A"/>
    <w:rsid w:val="00380B6E"/>
    <w:rsid w:val="00380B7A"/>
    <w:rsid w:val="00380F25"/>
    <w:rsid w:val="0038101B"/>
    <w:rsid w:val="00381937"/>
    <w:rsid w:val="00381BB8"/>
    <w:rsid w:val="0038221E"/>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43D"/>
    <w:rsid w:val="003846E8"/>
    <w:rsid w:val="00384AE2"/>
    <w:rsid w:val="00384B2B"/>
    <w:rsid w:val="00384D62"/>
    <w:rsid w:val="003850E5"/>
    <w:rsid w:val="00385754"/>
    <w:rsid w:val="003857C9"/>
    <w:rsid w:val="003859F9"/>
    <w:rsid w:val="00385C28"/>
    <w:rsid w:val="00385E73"/>
    <w:rsid w:val="0038601B"/>
    <w:rsid w:val="00386652"/>
    <w:rsid w:val="0038681E"/>
    <w:rsid w:val="00386B4C"/>
    <w:rsid w:val="00386B9D"/>
    <w:rsid w:val="003872FB"/>
    <w:rsid w:val="0038776E"/>
    <w:rsid w:val="00387C90"/>
    <w:rsid w:val="00390092"/>
    <w:rsid w:val="00390235"/>
    <w:rsid w:val="00390508"/>
    <w:rsid w:val="00390A24"/>
    <w:rsid w:val="00390A6C"/>
    <w:rsid w:val="00390F73"/>
    <w:rsid w:val="0039113F"/>
    <w:rsid w:val="0039132F"/>
    <w:rsid w:val="00391997"/>
    <w:rsid w:val="00391A0D"/>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67B"/>
    <w:rsid w:val="00396804"/>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3D5"/>
    <w:rsid w:val="003A358A"/>
    <w:rsid w:val="003A3698"/>
    <w:rsid w:val="003A400F"/>
    <w:rsid w:val="003A406A"/>
    <w:rsid w:val="003A4208"/>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7389"/>
    <w:rsid w:val="003A74B0"/>
    <w:rsid w:val="003A74C4"/>
    <w:rsid w:val="003A751F"/>
    <w:rsid w:val="003A755D"/>
    <w:rsid w:val="003A783E"/>
    <w:rsid w:val="003A7C0B"/>
    <w:rsid w:val="003A7CA4"/>
    <w:rsid w:val="003A7D77"/>
    <w:rsid w:val="003B0163"/>
    <w:rsid w:val="003B04BA"/>
    <w:rsid w:val="003B05D5"/>
    <w:rsid w:val="003B06CE"/>
    <w:rsid w:val="003B09FA"/>
    <w:rsid w:val="003B1BCC"/>
    <w:rsid w:val="003B1E5B"/>
    <w:rsid w:val="003B1F5C"/>
    <w:rsid w:val="003B24DD"/>
    <w:rsid w:val="003B2681"/>
    <w:rsid w:val="003B278F"/>
    <w:rsid w:val="003B2952"/>
    <w:rsid w:val="003B2B5A"/>
    <w:rsid w:val="003B2B60"/>
    <w:rsid w:val="003B2FDF"/>
    <w:rsid w:val="003B3157"/>
    <w:rsid w:val="003B32C2"/>
    <w:rsid w:val="003B3DAB"/>
    <w:rsid w:val="003B47D6"/>
    <w:rsid w:val="003B4C1A"/>
    <w:rsid w:val="003B4CE3"/>
    <w:rsid w:val="003B4D1B"/>
    <w:rsid w:val="003B5557"/>
    <w:rsid w:val="003B56CA"/>
    <w:rsid w:val="003B58F3"/>
    <w:rsid w:val="003B5906"/>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75B"/>
    <w:rsid w:val="003C0DE9"/>
    <w:rsid w:val="003C0E4C"/>
    <w:rsid w:val="003C1953"/>
    <w:rsid w:val="003C1FC9"/>
    <w:rsid w:val="003C200D"/>
    <w:rsid w:val="003C2043"/>
    <w:rsid w:val="003C210C"/>
    <w:rsid w:val="003C284D"/>
    <w:rsid w:val="003C2C2A"/>
    <w:rsid w:val="003C2ED9"/>
    <w:rsid w:val="003C319C"/>
    <w:rsid w:val="003C39B2"/>
    <w:rsid w:val="003C39CE"/>
    <w:rsid w:val="003C3FF5"/>
    <w:rsid w:val="003C4167"/>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70FA"/>
    <w:rsid w:val="003C72ED"/>
    <w:rsid w:val="003C73A9"/>
    <w:rsid w:val="003C7D7F"/>
    <w:rsid w:val="003C7DB7"/>
    <w:rsid w:val="003D02C0"/>
    <w:rsid w:val="003D0390"/>
    <w:rsid w:val="003D045D"/>
    <w:rsid w:val="003D09D3"/>
    <w:rsid w:val="003D0C26"/>
    <w:rsid w:val="003D0DAF"/>
    <w:rsid w:val="003D1158"/>
    <w:rsid w:val="003D1643"/>
    <w:rsid w:val="003D1697"/>
    <w:rsid w:val="003D1A1E"/>
    <w:rsid w:val="003D1AA6"/>
    <w:rsid w:val="003D1E52"/>
    <w:rsid w:val="003D215D"/>
    <w:rsid w:val="003D229B"/>
    <w:rsid w:val="003D256D"/>
    <w:rsid w:val="003D2641"/>
    <w:rsid w:val="003D2662"/>
    <w:rsid w:val="003D2832"/>
    <w:rsid w:val="003D2834"/>
    <w:rsid w:val="003D2B5A"/>
    <w:rsid w:val="003D366D"/>
    <w:rsid w:val="003D383A"/>
    <w:rsid w:val="003D3949"/>
    <w:rsid w:val="003D39D5"/>
    <w:rsid w:val="003D3C46"/>
    <w:rsid w:val="003D40D4"/>
    <w:rsid w:val="003D44DC"/>
    <w:rsid w:val="003D47C6"/>
    <w:rsid w:val="003D47CB"/>
    <w:rsid w:val="003D48CF"/>
    <w:rsid w:val="003D4A8C"/>
    <w:rsid w:val="003D4F18"/>
    <w:rsid w:val="003D5155"/>
    <w:rsid w:val="003D51E0"/>
    <w:rsid w:val="003D5733"/>
    <w:rsid w:val="003D5855"/>
    <w:rsid w:val="003D5C98"/>
    <w:rsid w:val="003D6250"/>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BD6"/>
    <w:rsid w:val="003E3CBF"/>
    <w:rsid w:val="003E3E69"/>
    <w:rsid w:val="003E401F"/>
    <w:rsid w:val="003E409E"/>
    <w:rsid w:val="003E46CA"/>
    <w:rsid w:val="003E4A88"/>
    <w:rsid w:val="003E4D5C"/>
    <w:rsid w:val="003E5622"/>
    <w:rsid w:val="003E58F4"/>
    <w:rsid w:val="003E5E26"/>
    <w:rsid w:val="003E6029"/>
    <w:rsid w:val="003E657E"/>
    <w:rsid w:val="003E6630"/>
    <w:rsid w:val="003E6A52"/>
    <w:rsid w:val="003E6A6B"/>
    <w:rsid w:val="003E6B24"/>
    <w:rsid w:val="003E6C8B"/>
    <w:rsid w:val="003E7849"/>
    <w:rsid w:val="003E79A5"/>
    <w:rsid w:val="003F003F"/>
    <w:rsid w:val="003F015E"/>
    <w:rsid w:val="003F01FB"/>
    <w:rsid w:val="003F06FA"/>
    <w:rsid w:val="003F0C2F"/>
    <w:rsid w:val="003F0E59"/>
    <w:rsid w:val="003F0F36"/>
    <w:rsid w:val="003F1AD5"/>
    <w:rsid w:val="003F1C6A"/>
    <w:rsid w:val="003F203B"/>
    <w:rsid w:val="003F2EF3"/>
    <w:rsid w:val="003F2F34"/>
    <w:rsid w:val="003F3049"/>
    <w:rsid w:val="003F33A2"/>
    <w:rsid w:val="003F3535"/>
    <w:rsid w:val="003F35BF"/>
    <w:rsid w:val="003F3650"/>
    <w:rsid w:val="003F38A8"/>
    <w:rsid w:val="003F3C6E"/>
    <w:rsid w:val="003F47F6"/>
    <w:rsid w:val="003F4A33"/>
    <w:rsid w:val="003F5048"/>
    <w:rsid w:val="003F51D3"/>
    <w:rsid w:val="003F55F2"/>
    <w:rsid w:val="003F5630"/>
    <w:rsid w:val="003F5880"/>
    <w:rsid w:val="003F5E05"/>
    <w:rsid w:val="003F5F39"/>
    <w:rsid w:val="003F662B"/>
    <w:rsid w:val="003F6672"/>
    <w:rsid w:val="003F6B12"/>
    <w:rsid w:val="003F6B41"/>
    <w:rsid w:val="003F6C0B"/>
    <w:rsid w:val="003F6C24"/>
    <w:rsid w:val="003F75F6"/>
    <w:rsid w:val="00400117"/>
    <w:rsid w:val="00400696"/>
    <w:rsid w:val="00400792"/>
    <w:rsid w:val="004007E3"/>
    <w:rsid w:val="0040088F"/>
    <w:rsid w:val="0040136E"/>
    <w:rsid w:val="00401377"/>
    <w:rsid w:val="00401C0B"/>
    <w:rsid w:val="00401DCC"/>
    <w:rsid w:val="00401F2D"/>
    <w:rsid w:val="004021F8"/>
    <w:rsid w:val="00402270"/>
    <w:rsid w:val="004023B4"/>
    <w:rsid w:val="004028BB"/>
    <w:rsid w:val="00402BA5"/>
    <w:rsid w:val="004035AD"/>
    <w:rsid w:val="00403622"/>
    <w:rsid w:val="004038B1"/>
    <w:rsid w:val="00403B08"/>
    <w:rsid w:val="00403E44"/>
    <w:rsid w:val="004047A2"/>
    <w:rsid w:val="00404C93"/>
    <w:rsid w:val="004059FD"/>
    <w:rsid w:val="0040617A"/>
    <w:rsid w:val="0040650A"/>
    <w:rsid w:val="0040651D"/>
    <w:rsid w:val="0040662A"/>
    <w:rsid w:val="004068F7"/>
    <w:rsid w:val="004069A3"/>
    <w:rsid w:val="00406B66"/>
    <w:rsid w:val="0040738E"/>
    <w:rsid w:val="00407553"/>
    <w:rsid w:val="00407DBC"/>
    <w:rsid w:val="00407F74"/>
    <w:rsid w:val="004102C4"/>
    <w:rsid w:val="004103DD"/>
    <w:rsid w:val="004105C3"/>
    <w:rsid w:val="004105CE"/>
    <w:rsid w:val="004109B9"/>
    <w:rsid w:val="0041104F"/>
    <w:rsid w:val="00411182"/>
    <w:rsid w:val="0041152A"/>
    <w:rsid w:val="0041214D"/>
    <w:rsid w:val="004123FF"/>
    <w:rsid w:val="0041244F"/>
    <w:rsid w:val="004129F3"/>
    <w:rsid w:val="00413B72"/>
    <w:rsid w:val="00413F08"/>
    <w:rsid w:val="0041410D"/>
    <w:rsid w:val="004145C5"/>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17EDE"/>
    <w:rsid w:val="0042043C"/>
    <w:rsid w:val="00420967"/>
    <w:rsid w:val="00420D87"/>
    <w:rsid w:val="00420E2B"/>
    <w:rsid w:val="00421272"/>
    <w:rsid w:val="0042142A"/>
    <w:rsid w:val="004214C0"/>
    <w:rsid w:val="00421CFC"/>
    <w:rsid w:val="00421FF9"/>
    <w:rsid w:val="004222B2"/>
    <w:rsid w:val="00422328"/>
    <w:rsid w:val="00422850"/>
    <w:rsid w:val="00422C09"/>
    <w:rsid w:val="00422FF7"/>
    <w:rsid w:val="004231E8"/>
    <w:rsid w:val="004233A8"/>
    <w:rsid w:val="00423640"/>
    <w:rsid w:val="00423CBE"/>
    <w:rsid w:val="00423CFC"/>
    <w:rsid w:val="0042444B"/>
    <w:rsid w:val="004248E5"/>
    <w:rsid w:val="00424ADF"/>
    <w:rsid w:val="00425405"/>
    <w:rsid w:val="00425480"/>
    <w:rsid w:val="004257C8"/>
    <w:rsid w:val="00425AE3"/>
    <w:rsid w:val="0042690E"/>
    <w:rsid w:val="00426A46"/>
    <w:rsid w:val="00426C2A"/>
    <w:rsid w:val="00426D64"/>
    <w:rsid w:val="00426DC1"/>
    <w:rsid w:val="00427031"/>
    <w:rsid w:val="0042711F"/>
    <w:rsid w:val="004272B2"/>
    <w:rsid w:val="00427319"/>
    <w:rsid w:val="00427422"/>
    <w:rsid w:val="0042742F"/>
    <w:rsid w:val="00427439"/>
    <w:rsid w:val="004276B7"/>
    <w:rsid w:val="00427993"/>
    <w:rsid w:val="00427A87"/>
    <w:rsid w:val="00427BC5"/>
    <w:rsid w:val="00430039"/>
    <w:rsid w:val="004303FA"/>
    <w:rsid w:val="004304FF"/>
    <w:rsid w:val="004307FE"/>
    <w:rsid w:val="0043091F"/>
    <w:rsid w:val="00430C02"/>
    <w:rsid w:val="00430F4E"/>
    <w:rsid w:val="0043133C"/>
    <w:rsid w:val="00432504"/>
    <w:rsid w:val="0043256A"/>
    <w:rsid w:val="004326A1"/>
    <w:rsid w:val="00432AC2"/>
    <w:rsid w:val="00432BEA"/>
    <w:rsid w:val="00432E05"/>
    <w:rsid w:val="0043320C"/>
    <w:rsid w:val="00433239"/>
    <w:rsid w:val="004333CB"/>
    <w:rsid w:val="004334B0"/>
    <w:rsid w:val="00433879"/>
    <w:rsid w:val="00433B9B"/>
    <w:rsid w:val="00433EC4"/>
    <w:rsid w:val="00433F18"/>
    <w:rsid w:val="004345A3"/>
    <w:rsid w:val="00434732"/>
    <w:rsid w:val="00434EA6"/>
    <w:rsid w:val="00434FED"/>
    <w:rsid w:val="00435010"/>
    <w:rsid w:val="0043520D"/>
    <w:rsid w:val="0043619C"/>
    <w:rsid w:val="004361FD"/>
    <w:rsid w:val="00436D09"/>
    <w:rsid w:val="00436DA4"/>
    <w:rsid w:val="00436F84"/>
    <w:rsid w:val="0043733F"/>
    <w:rsid w:val="00437946"/>
    <w:rsid w:val="0044003A"/>
    <w:rsid w:val="00440063"/>
    <w:rsid w:val="00440177"/>
    <w:rsid w:val="00440360"/>
    <w:rsid w:val="0044095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821"/>
    <w:rsid w:val="00445BDE"/>
    <w:rsid w:val="00445F17"/>
    <w:rsid w:val="00446219"/>
    <w:rsid w:val="00446443"/>
    <w:rsid w:val="004464FA"/>
    <w:rsid w:val="0044654F"/>
    <w:rsid w:val="00446759"/>
    <w:rsid w:val="004467CC"/>
    <w:rsid w:val="004470D2"/>
    <w:rsid w:val="00447315"/>
    <w:rsid w:val="004476FC"/>
    <w:rsid w:val="00447BC8"/>
    <w:rsid w:val="00447CBE"/>
    <w:rsid w:val="0045000A"/>
    <w:rsid w:val="004502BC"/>
    <w:rsid w:val="0045058D"/>
    <w:rsid w:val="004511BC"/>
    <w:rsid w:val="004517AB"/>
    <w:rsid w:val="004518E6"/>
    <w:rsid w:val="00451B23"/>
    <w:rsid w:val="00451D0B"/>
    <w:rsid w:val="004527A4"/>
    <w:rsid w:val="00453156"/>
    <w:rsid w:val="00453171"/>
    <w:rsid w:val="004533E0"/>
    <w:rsid w:val="004533F3"/>
    <w:rsid w:val="00453434"/>
    <w:rsid w:val="00453B76"/>
    <w:rsid w:val="00454613"/>
    <w:rsid w:val="0045473C"/>
    <w:rsid w:val="00454749"/>
    <w:rsid w:val="00454E04"/>
    <w:rsid w:val="00454ED0"/>
    <w:rsid w:val="00455337"/>
    <w:rsid w:val="004553EA"/>
    <w:rsid w:val="00455919"/>
    <w:rsid w:val="00455ABD"/>
    <w:rsid w:val="00455B1B"/>
    <w:rsid w:val="0045621F"/>
    <w:rsid w:val="00456A9A"/>
    <w:rsid w:val="00456CD7"/>
    <w:rsid w:val="00456F0D"/>
    <w:rsid w:val="004570A8"/>
    <w:rsid w:val="004572C7"/>
    <w:rsid w:val="0045739E"/>
    <w:rsid w:val="0045751B"/>
    <w:rsid w:val="004576DF"/>
    <w:rsid w:val="00457E66"/>
    <w:rsid w:val="00457FC7"/>
    <w:rsid w:val="00460091"/>
    <w:rsid w:val="004600C2"/>
    <w:rsid w:val="00460175"/>
    <w:rsid w:val="004603A3"/>
    <w:rsid w:val="004609A7"/>
    <w:rsid w:val="00460AA9"/>
    <w:rsid w:val="00460D58"/>
    <w:rsid w:val="00460E40"/>
    <w:rsid w:val="00460FD3"/>
    <w:rsid w:val="0046117B"/>
    <w:rsid w:val="004616BD"/>
    <w:rsid w:val="00461789"/>
    <w:rsid w:val="00461EFC"/>
    <w:rsid w:val="00462810"/>
    <w:rsid w:val="00462FB3"/>
    <w:rsid w:val="004632EA"/>
    <w:rsid w:val="00463C03"/>
    <w:rsid w:val="00463D99"/>
    <w:rsid w:val="0046480E"/>
    <w:rsid w:val="00464C2D"/>
    <w:rsid w:val="00464D07"/>
    <w:rsid w:val="004653D5"/>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C8E"/>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94C"/>
    <w:rsid w:val="00472B69"/>
    <w:rsid w:val="00472F0B"/>
    <w:rsid w:val="00473066"/>
    <w:rsid w:val="00473113"/>
    <w:rsid w:val="0047329F"/>
    <w:rsid w:val="00473511"/>
    <w:rsid w:val="00473592"/>
    <w:rsid w:val="00473650"/>
    <w:rsid w:val="00473726"/>
    <w:rsid w:val="004740B2"/>
    <w:rsid w:val="004740E7"/>
    <w:rsid w:val="004747FF"/>
    <w:rsid w:val="00474A2C"/>
    <w:rsid w:val="00474C42"/>
    <w:rsid w:val="004753D6"/>
    <w:rsid w:val="00475B75"/>
    <w:rsid w:val="004762FE"/>
    <w:rsid w:val="0047654D"/>
    <w:rsid w:val="00476835"/>
    <w:rsid w:val="00476CD7"/>
    <w:rsid w:val="004771AD"/>
    <w:rsid w:val="004775C8"/>
    <w:rsid w:val="004777F1"/>
    <w:rsid w:val="00477AB0"/>
    <w:rsid w:val="00477AC2"/>
    <w:rsid w:val="004802B7"/>
    <w:rsid w:val="00480DAB"/>
    <w:rsid w:val="00481215"/>
    <w:rsid w:val="00481279"/>
    <w:rsid w:val="00481798"/>
    <w:rsid w:val="00481C9D"/>
    <w:rsid w:val="00481FDA"/>
    <w:rsid w:val="0048210B"/>
    <w:rsid w:val="00482313"/>
    <w:rsid w:val="00482341"/>
    <w:rsid w:val="00482B6D"/>
    <w:rsid w:val="0048389A"/>
    <w:rsid w:val="00483AB8"/>
    <w:rsid w:val="00483BC2"/>
    <w:rsid w:val="00483D7A"/>
    <w:rsid w:val="00483FBB"/>
    <w:rsid w:val="00484137"/>
    <w:rsid w:val="0048430A"/>
    <w:rsid w:val="0048450A"/>
    <w:rsid w:val="004848D4"/>
    <w:rsid w:val="004849B0"/>
    <w:rsid w:val="00484A8C"/>
    <w:rsid w:val="00484C01"/>
    <w:rsid w:val="00484EB0"/>
    <w:rsid w:val="00484EBD"/>
    <w:rsid w:val="00484FA6"/>
    <w:rsid w:val="0048513F"/>
    <w:rsid w:val="00485918"/>
    <w:rsid w:val="0048626C"/>
    <w:rsid w:val="00486D82"/>
    <w:rsid w:val="00486F2C"/>
    <w:rsid w:val="004871E6"/>
    <w:rsid w:val="004872EF"/>
    <w:rsid w:val="00487885"/>
    <w:rsid w:val="004879BF"/>
    <w:rsid w:val="004902D5"/>
    <w:rsid w:val="0049061C"/>
    <w:rsid w:val="004911B8"/>
    <w:rsid w:val="004911BE"/>
    <w:rsid w:val="00491850"/>
    <w:rsid w:val="00492110"/>
    <w:rsid w:val="00492807"/>
    <w:rsid w:val="00492A47"/>
    <w:rsid w:val="004930BC"/>
    <w:rsid w:val="0049312C"/>
    <w:rsid w:val="0049330D"/>
    <w:rsid w:val="00493C75"/>
    <w:rsid w:val="00493C83"/>
    <w:rsid w:val="00493E9D"/>
    <w:rsid w:val="00494314"/>
    <w:rsid w:val="004949F3"/>
    <w:rsid w:val="00494E83"/>
    <w:rsid w:val="0049523C"/>
    <w:rsid w:val="0049543D"/>
    <w:rsid w:val="004955C0"/>
    <w:rsid w:val="0049563C"/>
    <w:rsid w:val="00495BD1"/>
    <w:rsid w:val="00495C2C"/>
    <w:rsid w:val="00495E53"/>
    <w:rsid w:val="004962E1"/>
    <w:rsid w:val="0049634F"/>
    <w:rsid w:val="00496369"/>
    <w:rsid w:val="0049664E"/>
    <w:rsid w:val="00496C3C"/>
    <w:rsid w:val="00497472"/>
    <w:rsid w:val="004974AA"/>
    <w:rsid w:val="00497602"/>
    <w:rsid w:val="004976A5"/>
    <w:rsid w:val="00497882"/>
    <w:rsid w:val="004979FD"/>
    <w:rsid w:val="00497E62"/>
    <w:rsid w:val="004A005C"/>
    <w:rsid w:val="004A01B7"/>
    <w:rsid w:val="004A03A4"/>
    <w:rsid w:val="004A0578"/>
    <w:rsid w:val="004A062F"/>
    <w:rsid w:val="004A09A5"/>
    <w:rsid w:val="004A0A0D"/>
    <w:rsid w:val="004A0A95"/>
    <w:rsid w:val="004A1282"/>
    <w:rsid w:val="004A146F"/>
    <w:rsid w:val="004A169E"/>
    <w:rsid w:val="004A1758"/>
    <w:rsid w:val="004A1A9C"/>
    <w:rsid w:val="004A1D48"/>
    <w:rsid w:val="004A1DF1"/>
    <w:rsid w:val="004A1F02"/>
    <w:rsid w:val="004A1F3F"/>
    <w:rsid w:val="004A1FAC"/>
    <w:rsid w:val="004A238F"/>
    <w:rsid w:val="004A25D6"/>
    <w:rsid w:val="004A2B7B"/>
    <w:rsid w:val="004A3303"/>
    <w:rsid w:val="004A334D"/>
    <w:rsid w:val="004A34D3"/>
    <w:rsid w:val="004A3768"/>
    <w:rsid w:val="004A3798"/>
    <w:rsid w:val="004A3AE4"/>
    <w:rsid w:val="004A3C6F"/>
    <w:rsid w:val="004A3CFA"/>
    <w:rsid w:val="004A3EE2"/>
    <w:rsid w:val="004A3F6D"/>
    <w:rsid w:val="004A492E"/>
    <w:rsid w:val="004A4D2B"/>
    <w:rsid w:val="004A5046"/>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1145"/>
    <w:rsid w:val="004B1343"/>
    <w:rsid w:val="004B138F"/>
    <w:rsid w:val="004B157C"/>
    <w:rsid w:val="004B1605"/>
    <w:rsid w:val="004B1632"/>
    <w:rsid w:val="004B17F8"/>
    <w:rsid w:val="004B1B0F"/>
    <w:rsid w:val="004B1BC9"/>
    <w:rsid w:val="004B1ED8"/>
    <w:rsid w:val="004B202D"/>
    <w:rsid w:val="004B21D2"/>
    <w:rsid w:val="004B27E2"/>
    <w:rsid w:val="004B29BD"/>
    <w:rsid w:val="004B29FC"/>
    <w:rsid w:val="004B2BA7"/>
    <w:rsid w:val="004B2C20"/>
    <w:rsid w:val="004B2DEE"/>
    <w:rsid w:val="004B358A"/>
    <w:rsid w:val="004B3904"/>
    <w:rsid w:val="004B40E2"/>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6F5F"/>
    <w:rsid w:val="004B7066"/>
    <w:rsid w:val="004B7296"/>
    <w:rsid w:val="004B77E9"/>
    <w:rsid w:val="004B7DA4"/>
    <w:rsid w:val="004C036B"/>
    <w:rsid w:val="004C0441"/>
    <w:rsid w:val="004C070B"/>
    <w:rsid w:val="004C08E8"/>
    <w:rsid w:val="004C0B7B"/>
    <w:rsid w:val="004C13A3"/>
    <w:rsid w:val="004C15CE"/>
    <w:rsid w:val="004C1719"/>
    <w:rsid w:val="004C17A0"/>
    <w:rsid w:val="004C17C9"/>
    <w:rsid w:val="004C1B14"/>
    <w:rsid w:val="004C1DC3"/>
    <w:rsid w:val="004C1EC5"/>
    <w:rsid w:val="004C2011"/>
    <w:rsid w:val="004C20B8"/>
    <w:rsid w:val="004C23B5"/>
    <w:rsid w:val="004C2C8F"/>
    <w:rsid w:val="004C2CC6"/>
    <w:rsid w:val="004C3426"/>
    <w:rsid w:val="004C399F"/>
    <w:rsid w:val="004C3A85"/>
    <w:rsid w:val="004C403D"/>
    <w:rsid w:val="004C40B1"/>
    <w:rsid w:val="004C4203"/>
    <w:rsid w:val="004C458A"/>
    <w:rsid w:val="004C45D9"/>
    <w:rsid w:val="004C47AB"/>
    <w:rsid w:val="004C4B9B"/>
    <w:rsid w:val="004C4D10"/>
    <w:rsid w:val="004C4DE5"/>
    <w:rsid w:val="004C518B"/>
    <w:rsid w:val="004C5373"/>
    <w:rsid w:val="004C564F"/>
    <w:rsid w:val="004C5691"/>
    <w:rsid w:val="004C5B4F"/>
    <w:rsid w:val="004C5C84"/>
    <w:rsid w:val="004C61CA"/>
    <w:rsid w:val="004C6645"/>
    <w:rsid w:val="004C73ED"/>
    <w:rsid w:val="004C7670"/>
    <w:rsid w:val="004C7709"/>
    <w:rsid w:val="004C780D"/>
    <w:rsid w:val="004C7AA3"/>
    <w:rsid w:val="004C7DA1"/>
    <w:rsid w:val="004D019D"/>
    <w:rsid w:val="004D0385"/>
    <w:rsid w:val="004D0417"/>
    <w:rsid w:val="004D07A0"/>
    <w:rsid w:val="004D08D2"/>
    <w:rsid w:val="004D0961"/>
    <w:rsid w:val="004D0D26"/>
    <w:rsid w:val="004D12F7"/>
    <w:rsid w:val="004D13F2"/>
    <w:rsid w:val="004D1413"/>
    <w:rsid w:val="004D1885"/>
    <w:rsid w:val="004D1BE3"/>
    <w:rsid w:val="004D1F5B"/>
    <w:rsid w:val="004D2043"/>
    <w:rsid w:val="004D21E5"/>
    <w:rsid w:val="004D2362"/>
    <w:rsid w:val="004D2B4B"/>
    <w:rsid w:val="004D2B87"/>
    <w:rsid w:val="004D2BE2"/>
    <w:rsid w:val="004D3331"/>
    <w:rsid w:val="004D3495"/>
    <w:rsid w:val="004D3721"/>
    <w:rsid w:val="004D3829"/>
    <w:rsid w:val="004D386B"/>
    <w:rsid w:val="004D3BDB"/>
    <w:rsid w:val="004D3D2B"/>
    <w:rsid w:val="004D3EF9"/>
    <w:rsid w:val="004D42BA"/>
    <w:rsid w:val="004D44AC"/>
    <w:rsid w:val="004D453E"/>
    <w:rsid w:val="004D4966"/>
    <w:rsid w:val="004D5296"/>
    <w:rsid w:val="004D5300"/>
    <w:rsid w:val="004D55D0"/>
    <w:rsid w:val="004D5870"/>
    <w:rsid w:val="004D5A2D"/>
    <w:rsid w:val="004D5A63"/>
    <w:rsid w:val="004D5C39"/>
    <w:rsid w:val="004D5DF0"/>
    <w:rsid w:val="004D6002"/>
    <w:rsid w:val="004D6145"/>
    <w:rsid w:val="004D6440"/>
    <w:rsid w:val="004D6810"/>
    <w:rsid w:val="004D6877"/>
    <w:rsid w:val="004D69CC"/>
    <w:rsid w:val="004D6A43"/>
    <w:rsid w:val="004D75EB"/>
    <w:rsid w:val="004D7BB2"/>
    <w:rsid w:val="004D7E67"/>
    <w:rsid w:val="004D7F9D"/>
    <w:rsid w:val="004E0100"/>
    <w:rsid w:val="004E029A"/>
    <w:rsid w:val="004E0388"/>
    <w:rsid w:val="004E0BB7"/>
    <w:rsid w:val="004E0D38"/>
    <w:rsid w:val="004E0DA1"/>
    <w:rsid w:val="004E0DB7"/>
    <w:rsid w:val="004E13E5"/>
    <w:rsid w:val="004E1450"/>
    <w:rsid w:val="004E1893"/>
    <w:rsid w:val="004E2605"/>
    <w:rsid w:val="004E2614"/>
    <w:rsid w:val="004E2BD5"/>
    <w:rsid w:val="004E2C1D"/>
    <w:rsid w:val="004E305F"/>
    <w:rsid w:val="004E33E8"/>
    <w:rsid w:val="004E3552"/>
    <w:rsid w:val="004E36C8"/>
    <w:rsid w:val="004E3760"/>
    <w:rsid w:val="004E3C6B"/>
    <w:rsid w:val="004E3EB2"/>
    <w:rsid w:val="004E4234"/>
    <w:rsid w:val="004E43FF"/>
    <w:rsid w:val="004E44F5"/>
    <w:rsid w:val="004E48EB"/>
    <w:rsid w:val="004E4931"/>
    <w:rsid w:val="004E4992"/>
    <w:rsid w:val="004E4F51"/>
    <w:rsid w:val="004E5706"/>
    <w:rsid w:val="004E5855"/>
    <w:rsid w:val="004E59F0"/>
    <w:rsid w:val="004E5B2F"/>
    <w:rsid w:val="004E64EF"/>
    <w:rsid w:val="004E6582"/>
    <w:rsid w:val="004E684B"/>
    <w:rsid w:val="004E6955"/>
    <w:rsid w:val="004E6A16"/>
    <w:rsid w:val="004E6BAE"/>
    <w:rsid w:val="004E6FF3"/>
    <w:rsid w:val="004E7391"/>
    <w:rsid w:val="004E749C"/>
    <w:rsid w:val="004E7AFA"/>
    <w:rsid w:val="004E7B95"/>
    <w:rsid w:val="004E7BB8"/>
    <w:rsid w:val="004E7CA5"/>
    <w:rsid w:val="004E7E10"/>
    <w:rsid w:val="004E7FF5"/>
    <w:rsid w:val="004F012C"/>
    <w:rsid w:val="004F0389"/>
    <w:rsid w:val="004F086C"/>
    <w:rsid w:val="004F0A10"/>
    <w:rsid w:val="004F116C"/>
    <w:rsid w:val="004F1178"/>
    <w:rsid w:val="004F1630"/>
    <w:rsid w:val="004F1637"/>
    <w:rsid w:val="004F2213"/>
    <w:rsid w:val="004F250E"/>
    <w:rsid w:val="004F2620"/>
    <w:rsid w:val="004F26C4"/>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5CED"/>
    <w:rsid w:val="004F624E"/>
    <w:rsid w:val="004F62E3"/>
    <w:rsid w:val="004F63D1"/>
    <w:rsid w:val="004F6B85"/>
    <w:rsid w:val="004F6BD0"/>
    <w:rsid w:val="004F6D3B"/>
    <w:rsid w:val="004F751D"/>
    <w:rsid w:val="004F7556"/>
    <w:rsid w:val="004F7712"/>
    <w:rsid w:val="004F7810"/>
    <w:rsid w:val="004F7A81"/>
    <w:rsid w:val="004F7D5E"/>
    <w:rsid w:val="005006F9"/>
    <w:rsid w:val="0050072E"/>
    <w:rsid w:val="00500C31"/>
    <w:rsid w:val="00500EB0"/>
    <w:rsid w:val="00501095"/>
    <w:rsid w:val="00501311"/>
    <w:rsid w:val="005018B7"/>
    <w:rsid w:val="00501A72"/>
    <w:rsid w:val="00501F88"/>
    <w:rsid w:val="00501F92"/>
    <w:rsid w:val="00502042"/>
    <w:rsid w:val="00502E98"/>
    <w:rsid w:val="005033E2"/>
    <w:rsid w:val="00503A8F"/>
    <w:rsid w:val="00503BE9"/>
    <w:rsid w:val="00503CB7"/>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07C8F"/>
    <w:rsid w:val="0051014C"/>
    <w:rsid w:val="0051037F"/>
    <w:rsid w:val="00510514"/>
    <w:rsid w:val="00510A94"/>
    <w:rsid w:val="00510AF9"/>
    <w:rsid w:val="00510E31"/>
    <w:rsid w:val="00511A30"/>
    <w:rsid w:val="00511C99"/>
    <w:rsid w:val="00511CDB"/>
    <w:rsid w:val="00511FC6"/>
    <w:rsid w:val="0051209B"/>
    <w:rsid w:val="005123D6"/>
    <w:rsid w:val="005127EB"/>
    <w:rsid w:val="005128FF"/>
    <w:rsid w:val="00512AD9"/>
    <w:rsid w:val="005130D1"/>
    <w:rsid w:val="005136CD"/>
    <w:rsid w:val="0051382F"/>
    <w:rsid w:val="00513971"/>
    <w:rsid w:val="00513A55"/>
    <w:rsid w:val="00514485"/>
    <w:rsid w:val="005144F6"/>
    <w:rsid w:val="00514526"/>
    <w:rsid w:val="005145B1"/>
    <w:rsid w:val="00514786"/>
    <w:rsid w:val="00514A1D"/>
    <w:rsid w:val="00514A47"/>
    <w:rsid w:val="00514B1A"/>
    <w:rsid w:val="00514DAB"/>
    <w:rsid w:val="005150C7"/>
    <w:rsid w:val="005153CB"/>
    <w:rsid w:val="00515BD3"/>
    <w:rsid w:val="00515C2B"/>
    <w:rsid w:val="00515C51"/>
    <w:rsid w:val="00515CB4"/>
    <w:rsid w:val="00515DEB"/>
    <w:rsid w:val="00515E65"/>
    <w:rsid w:val="0051638D"/>
    <w:rsid w:val="0051640E"/>
    <w:rsid w:val="005166B1"/>
    <w:rsid w:val="00516E87"/>
    <w:rsid w:val="005170B9"/>
    <w:rsid w:val="0051713F"/>
    <w:rsid w:val="00517B99"/>
    <w:rsid w:val="00517C01"/>
    <w:rsid w:val="00517DD6"/>
    <w:rsid w:val="00517E8A"/>
    <w:rsid w:val="00517F12"/>
    <w:rsid w:val="00520259"/>
    <w:rsid w:val="0052057C"/>
    <w:rsid w:val="005208D2"/>
    <w:rsid w:val="005208F9"/>
    <w:rsid w:val="00520ACF"/>
    <w:rsid w:val="00520F9D"/>
    <w:rsid w:val="005217C5"/>
    <w:rsid w:val="00521A64"/>
    <w:rsid w:val="00521E82"/>
    <w:rsid w:val="005220C6"/>
    <w:rsid w:val="0052211A"/>
    <w:rsid w:val="0052269D"/>
    <w:rsid w:val="005230B7"/>
    <w:rsid w:val="0052335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0D2"/>
    <w:rsid w:val="005273C7"/>
    <w:rsid w:val="005278B1"/>
    <w:rsid w:val="00527936"/>
    <w:rsid w:val="00527FD8"/>
    <w:rsid w:val="00530049"/>
    <w:rsid w:val="005304ED"/>
    <w:rsid w:val="0053069D"/>
    <w:rsid w:val="0053099E"/>
    <w:rsid w:val="00530E5B"/>
    <w:rsid w:val="00531031"/>
    <w:rsid w:val="00531627"/>
    <w:rsid w:val="005318A0"/>
    <w:rsid w:val="00531908"/>
    <w:rsid w:val="00531934"/>
    <w:rsid w:val="00532142"/>
    <w:rsid w:val="005323C6"/>
    <w:rsid w:val="00532AC0"/>
    <w:rsid w:val="00532C9C"/>
    <w:rsid w:val="00532CA2"/>
    <w:rsid w:val="00532CA6"/>
    <w:rsid w:val="00532D79"/>
    <w:rsid w:val="00532E1F"/>
    <w:rsid w:val="00532E7A"/>
    <w:rsid w:val="00532E81"/>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A1F"/>
    <w:rsid w:val="00537C93"/>
    <w:rsid w:val="00537D63"/>
    <w:rsid w:val="0054040A"/>
    <w:rsid w:val="005406AC"/>
    <w:rsid w:val="005407B1"/>
    <w:rsid w:val="0054092F"/>
    <w:rsid w:val="00540BD7"/>
    <w:rsid w:val="00541018"/>
    <w:rsid w:val="005415EB"/>
    <w:rsid w:val="005418B9"/>
    <w:rsid w:val="005419A1"/>
    <w:rsid w:val="00541B21"/>
    <w:rsid w:val="00542387"/>
    <w:rsid w:val="00542496"/>
    <w:rsid w:val="00542888"/>
    <w:rsid w:val="00542B30"/>
    <w:rsid w:val="00543719"/>
    <w:rsid w:val="005437BD"/>
    <w:rsid w:val="005439D6"/>
    <w:rsid w:val="00543D6F"/>
    <w:rsid w:val="005440F5"/>
    <w:rsid w:val="0054416F"/>
    <w:rsid w:val="00544649"/>
    <w:rsid w:val="0054470A"/>
    <w:rsid w:val="00544925"/>
    <w:rsid w:val="00544D45"/>
    <w:rsid w:val="00544E49"/>
    <w:rsid w:val="005453D6"/>
    <w:rsid w:val="0054543D"/>
    <w:rsid w:val="005454FB"/>
    <w:rsid w:val="00545897"/>
    <w:rsid w:val="0054625D"/>
    <w:rsid w:val="005463F5"/>
    <w:rsid w:val="00546C95"/>
    <w:rsid w:val="00546F2D"/>
    <w:rsid w:val="00546FE3"/>
    <w:rsid w:val="00547060"/>
    <w:rsid w:val="005470A0"/>
    <w:rsid w:val="00547611"/>
    <w:rsid w:val="005476C3"/>
    <w:rsid w:val="00547C92"/>
    <w:rsid w:val="00547D76"/>
    <w:rsid w:val="00547E58"/>
    <w:rsid w:val="00550448"/>
    <w:rsid w:val="00550562"/>
    <w:rsid w:val="005511AC"/>
    <w:rsid w:val="00551D5E"/>
    <w:rsid w:val="0055242E"/>
    <w:rsid w:val="00552577"/>
    <w:rsid w:val="00552F66"/>
    <w:rsid w:val="00553181"/>
    <w:rsid w:val="005533B4"/>
    <w:rsid w:val="005536A6"/>
    <w:rsid w:val="0055391B"/>
    <w:rsid w:val="00553A6B"/>
    <w:rsid w:val="00554173"/>
    <w:rsid w:val="00554436"/>
    <w:rsid w:val="0055448A"/>
    <w:rsid w:val="005547E3"/>
    <w:rsid w:val="00554DC8"/>
    <w:rsid w:val="005553CF"/>
    <w:rsid w:val="0055587E"/>
    <w:rsid w:val="005558C3"/>
    <w:rsid w:val="00555AEB"/>
    <w:rsid w:val="00555BB6"/>
    <w:rsid w:val="00555C81"/>
    <w:rsid w:val="00555D0F"/>
    <w:rsid w:val="00555D3B"/>
    <w:rsid w:val="00555E2B"/>
    <w:rsid w:val="005561C7"/>
    <w:rsid w:val="00556257"/>
    <w:rsid w:val="005567C0"/>
    <w:rsid w:val="00556F34"/>
    <w:rsid w:val="00557648"/>
    <w:rsid w:val="00557934"/>
    <w:rsid w:val="00557C34"/>
    <w:rsid w:val="00557F2C"/>
    <w:rsid w:val="00560431"/>
    <w:rsid w:val="00560459"/>
    <w:rsid w:val="00560614"/>
    <w:rsid w:val="005607F1"/>
    <w:rsid w:val="00560896"/>
    <w:rsid w:val="00560AEC"/>
    <w:rsid w:val="00560EAB"/>
    <w:rsid w:val="00561473"/>
    <w:rsid w:val="005616A5"/>
    <w:rsid w:val="005616B5"/>
    <w:rsid w:val="00561BA5"/>
    <w:rsid w:val="00561D67"/>
    <w:rsid w:val="00562608"/>
    <w:rsid w:val="00562661"/>
    <w:rsid w:val="005627EF"/>
    <w:rsid w:val="00562949"/>
    <w:rsid w:val="00562A8D"/>
    <w:rsid w:val="00562C4A"/>
    <w:rsid w:val="00562D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6772"/>
    <w:rsid w:val="00566848"/>
    <w:rsid w:val="0056697B"/>
    <w:rsid w:val="005669D0"/>
    <w:rsid w:val="00566FDB"/>
    <w:rsid w:val="005670FC"/>
    <w:rsid w:val="00567147"/>
    <w:rsid w:val="0056729F"/>
    <w:rsid w:val="005675F5"/>
    <w:rsid w:val="00567C2A"/>
    <w:rsid w:val="005705E9"/>
    <w:rsid w:val="00570702"/>
    <w:rsid w:val="0057083C"/>
    <w:rsid w:val="005708F3"/>
    <w:rsid w:val="00570921"/>
    <w:rsid w:val="00570B89"/>
    <w:rsid w:val="00570CD4"/>
    <w:rsid w:val="00571484"/>
    <w:rsid w:val="005714FE"/>
    <w:rsid w:val="00571724"/>
    <w:rsid w:val="005717AA"/>
    <w:rsid w:val="00571EAF"/>
    <w:rsid w:val="0057201B"/>
    <w:rsid w:val="005724E0"/>
    <w:rsid w:val="00572540"/>
    <w:rsid w:val="005725F0"/>
    <w:rsid w:val="00572951"/>
    <w:rsid w:val="00572B01"/>
    <w:rsid w:val="005730A8"/>
    <w:rsid w:val="005731A2"/>
    <w:rsid w:val="00573225"/>
    <w:rsid w:val="00573666"/>
    <w:rsid w:val="005736F5"/>
    <w:rsid w:val="005736FA"/>
    <w:rsid w:val="00573759"/>
    <w:rsid w:val="00573E31"/>
    <w:rsid w:val="00573ED4"/>
    <w:rsid w:val="00573F88"/>
    <w:rsid w:val="00574831"/>
    <w:rsid w:val="00574839"/>
    <w:rsid w:val="005748E6"/>
    <w:rsid w:val="00574FFF"/>
    <w:rsid w:val="00575320"/>
    <w:rsid w:val="0057532F"/>
    <w:rsid w:val="0057560A"/>
    <w:rsid w:val="00575B46"/>
    <w:rsid w:val="005761B0"/>
    <w:rsid w:val="0057620A"/>
    <w:rsid w:val="00576460"/>
    <w:rsid w:val="00576582"/>
    <w:rsid w:val="00576761"/>
    <w:rsid w:val="00576E09"/>
    <w:rsid w:val="00576F87"/>
    <w:rsid w:val="00577812"/>
    <w:rsid w:val="00577C94"/>
    <w:rsid w:val="00577EE8"/>
    <w:rsid w:val="005805D2"/>
    <w:rsid w:val="005805EF"/>
    <w:rsid w:val="00580A25"/>
    <w:rsid w:val="00580B2A"/>
    <w:rsid w:val="00580BE6"/>
    <w:rsid w:val="00580CF8"/>
    <w:rsid w:val="005812E1"/>
    <w:rsid w:val="00581597"/>
    <w:rsid w:val="005815A8"/>
    <w:rsid w:val="005817E5"/>
    <w:rsid w:val="00581853"/>
    <w:rsid w:val="00581985"/>
    <w:rsid w:val="00581BF0"/>
    <w:rsid w:val="00581D94"/>
    <w:rsid w:val="0058218D"/>
    <w:rsid w:val="00582BDE"/>
    <w:rsid w:val="00582D69"/>
    <w:rsid w:val="00582FFE"/>
    <w:rsid w:val="0058347A"/>
    <w:rsid w:val="005835F6"/>
    <w:rsid w:val="0058378F"/>
    <w:rsid w:val="005838A8"/>
    <w:rsid w:val="00583D6C"/>
    <w:rsid w:val="00583D79"/>
    <w:rsid w:val="00583DB5"/>
    <w:rsid w:val="00583F69"/>
    <w:rsid w:val="0058410E"/>
    <w:rsid w:val="00584417"/>
    <w:rsid w:val="005844A5"/>
    <w:rsid w:val="005844DD"/>
    <w:rsid w:val="00584518"/>
    <w:rsid w:val="00584F89"/>
    <w:rsid w:val="005854DD"/>
    <w:rsid w:val="00585894"/>
    <w:rsid w:val="00585D82"/>
    <w:rsid w:val="00586378"/>
    <w:rsid w:val="0058664D"/>
    <w:rsid w:val="00586810"/>
    <w:rsid w:val="00586869"/>
    <w:rsid w:val="00586CA0"/>
    <w:rsid w:val="00586EB1"/>
    <w:rsid w:val="00587260"/>
    <w:rsid w:val="00587763"/>
    <w:rsid w:val="00587BF5"/>
    <w:rsid w:val="00587C41"/>
    <w:rsid w:val="00590283"/>
    <w:rsid w:val="005903F8"/>
    <w:rsid w:val="005905A3"/>
    <w:rsid w:val="00590667"/>
    <w:rsid w:val="00590BD2"/>
    <w:rsid w:val="00590D25"/>
    <w:rsid w:val="005917AA"/>
    <w:rsid w:val="00591D64"/>
    <w:rsid w:val="00591DF8"/>
    <w:rsid w:val="00592097"/>
    <w:rsid w:val="005926DA"/>
    <w:rsid w:val="005929E3"/>
    <w:rsid w:val="00592C2B"/>
    <w:rsid w:val="00592E31"/>
    <w:rsid w:val="0059328B"/>
    <w:rsid w:val="005932D7"/>
    <w:rsid w:val="005936E4"/>
    <w:rsid w:val="005939DA"/>
    <w:rsid w:val="00593DAF"/>
    <w:rsid w:val="005944BB"/>
    <w:rsid w:val="00594813"/>
    <w:rsid w:val="005950E2"/>
    <w:rsid w:val="005953D0"/>
    <w:rsid w:val="00595589"/>
    <w:rsid w:val="005956DA"/>
    <w:rsid w:val="00595D86"/>
    <w:rsid w:val="00596200"/>
    <w:rsid w:val="005962F8"/>
    <w:rsid w:val="005964AE"/>
    <w:rsid w:val="00596841"/>
    <w:rsid w:val="00596C85"/>
    <w:rsid w:val="00596DDE"/>
    <w:rsid w:val="00596F76"/>
    <w:rsid w:val="005971B2"/>
    <w:rsid w:val="005973A5"/>
    <w:rsid w:val="0059749D"/>
    <w:rsid w:val="0059765C"/>
    <w:rsid w:val="005978A5"/>
    <w:rsid w:val="00597BC6"/>
    <w:rsid w:val="005A097F"/>
    <w:rsid w:val="005A0E08"/>
    <w:rsid w:val="005A11E0"/>
    <w:rsid w:val="005A1547"/>
    <w:rsid w:val="005A17FC"/>
    <w:rsid w:val="005A1BFB"/>
    <w:rsid w:val="005A1D4C"/>
    <w:rsid w:val="005A22B1"/>
    <w:rsid w:val="005A2380"/>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4429"/>
    <w:rsid w:val="005A465E"/>
    <w:rsid w:val="005A469D"/>
    <w:rsid w:val="005A550D"/>
    <w:rsid w:val="005A55F0"/>
    <w:rsid w:val="005A5C18"/>
    <w:rsid w:val="005A5E0B"/>
    <w:rsid w:val="005A62E5"/>
    <w:rsid w:val="005A6973"/>
    <w:rsid w:val="005A6D59"/>
    <w:rsid w:val="005A6E4D"/>
    <w:rsid w:val="005A6F20"/>
    <w:rsid w:val="005A6F65"/>
    <w:rsid w:val="005A6F72"/>
    <w:rsid w:val="005A7038"/>
    <w:rsid w:val="005A721B"/>
    <w:rsid w:val="005A745E"/>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122"/>
    <w:rsid w:val="005B2371"/>
    <w:rsid w:val="005B240D"/>
    <w:rsid w:val="005B247A"/>
    <w:rsid w:val="005B26FE"/>
    <w:rsid w:val="005B2906"/>
    <w:rsid w:val="005B2B01"/>
    <w:rsid w:val="005B3005"/>
    <w:rsid w:val="005B322D"/>
    <w:rsid w:val="005B3412"/>
    <w:rsid w:val="005B357D"/>
    <w:rsid w:val="005B39DA"/>
    <w:rsid w:val="005B3A8C"/>
    <w:rsid w:val="005B3CAD"/>
    <w:rsid w:val="005B3F45"/>
    <w:rsid w:val="005B425B"/>
    <w:rsid w:val="005B43F7"/>
    <w:rsid w:val="005B4424"/>
    <w:rsid w:val="005B44E5"/>
    <w:rsid w:val="005B4893"/>
    <w:rsid w:val="005B4E67"/>
    <w:rsid w:val="005B5004"/>
    <w:rsid w:val="005B505A"/>
    <w:rsid w:val="005B5078"/>
    <w:rsid w:val="005B55C9"/>
    <w:rsid w:val="005B561B"/>
    <w:rsid w:val="005B598D"/>
    <w:rsid w:val="005B5C3F"/>
    <w:rsid w:val="005B621F"/>
    <w:rsid w:val="005B6241"/>
    <w:rsid w:val="005B63E4"/>
    <w:rsid w:val="005B6521"/>
    <w:rsid w:val="005B653B"/>
    <w:rsid w:val="005B6768"/>
    <w:rsid w:val="005B6BDF"/>
    <w:rsid w:val="005B73B7"/>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15A"/>
    <w:rsid w:val="005C230E"/>
    <w:rsid w:val="005C23F2"/>
    <w:rsid w:val="005C2997"/>
    <w:rsid w:val="005C2E8D"/>
    <w:rsid w:val="005C2F61"/>
    <w:rsid w:val="005C3080"/>
    <w:rsid w:val="005C31B8"/>
    <w:rsid w:val="005C38B0"/>
    <w:rsid w:val="005C3A6D"/>
    <w:rsid w:val="005C3C64"/>
    <w:rsid w:val="005C3DE5"/>
    <w:rsid w:val="005C3E4D"/>
    <w:rsid w:val="005C43B4"/>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319"/>
    <w:rsid w:val="005D0681"/>
    <w:rsid w:val="005D0768"/>
    <w:rsid w:val="005D07E2"/>
    <w:rsid w:val="005D0CD7"/>
    <w:rsid w:val="005D0FEE"/>
    <w:rsid w:val="005D1386"/>
    <w:rsid w:val="005D13E7"/>
    <w:rsid w:val="005D140D"/>
    <w:rsid w:val="005D1494"/>
    <w:rsid w:val="005D16A7"/>
    <w:rsid w:val="005D1716"/>
    <w:rsid w:val="005D1B82"/>
    <w:rsid w:val="005D2316"/>
    <w:rsid w:val="005D2E9F"/>
    <w:rsid w:val="005D3347"/>
    <w:rsid w:val="005D3821"/>
    <w:rsid w:val="005D3964"/>
    <w:rsid w:val="005D3BB1"/>
    <w:rsid w:val="005D3D14"/>
    <w:rsid w:val="005D3D88"/>
    <w:rsid w:val="005D4075"/>
    <w:rsid w:val="005D425E"/>
    <w:rsid w:val="005D4397"/>
    <w:rsid w:val="005D4805"/>
    <w:rsid w:val="005D4B4B"/>
    <w:rsid w:val="005D4B6A"/>
    <w:rsid w:val="005D4DB8"/>
    <w:rsid w:val="005D4E1D"/>
    <w:rsid w:val="005D4E59"/>
    <w:rsid w:val="005D53AE"/>
    <w:rsid w:val="005D548E"/>
    <w:rsid w:val="005D54A3"/>
    <w:rsid w:val="005D550B"/>
    <w:rsid w:val="005D55EC"/>
    <w:rsid w:val="005D5C23"/>
    <w:rsid w:val="005D5C8F"/>
    <w:rsid w:val="005D5DD5"/>
    <w:rsid w:val="005D6031"/>
    <w:rsid w:val="005D62D2"/>
    <w:rsid w:val="005D663B"/>
    <w:rsid w:val="005D68D0"/>
    <w:rsid w:val="005D6993"/>
    <w:rsid w:val="005D6A62"/>
    <w:rsid w:val="005D6F47"/>
    <w:rsid w:val="005D6F7E"/>
    <w:rsid w:val="005D73F0"/>
    <w:rsid w:val="005D7489"/>
    <w:rsid w:val="005D74F6"/>
    <w:rsid w:val="005D74F9"/>
    <w:rsid w:val="005D7825"/>
    <w:rsid w:val="005D795A"/>
    <w:rsid w:val="005D7BEC"/>
    <w:rsid w:val="005D7BF3"/>
    <w:rsid w:val="005E01A7"/>
    <w:rsid w:val="005E0316"/>
    <w:rsid w:val="005E07AD"/>
    <w:rsid w:val="005E09FB"/>
    <w:rsid w:val="005E1096"/>
    <w:rsid w:val="005E16B2"/>
    <w:rsid w:val="005E175A"/>
    <w:rsid w:val="005E176B"/>
    <w:rsid w:val="005E1D7C"/>
    <w:rsid w:val="005E20CC"/>
    <w:rsid w:val="005E210C"/>
    <w:rsid w:val="005E2535"/>
    <w:rsid w:val="005E285C"/>
    <w:rsid w:val="005E2B45"/>
    <w:rsid w:val="005E2F98"/>
    <w:rsid w:val="005E3093"/>
    <w:rsid w:val="005E3C61"/>
    <w:rsid w:val="005E3E3F"/>
    <w:rsid w:val="005E3ED7"/>
    <w:rsid w:val="005E46C4"/>
    <w:rsid w:val="005E4CD5"/>
    <w:rsid w:val="005E5493"/>
    <w:rsid w:val="005E5AB0"/>
    <w:rsid w:val="005E5C75"/>
    <w:rsid w:val="005E5DEF"/>
    <w:rsid w:val="005E668F"/>
    <w:rsid w:val="005E6F33"/>
    <w:rsid w:val="005E6FF0"/>
    <w:rsid w:val="005E7135"/>
    <w:rsid w:val="005E78DF"/>
    <w:rsid w:val="005E7C85"/>
    <w:rsid w:val="005E7D4B"/>
    <w:rsid w:val="005F0299"/>
    <w:rsid w:val="005F02D4"/>
    <w:rsid w:val="005F070D"/>
    <w:rsid w:val="005F088A"/>
    <w:rsid w:val="005F0A7C"/>
    <w:rsid w:val="005F108B"/>
    <w:rsid w:val="005F1646"/>
    <w:rsid w:val="005F16CB"/>
    <w:rsid w:val="005F1B54"/>
    <w:rsid w:val="005F1B78"/>
    <w:rsid w:val="005F1EC5"/>
    <w:rsid w:val="005F1EC7"/>
    <w:rsid w:val="005F1FA5"/>
    <w:rsid w:val="005F200A"/>
    <w:rsid w:val="005F2094"/>
    <w:rsid w:val="005F2376"/>
    <w:rsid w:val="005F23E3"/>
    <w:rsid w:val="005F272B"/>
    <w:rsid w:val="005F2A4C"/>
    <w:rsid w:val="005F2CC0"/>
    <w:rsid w:val="005F2F17"/>
    <w:rsid w:val="005F2FF9"/>
    <w:rsid w:val="005F3101"/>
    <w:rsid w:val="005F34F3"/>
    <w:rsid w:val="005F375A"/>
    <w:rsid w:val="005F3B5C"/>
    <w:rsid w:val="005F3D14"/>
    <w:rsid w:val="005F3DB3"/>
    <w:rsid w:val="005F4658"/>
    <w:rsid w:val="005F4713"/>
    <w:rsid w:val="005F480B"/>
    <w:rsid w:val="005F4872"/>
    <w:rsid w:val="005F4AFB"/>
    <w:rsid w:val="005F5259"/>
    <w:rsid w:val="005F5291"/>
    <w:rsid w:val="005F568D"/>
    <w:rsid w:val="005F587C"/>
    <w:rsid w:val="005F5C7D"/>
    <w:rsid w:val="005F643B"/>
    <w:rsid w:val="005F6555"/>
    <w:rsid w:val="005F6954"/>
    <w:rsid w:val="005F6BD8"/>
    <w:rsid w:val="005F6BEE"/>
    <w:rsid w:val="005F6CA9"/>
    <w:rsid w:val="005F7B62"/>
    <w:rsid w:val="005F7E78"/>
    <w:rsid w:val="005F7F57"/>
    <w:rsid w:val="006000D4"/>
    <w:rsid w:val="00600459"/>
    <w:rsid w:val="006006A2"/>
    <w:rsid w:val="0060122C"/>
    <w:rsid w:val="00601245"/>
    <w:rsid w:val="006012A7"/>
    <w:rsid w:val="0060150E"/>
    <w:rsid w:val="0060169E"/>
    <w:rsid w:val="00601764"/>
    <w:rsid w:val="00601F8C"/>
    <w:rsid w:val="00602592"/>
    <w:rsid w:val="00602AE0"/>
    <w:rsid w:val="00602B04"/>
    <w:rsid w:val="00602BC1"/>
    <w:rsid w:val="0060312D"/>
    <w:rsid w:val="00603474"/>
    <w:rsid w:val="00603534"/>
    <w:rsid w:val="00603554"/>
    <w:rsid w:val="00603823"/>
    <w:rsid w:val="006039BA"/>
    <w:rsid w:val="00603A59"/>
    <w:rsid w:val="00603BCD"/>
    <w:rsid w:val="00604254"/>
    <w:rsid w:val="0060460E"/>
    <w:rsid w:val="006046A0"/>
    <w:rsid w:val="0060470E"/>
    <w:rsid w:val="00604CAD"/>
    <w:rsid w:val="00605045"/>
    <w:rsid w:val="0060527E"/>
    <w:rsid w:val="006053D8"/>
    <w:rsid w:val="006055ED"/>
    <w:rsid w:val="006057A1"/>
    <w:rsid w:val="00605830"/>
    <w:rsid w:val="00605B6B"/>
    <w:rsid w:val="00605BCB"/>
    <w:rsid w:val="00605F61"/>
    <w:rsid w:val="00605F9C"/>
    <w:rsid w:val="0060651B"/>
    <w:rsid w:val="006067AE"/>
    <w:rsid w:val="00606ADB"/>
    <w:rsid w:val="00606B04"/>
    <w:rsid w:val="0060710C"/>
    <w:rsid w:val="00607174"/>
    <w:rsid w:val="006072C3"/>
    <w:rsid w:val="006075F8"/>
    <w:rsid w:val="00607C2F"/>
    <w:rsid w:val="00607E55"/>
    <w:rsid w:val="00610084"/>
    <w:rsid w:val="006103F9"/>
    <w:rsid w:val="006104A9"/>
    <w:rsid w:val="00610A7B"/>
    <w:rsid w:val="00610C0E"/>
    <w:rsid w:val="00611379"/>
    <w:rsid w:val="006118C8"/>
    <w:rsid w:val="006118D3"/>
    <w:rsid w:val="00611D2A"/>
    <w:rsid w:val="00612084"/>
    <w:rsid w:val="006120AF"/>
    <w:rsid w:val="006124BB"/>
    <w:rsid w:val="00612510"/>
    <w:rsid w:val="0061254B"/>
    <w:rsid w:val="00612C85"/>
    <w:rsid w:val="00612C8B"/>
    <w:rsid w:val="0061313F"/>
    <w:rsid w:val="00613269"/>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592C"/>
    <w:rsid w:val="00616293"/>
    <w:rsid w:val="006168A8"/>
    <w:rsid w:val="00616DB1"/>
    <w:rsid w:val="00617519"/>
    <w:rsid w:val="00617588"/>
    <w:rsid w:val="006175A8"/>
    <w:rsid w:val="00617E59"/>
    <w:rsid w:val="00617EEA"/>
    <w:rsid w:val="00620AE7"/>
    <w:rsid w:val="00621143"/>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4B9A"/>
    <w:rsid w:val="00625318"/>
    <w:rsid w:val="006253AC"/>
    <w:rsid w:val="006253C0"/>
    <w:rsid w:val="006257F5"/>
    <w:rsid w:val="00625CC8"/>
    <w:rsid w:val="00625CE3"/>
    <w:rsid w:val="00625F0F"/>
    <w:rsid w:val="00625F2B"/>
    <w:rsid w:val="00626334"/>
    <w:rsid w:val="00626733"/>
    <w:rsid w:val="00626A89"/>
    <w:rsid w:val="00626CB2"/>
    <w:rsid w:val="00626DE5"/>
    <w:rsid w:val="006274A2"/>
    <w:rsid w:val="00627893"/>
    <w:rsid w:val="00627C2B"/>
    <w:rsid w:val="00627D60"/>
    <w:rsid w:val="0063015E"/>
    <w:rsid w:val="00630807"/>
    <w:rsid w:val="00630A23"/>
    <w:rsid w:val="00630A79"/>
    <w:rsid w:val="00630BF4"/>
    <w:rsid w:val="00630C59"/>
    <w:rsid w:val="00631210"/>
    <w:rsid w:val="0063134E"/>
    <w:rsid w:val="00631BAF"/>
    <w:rsid w:val="00631F26"/>
    <w:rsid w:val="006323FA"/>
    <w:rsid w:val="00632589"/>
    <w:rsid w:val="006325FF"/>
    <w:rsid w:val="00632D62"/>
    <w:rsid w:val="00632DC1"/>
    <w:rsid w:val="00632E79"/>
    <w:rsid w:val="00632FEF"/>
    <w:rsid w:val="00633031"/>
    <w:rsid w:val="00633229"/>
    <w:rsid w:val="00633302"/>
    <w:rsid w:val="006333E2"/>
    <w:rsid w:val="00633618"/>
    <w:rsid w:val="00633D9C"/>
    <w:rsid w:val="006341B4"/>
    <w:rsid w:val="00634284"/>
    <w:rsid w:val="006347CC"/>
    <w:rsid w:val="00634BD3"/>
    <w:rsid w:val="0063568E"/>
    <w:rsid w:val="00635C3B"/>
    <w:rsid w:val="00635CC4"/>
    <w:rsid w:val="00636072"/>
    <w:rsid w:val="006362EE"/>
    <w:rsid w:val="0063635A"/>
    <w:rsid w:val="00636A70"/>
    <w:rsid w:val="00636C89"/>
    <w:rsid w:val="00636D94"/>
    <w:rsid w:val="00636E08"/>
    <w:rsid w:val="0063732B"/>
    <w:rsid w:val="006379E0"/>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60A"/>
    <w:rsid w:val="00643881"/>
    <w:rsid w:val="006441CF"/>
    <w:rsid w:val="006442A0"/>
    <w:rsid w:val="00644415"/>
    <w:rsid w:val="00644447"/>
    <w:rsid w:val="00644467"/>
    <w:rsid w:val="0064452C"/>
    <w:rsid w:val="00644646"/>
    <w:rsid w:val="006446B6"/>
    <w:rsid w:val="0064484A"/>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5C5"/>
    <w:rsid w:val="006526CD"/>
    <w:rsid w:val="0065277E"/>
    <w:rsid w:val="006528BE"/>
    <w:rsid w:val="00652C29"/>
    <w:rsid w:val="00652CBE"/>
    <w:rsid w:val="00653063"/>
    <w:rsid w:val="00653267"/>
    <w:rsid w:val="00653515"/>
    <w:rsid w:val="0065371E"/>
    <w:rsid w:val="00653977"/>
    <w:rsid w:val="006546DE"/>
    <w:rsid w:val="00654DE0"/>
    <w:rsid w:val="00654F54"/>
    <w:rsid w:val="006550E1"/>
    <w:rsid w:val="006554D4"/>
    <w:rsid w:val="00655655"/>
    <w:rsid w:val="006556D9"/>
    <w:rsid w:val="0065664D"/>
    <w:rsid w:val="00656B9C"/>
    <w:rsid w:val="00656BFF"/>
    <w:rsid w:val="00656D3A"/>
    <w:rsid w:val="00656E78"/>
    <w:rsid w:val="006570D4"/>
    <w:rsid w:val="00657360"/>
    <w:rsid w:val="006575EE"/>
    <w:rsid w:val="00657A9B"/>
    <w:rsid w:val="00657F1A"/>
    <w:rsid w:val="00657FF9"/>
    <w:rsid w:val="006607D7"/>
    <w:rsid w:val="00660962"/>
    <w:rsid w:val="00660CF6"/>
    <w:rsid w:val="00660DD1"/>
    <w:rsid w:val="00661002"/>
    <w:rsid w:val="006613C9"/>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BC"/>
    <w:rsid w:val="006715F8"/>
    <w:rsid w:val="006718CF"/>
    <w:rsid w:val="00671998"/>
    <w:rsid w:val="00671A4C"/>
    <w:rsid w:val="00671B21"/>
    <w:rsid w:val="00671DAD"/>
    <w:rsid w:val="00671F1E"/>
    <w:rsid w:val="006722E0"/>
    <w:rsid w:val="006723AC"/>
    <w:rsid w:val="00672B3E"/>
    <w:rsid w:val="00672F65"/>
    <w:rsid w:val="00673165"/>
    <w:rsid w:val="00673331"/>
    <w:rsid w:val="006737A8"/>
    <w:rsid w:val="006743BC"/>
    <w:rsid w:val="00674427"/>
    <w:rsid w:val="0067444D"/>
    <w:rsid w:val="00674B47"/>
    <w:rsid w:val="00674CD9"/>
    <w:rsid w:val="00674D77"/>
    <w:rsid w:val="006752DF"/>
    <w:rsid w:val="006757B8"/>
    <w:rsid w:val="00675D1C"/>
    <w:rsid w:val="00675E2B"/>
    <w:rsid w:val="00675F8E"/>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1C48"/>
    <w:rsid w:val="00681EC8"/>
    <w:rsid w:val="006820AA"/>
    <w:rsid w:val="006828CC"/>
    <w:rsid w:val="00682B81"/>
    <w:rsid w:val="006832C4"/>
    <w:rsid w:val="0068350E"/>
    <w:rsid w:val="0068355C"/>
    <w:rsid w:val="00683601"/>
    <w:rsid w:val="006836E5"/>
    <w:rsid w:val="00683CEA"/>
    <w:rsid w:val="0068422A"/>
    <w:rsid w:val="0068427E"/>
    <w:rsid w:val="006846C3"/>
    <w:rsid w:val="00684708"/>
    <w:rsid w:val="00684B1D"/>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A6F"/>
    <w:rsid w:val="00690160"/>
    <w:rsid w:val="006902EF"/>
    <w:rsid w:val="006903EF"/>
    <w:rsid w:val="0069062C"/>
    <w:rsid w:val="00690A32"/>
    <w:rsid w:val="00690A51"/>
    <w:rsid w:val="00690EA9"/>
    <w:rsid w:val="0069104D"/>
    <w:rsid w:val="00691112"/>
    <w:rsid w:val="0069184B"/>
    <w:rsid w:val="00691B5D"/>
    <w:rsid w:val="0069205C"/>
    <w:rsid w:val="00692BE3"/>
    <w:rsid w:val="00692C55"/>
    <w:rsid w:val="00692DA4"/>
    <w:rsid w:val="0069359F"/>
    <w:rsid w:val="0069369C"/>
    <w:rsid w:val="006936F6"/>
    <w:rsid w:val="00693884"/>
    <w:rsid w:val="006939EF"/>
    <w:rsid w:val="00693E88"/>
    <w:rsid w:val="00694218"/>
    <w:rsid w:val="006946C1"/>
    <w:rsid w:val="006949CA"/>
    <w:rsid w:val="00694FFE"/>
    <w:rsid w:val="0069573E"/>
    <w:rsid w:val="00695D14"/>
    <w:rsid w:val="00695E59"/>
    <w:rsid w:val="00696271"/>
    <w:rsid w:val="006964A8"/>
    <w:rsid w:val="00696E57"/>
    <w:rsid w:val="0069728B"/>
    <w:rsid w:val="006978A4"/>
    <w:rsid w:val="00697980"/>
    <w:rsid w:val="00697E5B"/>
    <w:rsid w:val="006A00E6"/>
    <w:rsid w:val="006A041A"/>
    <w:rsid w:val="006A07A8"/>
    <w:rsid w:val="006A07C3"/>
    <w:rsid w:val="006A091C"/>
    <w:rsid w:val="006A0996"/>
    <w:rsid w:val="006A0A43"/>
    <w:rsid w:val="006A0EFC"/>
    <w:rsid w:val="006A100C"/>
    <w:rsid w:val="006A119D"/>
    <w:rsid w:val="006A159C"/>
    <w:rsid w:val="006A1A2E"/>
    <w:rsid w:val="006A1C84"/>
    <w:rsid w:val="006A1DE6"/>
    <w:rsid w:val="006A207B"/>
    <w:rsid w:val="006A22DB"/>
    <w:rsid w:val="006A22F6"/>
    <w:rsid w:val="006A2416"/>
    <w:rsid w:val="006A25B1"/>
    <w:rsid w:val="006A298C"/>
    <w:rsid w:val="006A29CC"/>
    <w:rsid w:val="006A2A9A"/>
    <w:rsid w:val="006A3016"/>
    <w:rsid w:val="006A3599"/>
    <w:rsid w:val="006A3A35"/>
    <w:rsid w:val="006A3BB6"/>
    <w:rsid w:val="006A3DA8"/>
    <w:rsid w:val="006A4677"/>
    <w:rsid w:val="006A46C1"/>
    <w:rsid w:val="006A4B07"/>
    <w:rsid w:val="006A4BD9"/>
    <w:rsid w:val="006A525B"/>
    <w:rsid w:val="006A5518"/>
    <w:rsid w:val="006A5535"/>
    <w:rsid w:val="006A5C02"/>
    <w:rsid w:val="006A5F12"/>
    <w:rsid w:val="006A66E6"/>
    <w:rsid w:val="006A681E"/>
    <w:rsid w:val="006A6959"/>
    <w:rsid w:val="006A69C6"/>
    <w:rsid w:val="006A6A1B"/>
    <w:rsid w:val="006A6C11"/>
    <w:rsid w:val="006A6D14"/>
    <w:rsid w:val="006A7816"/>
    <w:rsid w:val="006A7A34"/>
    <w:rsid w:val="006A7BD0"/>
    <w:rsid w:val="006A7C52"/>
    <w:rsid w:val="006A7C9E"/>
    <w:rsid w:val="006A7CD4"/>
    <w:rsid w:val="006A7D8B"/>
    <w:rsid w:val="006A7ECA"/>
    <w:rsid w:val="006B0855"/>
    <w:rsid w:val="006B08B8"/>
    <w:rsid w:val="006B0900"/>
    <w:rsid w:val="006B0905"/>
    <w:rsid w:val="006B096A"/>
    <w:rsid w:val="006B0BC5"/>
    <w:rsid w:val="006B0E31"/>
    <w:rsid w:val="006B0F0D"/>
    <w:rsid w:val="006B16A4"/>
    <w:rsid w:val="006B1F7D"/>
    <w:rsid w:val="006B20AF"/>
    <w:rsid w:val="006B2285"/>
    <w:rsid w:val="006B2D6D"/>
    <w:rsid w:val="006B2FF7"/>
    <w:rsid w:val="006B33FD"/>
    <w:rsid w:val="006B43B9"/>
    <w:rsid w:val="006B4574"/>
    <w:rsid w:val="006B50BB"/>
    <w:rsid w:val="006B55D5"/>
    <w:rsid w:val="006B5636"/>
    <w:rsid w:val="006B5AA8"/>
    <w:rsid w:val="006B5B2D"/>
    <w:rsid w:val="006B65ED"/>
    <w:rsid w:val="006B6671"/>
    <w:rsid w:val="006B69DB"/>
    <w:rsid w:val="006B6A11"/>
    <w:rsid w:val="006B6A29"/>
    <w:rsid w:val="006B6FC1"/>
    <w:rsid w:val="006B744E"/>
    <w:rsid w:val="006B7688"/>
    <w:rsid w:val="006B779D"/>
    <w:rsid w:val="006B77D9"/>
    <w:rsid w:val="006B79AC"/>
    <w:rsid w:val="006B7A08"/>
    <w:rsid w:val="006B7AF7"/>
    <w:rsid w:val="006C0306"/>
    <w:rsid w:val="006C04E4"/>
    <w:rsid w:val="006C0596"/>
    <w:rsid w:val="006C0991"/>
    <w:rsid w:val="006C0AC5"/>
    <w:rsid w:val="006C1211"/>
    <w:rsid w:val="006C1734"/>
    <w:rsid w:val="006C17F9"/>
    <w:rsid w:val="006C17FB"/>
    <w:rsid w:val="006C20C5"/>
    <w:rsid w:val="006C2BF2"/>
    <w:rsid w:val="006C2CB5"/>
    <w:rsid w:val="006C2E0F"/>
    <w:rsid w:val="006C2E72"/>
    <w:rsid w:val="006C3067"/>
    <w:rsid w:val="006C318A"/>
    <w:rsid w:val="006C36B9"/>
    <w:rsid w:val="006C38F3"/>
    <w:rsid w:val="006C3A2E"/>
    <w:rsid w:val="006C4292"/>
    <w:rsid w:val="006C4337"/>
    <w:rsid w:val="006C4AE5"/>
    <w:rsid w:val="006C4BC0"/>
    <w:rsid w:val="006C4F1B"/>
    <w:rsid w:val="006C509A"/>
    <w:rsid w:val="006C5155"/>
    <w:rsid w:val="006C515E"/>
    <w:rsid w:val="006C5BD5"/>
    <w:rsid w:val="006C5EBF"/>
    <w:rsid w:val="006C63AF"/>
    <w:rsid w:val="006C64A5"/>
    <w:rsid w:val="006C6ADC"/>
    <w:rsid w:val="006C7214"/>
    <w:rsid w:val="006C7881"/>
    <w:rsid w:val="006C7AB5"/>
    <w:rsid w:val="006C7AF9"/>
    <w:rsid w:val="006C7C08"/>
    <w:rsid w:val="006C7C53"/>
    <w:rsid w:val="006C7CE1"/>
    <w:rsid w:val="006C7D33"/>
    <w:rsid w:val="006C7D56"/>
    <w:rsid w:val="006C7E50"/>
    <w:rsid w:val="006D05C5"/>
    <w:rsid w:val="006D05C7"/>
    <w:rsid w:val="006D0A76"/>
    <w:rsid w:val="006D0FCD"/>
    <w:rsid w:val="006D1426"/>
    <w:rsid w:val="006D14CB"/>
    <w:rsid w:val="006D1854"/>
    <w:rsid w:val="006D185C"/>
    <w:rsid w:val="006D19DC"/>
    <w:rsid w:val="006D28A7"/>
    <w:rsid w:val="006D28E9"/>
    <w:rsid w:val="006D2F3D"/>
    <w:rsid w:val="006D30DB"/>
    <w:rsid w:val="006D3207"/>
    <w:rsid w:val="006D35D1"/>
    <w:rsid w:val="006D3622"/>
    <w:rsid w:val="006D3A8A"/>
    <w:rsid w:val="006D3B2D"/>
    <w:rsid w:val="006D3BF1"/>
    <w:rsid w:val="006D4060"/>
    <w:rsid w:val="006D44DE"/>
    <w:rsid w:val="006D4A9B"/>
    <w:rsid w:val="006D4CE0"/>
    <w:rsid w:val="006D5260"/>
    <w:rsid w:val="006D5303"/>
    <w:rsid w:val="006D5593"/>
    <w:rsid w:val="006D56AE"/>
    <w:rsid w:val="006D58B3"/>
    <w:rsid w:val="006D5B43"/>
    <w:rsid w:val="006D5B7A"/>
    <w:rsid w:val="006D5FC5"/>
    <w:rsid w:val="006D627D"/>
    <w:rsid w:val="006D6A3E"/>
    <w:rsid w:val="006D6C0F"/>
    <w:rsid w:val="006D6F85"/>
    <w:rsid w:val="006D74AB"/>
    <w:rsid w:val="006D76D8"/>
    <w:rsid w:val="006D7D2C"/>
    <w:rsid w:val="006D7E7B"/>
    <w:rsid w:val="006E0040"/>
    <w:rsid w:val="006E031A"/>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53A"/>
    <w:rsid w:val="006E37A1"/>
    <w:rsid w:val="006E3816"/>
    <w:rsid w:val="006E4140"/>
    <w:rsid w:val="006E5519"/>
    <w:rsid w:val="006E5697"/>
    <w:rsid w:val="006E5786"/>
    <w:rsid w:val="006E57A3"/>
    <w:rsid w:val="006E5A2D"/>
    <w:rsid w:val="006E5AAE"/>
    <w:rsid w:val="006E601E"/>
    <w:rsid w:val="006E6937"/>
    <w:rsid w:val="006E6B18"/>
    <w:rsid w:val="006E7265"/>
    <w:rsid w:val="006E75E4"/>
    <w:rsid w:val="006E76B9"/>
    <w:rsid w:val="006E7957"/>
    <w:rsid w:val="006E7B76"/>
    <w:rsid w:val="006E7EA2"/>
    <w:rsid w:val="006E7ECB"/>
    <w:rsid w:val="006F026E"/>
    <w:rsid w:val="006F039F"/>
    <w:rsid w:val="006F05AC"/>
    <w:rsid w:val="006F088C"/>
    <w:rsid w:val="006F0A32"/>
    <w:rsid w:val="006F0D6D"/>
    <w:rsid w:val="006F0E00"/>
    <w:rsid w:val="006F174B"/>
    <w:rsid w:val="006F1B31"/>
    <w:rsid w:val="006F1BF3"/>
    <w:rsid w:val="006F1C2E"/>
    <w:rsid w:val="006F20D4"/>
    <w:rsid w:val="006F23B6"/>
    <w:rsid w:val="006F2560"/>
    <w:rsid w:val="006F289D"/>
    <w:rsid w:val="006F3034"/>
    <w:rsid w:val="006F3170"/>
    <w:rsid w:val="006F31F6"/>
    <w:rsid w:val="006F326F"/>
    <w:rsid w:val="006F374D"/>
    <w:rsid w:val="006F3909"/>
    <w:rsid w:val="006F3AAB"/>
    <w:rsid w:val="006F3D49"/>
    <w:rsid w:val="006F3FA9"/>
    <w:rsid w:val="006F4B09"/>
    <w:rsid w:val="006F4DF8"/>
    <w:rsid w:val="006F5358"/>
    <w:rsid w:val="006F5B66"/>
    <w:rsid w:val="006F5EAE"/>
    <w:rsid w:val="006F61A9"/>
    <w:rsid w:val="006F6392"/>
    <w:rsid w:val="006F6555"/>
    <w:rsid w:val="006F6BE4"/>
    <w:rsid w:val="006F6BED"/>
    <w:rsid w:val="006F7100"/>
    <w:rsid w:val="006F729C"/>
    <w:rsid w:val="006F72AA"/>
    <w:rsid w:val="006F7B90"/>
    <w:rsid w:val="006F7CB5"/>
    <w:rsid w:val="006F7EA5"/>
    <w:rsid w:val="00700130"/>
    <w:rsid w:val="0070053F"/>
    <w:rsid w:val="0070055E"/>
    <w:rsid w:val="00700D7A"/>
    <w:rsid w:val="0070138A"/>
    <w:rsid w:val="00701919"/>
    <w:rsid w:val="00701AE2"/>
    <w:rsid w:val="007023A5"/>
    <w:rsid w:val="007024DC"/>
    <w:rsid w:val="007026D1"/>
    <w:rsid w:val="00702914"/>
    <w:rsid w:val="00702A11"/>
    <w:rsid w:val="00702A49"/>
    <w:rsid w:val="00702F96"/>
    <w:rsid w:val="00703AEB"/>
    <w:rsid w:val="007042D6"/>
    <w:rsid w:val="00704692"/>
    <w:rsid w:val="00704808"/>
    <w:rsid w:val="00704F95"/>
    <w:rsid w:val="00705252"/>
    <w:rsid w:val="00705680"/>
    <w:rsid w:val="007057D1"/>
    <w:rsid w:val="007057EE"/>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51B"/>
    <w:rsid w:val="00711CBD"/>
    <w:rsid w:val="00711D20"/>
    <w:rsid w:val="00711F0B"/>
    <w:rsid w:val="007122C2"/>
    <w:rsid w:val="007123D0"/>
    <w:rsid w:val="00712565"/>
    <w:rsid w:val="007126D7"/>
    <w:rsid w:val="0071282C"/>
    <w:rsid w:val="00712887"/>
    <w:rsid w:val="00712C7E"/>
    <w:rsid w:val="00712F6D"/>
    <w:rsid w:val="00712FA2"/>
    <w:rsid w:val="00713084"/>
    <w:rsid w:val="007130B6"/>
    <w:rsid w:val="007130EC"/>
    <w:rsid w:val="007136F0"/>
    <w:rsid w:val="00713775"/>
    <w:rsid w:val="0071380D"/>
    <w:rsid w:val="00713D53"/>
    <w:rsid w:val="007145C3"/>
    <w:rsid w:val="00714A57"/>
    <w:rsid w:val="0071515D"/>
    <w:rsid w:val="00715413"/>
    <w:rsid w:val="00715868"/>
    <w:rsid w:val="00715B2A"/>
    <w:rsid w:val="00715E1A"/>
    <w:rsid w:val="0071640C"/>
    <w:rsid w:val="007167AA"/>
    <w:rsid w:val="00716A16"/>
    <w:rsid w:val="00716A3A"/>
    <w:rsid w:val="00717318"/>
    <w:rsid w:val="00717654"/>
    <w:rsid w:val="00717696"/>
    <w:rsid w:val="00717F5F"/>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C44"/>
    <w:rsid w:val="00722CA7"/>
    <w:rsid w:val="00722DCD"/>
    <w:rsid w:val="00723933"/>
    <w:rsid w:val="00723B52"/>
    <w:rsid w:val="00723E8F"/>
    <w:rsid w:val="00724244"/>
    <w:rsid w:val="007249D0"/>
    <w:rsid w:val="00724ABD"/>
    <w:rsid w:val="00724D3F"/>
    <w:rsid w:val="00724E3F"/>
    <w:rsid w:val="00724E8E"/>
    <w:rsid w:val="00724F28"/>
    <w:rsid w:val="00725025"/>
    <w:rsid w:val="00725041"/>
    <w:rsid w:val="00725209"/>
    <w:rsid w:val="00725326"/>
    <w:rsid w:val="007254E6"/>
    <w:rsid w:val="00725712"/>
    <w:rsid w:val="00725B55"/>
    <w:rsid w:val="00725DDD"/>
    <w:rsid w:val="00725EB1"/>
    <w:rsid w:val="00725ECA"/>
    <w:rsid w:val="00726319"/>
    <w:rsid w:val="007265B2"/>
    <w:rsid w:val="00726C39"/>
    <w:rsid w:val="00726E2F"/>
    <w:rsid w:val="00726ED8"/>
    <w:rsid w:val="007272AA"/>
    <w:rsid w:val="00727374"/>
    <w:rsid w:val="007277F9"/>
    <w:rsid w:val="00727802"/>
    <w:rsid w:val="00727C82"/>
    <w:rsid w:val="00727CA6"/>
    <w:rsid w:val="00730A71"/>
    <w:rsid w:val="00730BB2"/>
    <w:rsid w:val="00730E6D"/>
    <w:rsid w:val="00730F80"/>
    <w:rsid w:val="007311CD"/>
    <w:rsid w:val="00731259"/>
    <w:rsid w:val="007313BD"/>
    <w:rsid w:val="007314ED"/>
    <w:rsid w:val="0073158B"/>
    <w:rsid w:val="007318CB"/>
    <w:rsid w:val="0073198E"/>
    <w:rsid w:val="0073231D"/>
    <w:rsid w:val="00732345"/>
    <w:rsid w:val="00732DE0"/>
    <w:rsid w:val="00732F7F"/>
    <w:rsid w:val="007330AB"/>
    <w:rsid w:val="007337C6"/>
    <w:rsid w:val="007339BB"/>
    <w:rsid w:val="00733A46"/>
    <w:rsid w:val="007340AE"/>
    <w:rsid w:val="007344A3"/>
    <w:rsid w:val="007344B8"/>
    <w:rsid w:val="007346EC"/>
    <w:rsid w:val="00734829"/>
    <w:rsid w:val="00734AE1"/>
    <w:rsid w:val="00734BBC"/>
    <w:rsid w:val="00734D66"/>
    <w:rsid w:val="00734FB0"/>
    <w:rsid w:val="0073528B"/>
    <w:rsid w:val="007357A4"/>
    <w:rsid w:val="007358F8"/>
    <w:rsid w:val="00735B44"/>
    <w:rsid w:val="00735CB7"/>
    <w:rsid w:val="0073672D"/>
    <w:rsid w:val="00736DB6"/>
    <w:rsid w:val="00736F64"/>
    <w:rsid w:val="0073763D"/>
    <w:rsid w:val="0073769A"/>
    <w:rsid w:val="007378A5"/>
    <w:rsid w:val="00737BB6"/>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352B"/>
    <w:rsid w:val="00743D23"/>
    <w:rsid w:val="007441D6"/>
    <w:rsid w:val="007442FA"/>
    <w:rsid w:val="0074467B"/>
    <w:rsid w:val="007446FB"/>
    <w:rsid w:val="0074485D"/>
    <w:rsid w:val="00744873"/>
    <w:rsid w:val="00744D19"/>
    <w:rsid w:val="00744F93"/>
    <w:rsid w:val="00744FBD"/>
    <w:rsid w:val="007451B6"/>
    <w:rsid w:val="007452E7"/>
    <w:rsid w:val="007452F6"/>
    <w:rsid w:val="00745741"/>
    <w:rsid w:val="00745AC4"/>
    <w:rsid w:val="00745B9E"/>
    <w:rsid w:val="007463CD"/>
    <w:rsid w:val="007466C0"/>
    <w:rsid w:val="007466FC"/>
    <w:rsid w:val="007474FF"/>
    <w:rsid w:val="0074771C"/>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3C07"/>
    <w:rsid w:val="00754037"/>
    <w:rsid w:val="0075417B"/>
    <w:rsid w:val="007541C5"/>
    <w:rsid w:val="007542EA"/>
    <w:rsid w:val="007549F4"/>
    <w:rsid w:val="00754D38"/>
    <w:rsid w:val="00754D9A"/>
    <w:rsid w:val="00755111"/>
    <w:rsid w:val="0075543D"/>
    <w:rsid w:val="007558E5"/>
    <w:rsid w:val="00755B26"/>
    <w:rsid w:val="00755BBB"/>
    <w:rsid w:val="0075625B"/>
    <w:rsid w:val="00756341"/>
    <w:rsid w:val="00756553"/>
    <w:rsid w:val="00756A09"/>
    <w:rsid w:val="00756ED1"/>
    <w:rsid w:val="007575E7"/>
    <w:rsid w:val="00757B56"/>
    <w:rsid w:val="00760270"/>
    <w:rsid w:val="00760496"/>
    <w:rsid w:val="007609B1"/>
    <w:rsid w:val="00760CF7"/>
    <w:rsid w:val="00760EDD"/>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6ECB"/>
    <w:rsid w:val="00767344"/>
    <w:rsid w:val="00767426"/>
    <w:rsid w:val="0076759D"/>
    <w:rsid w:val="007675BD"/>
    <w:rsid w:val="00767848"/>
    <w:rsid w:val="00767D8B"/>
    <w:rsid w:val="00770130"/>
    <w:rsid w:val="007705FB"/>
    <w:rsid w:val="00770841"/>
    <w:rsid w:val="00770B72"/>
    <w:rsid w:val="007715D2"/>
    <w:rsid w:val="007719E6"/>
    <w:rsid w:val="00771A5C"/>
    <w:rsid w:val="0077256C"/>
    <w:rsid w:val="00772D48"/>
    <w:rsid w:val="00772DCB"/>
    <w:rsid w:val="00773269"/>
    <w:rsid w:val="00773A6F"/>
    <w:rsid w:val="00774675"/>
    <w:rsid w:val="0077479C"/>
    <w:rsid w:val="00774B0E"/>
    <w:rsid w:val="00774B91"/>
    <w:rsid w:val="00774CD6"/>
    <w:rsid w:val="00774EB2"/>
    <w:rsid w:val="00774F97"/>
    <w:rsid w:val="00774FF6"/>
    <w:rsid w:val="00775021"/>
    <w:rsid w:val="00775277"/>
    <w:rsid w:val="0077545A"/>
    <w:rsid w:val="007755FD"/>
    <w:rsid w:val="0077562F"/>
    <w:rsid w:val="007762B2"/>
    <w:rsid w:val="0077633C"/>
    <w:rsid w:val="00776490"/>
    <w:rsid w:val="00776887"/>
    <w:rsid w:val="00776B88"/>
    <w:rsid w:val="00776E30"/>
    <w:rsid w:val="00776F78"/>
    <w:rsid w:val="0077749D"/>
    <w:rsid w:val="007775BB"/>
    <w:rsid w:val="0077778D"/>
    <w:rsid w:val="00777845"/>
    <w:rsid w:val="00777849"/>
    <w:rsid w:val="00777B54"/>
    <w:rsid w:val="007803E9"/>
    <w:rsid w:val="007806A4"/>
    <w:rsid w:val="007807A8"/>
    <w:rsid w:val="00780825"/>
    <w:rsid w:val="0078097B"/>
    <w:rsid w:val="00780A83"/>
    <w:rsid w:val="00780B08"/>
    <w:rsid w:val="00780D3B"/>
    <w:rsid w:val="007810BD"/>
    <w:rsid w:val="007810BF"/>
    <w:rsid w:val="007811F1"/>
    <w:rsid w:val="00781529"/>
    <w:rsid w:val="00781557"/>
    <w:rsid w:val="00781833"/>
    <w:rsid w:val="007818D0"/>
    <w:rsid w:val="007818D3"/>
    <w:rsid w:val="0078246B"/>
    <w:rsid w:val="007824C0"/>
    <w:rsid w:val="00782970"/>
    <w:rsid w:val="00782A34"/>
    <w:rsid w:val="00782D4E"/>
    <w:rsid w:val="00782E87"/>
    <w:rsid w:val="0078330F"/>
    <w:rsid w:val="0078346D"/>
    <w:rsid w:val="00783A9B"/>
    <w:rsid w:val="00783B9F"/>
    <w:rsid w:val="0078428F"/>
    <w:rsid w:val="007844B7"/>
    <w:rsid w:val="007844C6"/>
    <w:rsid w:val="007846AA"/>
    <w:rsid w:val="00784EC0"/>
    <w:rsid w:val="00784FDF"/>
    <w:rsid w:val="0078503C"/>
    <w:rsid w:val="0078565C"/>
    <w:rsid w:val="00785841"/>
    <w:rsid w:val="007859DC"/>
    <w:rsid w:val="00785D71"/>
    <w:rsid w:val="00785E1C"/>
    <w:rsid w:val="00786562"/>
    <w:rsid w:val="007869AC"/>
    <w:rsid w:val="00786A59"/>
    <w:rsid w:val="007872AC"/>
    <w:rsid w:val="00787781"/>
    <w:rsid w:val="0078791D"/>
    <w:rsid w:val="00787CD3"/>
    <w:rsid w:val="00787F95"/>
    <w:rsid w:val="007902E6"/>
    <w:rsid w:val="00790563"/>
    <w:rsid w:val="00790648"/>
    <w:rsid w:val="00790655"/>
    <w:rsid w:val="007908CC"/>
    <w:rsid w:val="00790E6C"/>
    <w:rsid w:val="00790F5E"/>
    <w:rsid w:val="0079133C"/>
    <w:rsid w:val="007919CD"/>
    <w:rsid w:val="00791BC9"/>
    <w:rsid w:val="00791BE1"/>
    <w:rsid w:val="007921D4"/>
    <w:rsid w:val="007926D0"/>
    <w:rsid w:val="00792A82"/>
    <w:rsid w:val="00792A85"/>
    <w:rsid w:val="00793100"/>
    <w:rsid w:val="0079347B"/>
    <w:rsid w:val="0079373B"/>
    <w:rsid w:val="00793BEE"/>
    <w:rsid w:val="00793C14"/>
    <w:rsid w:val="00793EF2"/>
    <w:rsid w:val="00793FDC"/>
    <w:rsid w:val="007941C1"/>
    <w:rsid w:val="00794682"/>
    <w:rsid w:val="007949AF"/>
    <w:rsid w:val="00794D01"/>
    <w:rsid w:val="00795442"/>
    <w:rsid w:val="00795482"/>
    <w:rsid w:val="007954E9"/>
    <w:rsid w:val="00795738"/>
    <w:rsid w:val="007959AA"/>
    <w:rsid w:val="007959E1"/>
    <w:rsid w:val="0079664C"/>
    <w:rsid w:val="007968BF"/>
    <w:rsid w:val="00796A52"/>
    <w:rsid w:val="007972E4"/>
    <w:rsid w:val="007973A7"/>
    <w:rsid w:val="007974B5"/>
    <w:rsid w:val="007976B2"/>
    <w:rsid w:val="00797799"/>
    <w:rsid w:val="007A000C"/>
    <w:rsid w:val="007A0582"/>
    <w:rsid w:val="007A0B6D"/>
    <w:rsid w:val="007A0B99"/>
    <w:rsid w:val="007A0C7C"/>
    <w:rsid w:val="007A103A"/>
    <w:rsid w:val="007A1433"/>
    <w:rsid w:val="007A14E1"/>
    <w:rsid w:val="007A16D0"/>
    <w:rsid w:val="007A179B"/>
    <w:rsid w:val="007A23DC"/>
    <w:rsid w:val="007A2AB1"/>
    <w:rsid w:val="007A2EEA"/>
    <w:rsid w:val="007A33FC"/>
    <w:rsid w:val="007A35EC"/>
    <w:rsid w:val="007A373E"/>
    <w:rsid w:val="007A3919"/>
    <w:rsid w:val="007A3DEA"/>
    <w:rsid w:val="007A3E5A"/>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864"/>
    <w:rsid w:val="007B09CD"/>
    <w:rsid w:val="007B0D13"/>
    <w:rsid w:val="007B119D"/>
    <w:rsid w:val="007B1235"/>
    <w:rsid w:val="007B1754"/>
    <w:rsid w:val="007B1A22"/>
    <w:rsid w:val="007B1C37"/>
    <w:rsid w:val="007B1D5F"/>
    <w:rsid w:val="007B1F9B"/>
    <w:rsid w:val="007B21D0"/>
    <w:rsid w:val="007B23D0"/>
    <w:rsid w:val="007B2750"/>
    <w:rsid w:val="007B2B56"/>
    <w:rsid w:val="007B2C5B"/>
    <w:rsid w:val="007B2F8D"/>
    <w:rsid w:val="007B32EA"/>
    <w:rsid w:val="007B352F"/>
    <w:rsid w:val="007B3FE4"/>
    <w:rsid w:val="007B49F1"/>
    <w:rsid w:val="007B4D74"/>
    <w:rsid w:val="007B5075"/>
    <w:rsid w:val="007B50F9"/>
    <w:rsid w:val="007B5671"/>
    <w:rsid w:val="007B5F25"/>
    <w:rsid w:val="007B6616"/>
    <w:rsid w:val="007B6662"/>
    <w:rsid w:val="007B6CF4"/>
    <w:rsid w:val="007B6DC6"/>
    <w:rsid w:val="007B6E16"/>
    <w:rsid w:val="007B73CE"/>
    <w:rsid w:val="007B7611"/>
    <w:rsid w:val="007B76B0"/>
    <w:rsid w:val="007B7C78"/>
    <w:rsid w:val="007B7E22"/>
    <w:rsid w:val="007C04B2"/>
    <w:rsid w:val="007C07C7"/>
    <w:rsid w:val="007C0890"/>
    <w:rsid w:val="007C0B22"/>
    <w:rsid w:val="007C0EED"/>
    <w:rsid w:val="007C107D"/>
    <w:rsid w:val="007C15D7"/>
    <w:rsid w:val="007C16CA"/>
    <w:rsid w:val="007C16F4"/>
    <w:rsid w:val="007C175B"/>
    <w:rsid w:val="007C1921"/>
    <w:rsid w:val="007C1AE9"/>
    <w:rsid w:val="007C1C66"/>
    <w:rsid w:val="007C2304"/>
    <w:rsid w:val="007C2947"/>
    <w:rsid w:val="007C29B5"/>
    <w:rsid w:val="007C2D47"/>
    <w:rsid w:val="007C2FB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4EE"/>
    <w:rsid w:val="007C5794"/>
    <w:rsid w:val="007C58E3"/>
    <w:rsid w:val="007C5BEE"/>
    <w:rsid w:val="007C5F19"/>
    <w:rsid w:val="007C60FC"/>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1DBA"/>
    <w:rsid w:val="007D235D"/>
    <w:rsid w:val="007D2818"/>
    <w:rsid w:val="007D2A9B"/>
    <w:rsid w:val="007D2D78"/>
    <w:rsid w:val="007D2EF7"/>
    <w:rsid w:val="007D329C"/>
    <w:rsid w:val="007D37AC"/>
    <w:rsid w:val="007D393F"/>
    <w:rsid w:val="007D3DC3"/>
    <w:rsid w:val="007D44CC"/>
    <w:rsid w:val="007D4516"/>
    <w:rsid w:val="007D4A7B"/>
    <w:rsid w:val="007D576F"/>
    <w:rsid w:val="007D5BB9"/>
    <w:rsid w:val="007D5F12"/>
    <w:rsid w:val="007D616D"/>
    <w:rsid w:val="007D6ACC"/>
    <w:rsid w:val="007D6B56"/>
    <w:rsid w:val="007D6B73"/>
    <w:rsid w:val="007D725D"/>
    <w:rsid w:val="007D7547"/>
    <w:rsid w:val="007D75A0"/>
    <w:rsid w:val="007D7645"/>
    <w:rsid w:val="007D7717"/>
    <w:rsid w:val="007D7764"/>
    <w:rsid w:val="007D7E81"/>
    <w:rsid w:val="007E0048"/>
    <w:rsid w:val="007E09A5"/>
    <w:rsid w:val="007E0CC5"/>
    <w:rsid w:val="007E0CF7"/>
    <w:rsid w:val="007E0D8F"/>
    <w:rsid w:val="007E0E71"/>
    <w:rsid w:val="007E0EAA"/>
    <w:rsid w:val="007E12C0"/>
    <w:rsid w:val="007E1747"/>
    <w:rsid w:val="007E179F"/>
    <w:rsid w:val="007E212D"/>
    <w:rsid w:val="007E2DEC"/>
    <w:rsid w:val="007E3416"/>
    <w:rsid w:val="007E35D5"/>
    <w:rsid w:val="007E3770"/>
    <w:rsid w:val="007E3B46"/>
    <w:rsid w:val="007E3DFE"/>
    <w:rsid w:val="007E41E7"/>
    <w:rsid w:val="007E4354"/>
    <w:rsid w:val="007E4937"/>
    <w:rsid w:val="007E4D3B"/>
    <w:rsid w:val="007E4D9C"/>
    <w:rsid w:val="007E5140"/>
    <w:rsid w:val="007E562E"/>
    <w:rsid w:val="007E5900"/>
    <w:rsid w:val="007E5AB9"/>
    <w:rsid w:val="007E6235"/>
    <w:rsid w:val="007E629F"/>
    <w:rsid w:val="007E641C"/>
    <w:rsid w:val="007E64A3"/>
    <w:rsid w:val="007E6822"/>
    <w:rsid w:val="007E6BF1"/>
    <w:rsid w:val="007E71AE"/>
    <w:rsid w:val="007E730B"/>
    <w:rsid w:val="007E754F"/>
    <w:rsid w:val="007E768D"/>
    <w:rsid w:val="007E7F7A"/>
    <w:rsid w:val="007F011A"/>
    <w:rsid w:val="007F035A"/>
    <w:rsid w:val="007F0861"/>
    <w:rsid w:val="007F08D3"/>
    <w:rsid w:val="007F0988"/>
    <w:rsid w:val="007F0F2A"/>
    <w:rsid w:val="007F1957"/>
    <w:rsid w:val="007F1BB3"/>
    <w:rsid w:val="007F2034"/>
    <w:rsid w:val="007F203E"/>
    <w:rsid w:val="007F21B4"/>
    <w:rsid w:val="007F21BB"/>
    <w:rsid w:val="007F22E0"/>
    <w:rsid w:val="007F23CB"/>
    <w:rsid w:val="007F23F4"/>
    <w:rsid w:val="007F2908"/>
    <w:rsid w:val="007F2A72"/>
    <w:rsid w:val="007F3718"/>
    <w:rsid w:val="007F38C4"/>
    <w:rsid w:val="007F3ED7"/>
    <w:rsid w:val="007F4C9F"/>
    <w:rsid w:val="007F4CEB"/>
    <w:rsid w:val="007F4E4F"/>
    <w:rsid w:val="007F5109"/>
    <w:rsid w:val="007F51D8"/>
    <w:rsid w:val="007F5387"/>
    <w:rsid w:val="007F5B4C"/>
    <w:rsid w:val="007F5B55"/>
    <w:rsid w:val="007F5BCB"/>
    <w:rsid w:val="007F5C8B"/>
    <w:rsid w:val="007F5DDD"/>
    <w:rsid w:val="007F5DE6"/>
    <w:rsid w:val="007F5F1B"/>
    <w:rsid w:val="007F6115"/>
    <w:rsid w:val="007F61D1"/>
    <w:rsid w:val="007F648A"/>
    <w:rsid w:val="007F6D16"/>
    <w:rsid w:val="007F70C8"/>
    <w:rsid w:val="007F7E22"/>
    <w:rsid w:val="007F7EB3"/>
    <w:rsid w:val="008002EB"/>
    <w:rsid w:val="0080090C"/>
    <w:rsid w:val="00800EAD"/>
    <w:rsid w:val="00801596"/>
    <w:rsid w:val="008017AF"/>
    <w:rsid w:val="00801D93"/>
    <w:rsid w:val="008020E8"/>
    <w:rsid w:val="0080249F"/>
    <w:rsid w:val="00802565"/>
    <w:rsid w:val="00802738"/>
    <w:rsid w:val="008027C2"/>
    <w:rsid w:val="008027CB"/>
    <w:rsid w:val="0080314C"/>
    <w:rsid w:val="00803211"/>
    <w:rsid w:val="008032DD"/>
    <w:rsid w:val="008033C1"/>
    <w:rsid w:val="008036E7"/>
    <w:rsid w:val="00803866"/>
    <w:rsid w:val="00803BDC"/>
    <w:rsid w:val="00803DBD"/>
    <w:rsid w:val="00803DED"/>
    <w:rsid w:val="00803EBE"/>
    <w:rsid w:val="00803ECE"/>
    <w:rsid w:val="008048C0"/>
    <w:rsid w:val="00804A6A"/>
    <w:rsid w:val="00805950"/>
    <w:rsid w:val="00805D96"/>
    <w:rsid w:val="00806010"/>
    <w:rsid w:val="0080601C"/>
    <w:rsid w:val="008064B9"/>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E82"/>
    <w:rsid w:val="00812062"/>
    <w:rsid w:val="00812208"/>
    <w:rsid w:val="00812577"/>
    <w:rsid w:val="008126A5"/>
    <w:rsid w:val="0081273E"/>
    <w:rsid w:val="0081287F"/>
    <w:rsid w:val="00812A96"/>
    <w:rsid w:val="00812B34"/>
    <w:rsid w:val="008133E6"/>
    <w:rsid w:val="0081392C"/>
    <w:rsid w:val="008139F1"/>
    <w:rsid w:val="00813B5C"/>
    <w:rsid w:val="00813D2C"/>
    <w:rsid w:val="00813DA2"/>
    <w:rsid w:val="00814085"/>
    <w:rsid w:val="008143F3"/>
    <w:rsid w:val="00814E7D"/>
    <w:rsid w:val="00815079"/>
    <w:rsid w:val="008151C7"/>
    <w:rsid w:val="008153EE"/>
    <w:rsid w:val="00815987"/>
    <w:rsid w:val="00815A89"/>
    <w:rsid w:val="00815CF4"/>
    <w:rsid w:val="00815CF8"/>
    <w:rsid w:val="00815D27"/>
    <w:rsid w:val="00815E14"/>
    <w:rsid w:val="00815EEA"/>
    <w:rsid w:val="00816248"/>
    <w:rsid w:val="0081647E"/>
    <w:rsid w:val="00816906"/>
    <w:rsid w:val="00816C09"/>
    <w:rsid w:val="00816E66"/>
    <w:rsid w:val="00817002"/>
    <w:rsid w:val="00817067"/>
    <w:rsid w:val="00817FC6"/>
    <w:rsid w:val="00820101"/>
    <w:rsid w:val="0082056F"/>
    <w:rsid w:val="0082069A"/>
    <w:rsid w:val="00820790"/>
    <w:rsid w:val="008208FA"/>
    <w:rsid w:val="00820EEC"/>
    <w:rsid w:val="008211BA"/>
    <w:rsid w:val="008212CF"/>
    <w:rsid w:val="008215EC"/>
    <w:rsid w:val="00821F5B"/>
    <w:rsid w:val="008225F9"/>
    <w:rsid w:val="00822F3B"/>
    <w:rsid w:val="00822F65"/>
    <w:rsid w:val="00823441"/>
    <w:rsid w:val="008235C7"/>
    <w:rsid w:val="0082384F"/>
    <w:rsid w:val="00823D7F"/>
    <w:rsid w:val="00824004"/>
    <w:rsid w:val="008240ED"/>
    <w:rsid w:val="00824136"/>
    <w:rsid w:val="0082413E"/>
    <w:rsid w:val="00824569"/>
    <w:rsid w:val="00824D5F"/>
    <w:rsid w:val="008259A9"/>
    <w:rsid w:val="00825C13"/>
    <w:rsid w:val="00825EAA"/>
    <w:rsid w:val="008260E3"/>
    <w:rsid w:val="008260ED"/>
    <w:rsid w:val="0082636F"/>
    <w:rsid w:val="00826504"/>
    <w:rsid w:val="00826D05"/>
    <w:rsid w:val="00827677"/>
    <w:rsid w:val="00827B43"/>
    <w:rsid w:val="00827C0A"/>
    <w:rsid w:val="00827D10"/>
    <w:rsid w:val="00827EA6"/>
    <w:rsid w:val="00830117"/>
    <w:rsid w:val="00830914"/>
    <w:rsid w:val="00830B82"/>
    <w:rsid w:val="00830EEE"/>
    <w:rsid w:val="00830FB5"/>
    <w:rsid w:val="008310B9"/>
    <w:rsid w:val="008314D7"/>
    <w:rsid w:val="00831982"/>
    <w:rsid w:val="008319C9"/>
    <w:rsid w:val="00831A38"/>
    <w:rsid w:val="00832215"/>
    <w:rsid w:val="00832300"/>
    <w:rsid w:val="0083251D"/>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5D"/>
    <w:rsid w:val="00836172"/>
    <w:rsid w:val="008361E5"/>
    <w:rsid w:val="008369E6"/>
    <w:rsid w:val="00836F3D"/>
    <w:rsid w:val="0083701C"/>
    <w:rsid w:val="00837D3E"/>
    <w:rsid w:val="00837E68"/>
    <w:rsid w:val="0084012A"/>
    <w:rsid w:val="00840240"/>
    <w:rsid w:val="0084036D"/>
    <w:rsid w:val="00840436"/>
    <w:rsid w:val="0084052A"/>
    <w:rsid w:val="008409F1"/>
    <w:rsid w:val="00840C4A"/>
    <w:rsid w:val="00840CE1"/>
    <w:rsid w:val="00840D4C"/>
    <w:rsid w:val="0084131A"/>
    <w:rsid w:val="008414A0"/>
    <w:rsid w:val="0084151C"/>
    <w:rsid w:val="008415ED"/>
    <w:rsid w:val="0084190F"/>
    <w:rsid w:val="00841A36"/>
    <w:rsid w:val="00841E07"/>
    <w:rsid w:val="00842093"/>
    <w:rsid w:val="008420D7"/>
    <w:rsid w:val="0084235A"/>
    <w:rsid w:val="00842704"/>
    <w:rsid w:val="0084296C"/>
    <w:rsid w:val="00843147"/>
    <w:rsid w:val="008432F6"/>
    <w:rsid w:val="008439D0"/>
    <w:rsid w:val="00843AAF"/>
    <w:rsid w:val="00843D7C"/>
    <w:rsid w:val="008440ED"/>
    <w:rsid w:val="00844655"/>
    <w:rsid w:val="00844C69"/>
    <w:rsid w:val="00844D29"/>
    <w:rsid w:val="00844EE9"/>
    <w:rsid w:val="008454AA"/>
    <w:rsid w:val="00845A68"/>
    <w:rsid w:val="00845D31"/>
    <w:rsid w:val="00845D71"/>
    <w:rsid w:val="0084607F"/>
    <w:rsid w:val="008465EF"/>
    <w:rsid w:val="00846712"/>
    <w:rsid w:val="008467BA"/>
    <w:rsid w:val="008468AB"/>
    <w:rsid w:val="008471D8"/>
    <w:rsid w:val="008473D9"/>
    <w:rsid w:val="008475F5"/>
    <w:rsid w:val="008478A6"/>
    <w:rsid w:val="00847C14"/>
    <w:rsid w:val="00847C72"/>
    <w:rsid w:val="00847CE1"/>
    <w:rsid w:val="008501D2"/>
    <w:rsid w:val="00850803"/>
    <w:rsid w:val="00850D7D"/>
    <w:rsid w:val="00850F01"/>
    <w:rsid w:val="0085177C"/>
    <w:rsid w:val="008517DC"/>
    <w:rsid w:val="008518A0"/>
    <w:rsid w:val="008523F5"/>
    <w:rsid w:val="00852494"/>
    <w:rsid w:val="0085259F"/>
    <w:rsid w:val="00852667"/>
    <w:rsid w:val="00852D12"/>
    <w:rsid w:val="00852DF9"/>
    <w:rsid w:val="008530DE"/>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716"/>
    <w:rsid w:val="00855DD4"/>
    <w:rsid w:val="00855EF8"/>
    <w:rsid w:val="00855F9B"/>
    <w:rsid w:val="00856239"/>
    <w:rsid w:val="00856749"/>
    <w:rsid w:val="00856E89"/>
    <w:rsid w:val="0085726C"/>
    <w:rsid w:val="008573F4"/>
    <w:rsid w:val="00857B37"/>
    <w:rsid w:val="00857CD3"/>
    <w:rsid w:val="00857F12"/>
    <w:rsid w:val="00860485"/>
    <w:rsid w:val="00860837"/>
    <w:rsid w:val="00860F9F"/>
    <w:rsid w:val="008611C3"/>
    <w:rsid w:val="008611C5"/>
    <w:rsid w:val="00861567"/>
    <w:rsid w:val="008616E8"/>
    <w:rsid w:val="00861741"/>
    <w:rsid w:val="00861967"/>
    <w:rsid w:val="008619FD"/>
    <w:rsid w:val="00861D7E"/>
    <w:rsid w:val="00861DA1"/>
    <w:rsid w:val="00861F14"/>
    <w:rsid w:val="00862465"/>
    <w:rsid w:val="00862855"/>
    <w:rsid w:val="00862E1C"/>
    <w:rsid w:val="00862FD8"/>
    <w:rsid w:val="00863157"/>
    <w:rsid w:val="0086330E"/>
    <w:rsid w:val="00863890"/>
    <w:rsid w:val="00863F45"/>
    <w:rsid w:val="00863F70"/>
    <w:rsid w:val="008645EE"/>
    <w:rsid w:val="00864746"/>
    <w:rsid w:val="008647AE"/>
    <w:rsid w:val="00864AD4"/>
    <w:rsid w:val="00864B7C"/>
    <w:rsid w:val="00864D47"/>
    <w:rsid w:val="00865437"/>
    <w:rsid w:val="008654C4"/>
    <w:rsid w:val="008657F0"/>
    <w:rsid w:val="00865ABF"/>
    <w:rsid w:val="008663D5"/>
    <w:rsid w:val="00866416"/>
    <w:rsid w:val="008665CB"/>
    <w:rsid w:val="00866AE7"/>
    <w:rsid w:val="00866F05"/>
    <w:rsid w:val="00867096"/>
    <w:rsid w:val="0086715B"/>
    <w:rsid w:val="008673B0"/>
    <w:rsid w:val="008676F0"/>
    <w:rsid w:val="008677DE"/>
    <w:rsid w:val="008678B1"/>
    <w:rsid w:val="00867D72"/>
    <w:rsid w:val="00870002"/>
    <w:rsid w:val="00870161"/>
    <w:rsid w:val="00870171"/>
    <w:rsid w:val="00870624"/>
    <w:rsid w:val="00870645"/>
    <w:rsid w:val="00870717"/>
    <w:rsid w:val="008711DB"/>
    <w:rsid w:val="00871253"/>
    <w:rsid w:val="0087130F"/>
    <w:rsid w:val="0087179C"/>
    <w:rsid w:val="008717AB"/>
    <w:rsid w:val="00871D6D"/>
    <w:rsid w:val="008723A6"/>
    <w:rsid w:val="0087299E"/>
    <w:rsid w:val="00872DCB"/>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28"/>
    <w:rsid w:val="0087709A"/>
    <w:rsid w:val="0087720F"/>
    <w:rsid w:val="008774C3"/>
    <w:rsid w:val="008776F6"/>
    <w:rsid w:val="008778B9"/>
    <w:rsid w:val="00877AB1"/>
    <w:rsid w:val="00880344"/>
    <w:rsid w:val="0088037D"/>
    <w:rsid w:val="00880715"/>
    <w:rsid w:val="008808DC"/>
    <w:rsid w:val="008808E5"/>
    <w:rsid w:val="0088097E"/>
    <w:rsid w:val="008809E3"/>
    <w:rsid w:val="00880F82"/>
    <w:rsid w:val="0088102D"/>
    <w:rsid w:val="0088103E"/>
    <w:rsid w:val="0088110A"/>
    <w:rsid w:val="00881339"/>
    <w:rsid w:val="00881363"/>
    <w:rsid w:val="008819AC"/>
    <w:rsid w:val="00881F7E"/>
    <w:rsid w:val="00881FFA"/>
    <w:rsid w:val="00882381"/>
    <w:rsid w:val="0088291F"/>
    <w:rsid w:val="00882A91"/>
    <w:rsid w:val="00882CC3"/>
    <w:rsid w:val="00882D9A"/>
    <w:rsid w:val="00882DCB"/>
    <w:rsid w:val="00883840"/>
    <w:rsid w:val="00883AFE"/>
    <w:rsid w:val="008846B6"/>
    <w:rsid w:val="00884CAD"/>
    <w:rsid w:val="00884DBD"/>
    <w:rsid w:val="00884DFB"/>
    <w:rsid w:val="00884F42"/>
    <w:rsid w:val="0088557B"/>
    <w:rsid w:val="00885AE3"/>
    <w:rsid w:val="00885CDD"/>
    <w:rsid w:val="0088629E"/>
    <w:rsid w:val="00886355"/>
    <w:rsid w:val="008871E5"/>
    <w:rsid w:val="00887601"/>
    <w:rsid w:val="008903DD"/>
    <w:rsid w:val="0089060C"/>
    <w:rsid w:val="008906EA"/>
    <w:rsid w:val="00890978"/>
    <w:rsid w:val="00890A34"/>
    <w:rsid w:val="00890C5C"/>
    <w:rsid w:val="00890E72"/>
    <w:rsid w:val="0089104B"/>
    <w:rsid w:val="008913C4"/>
    <w:rsid w:val="008917FB"/>
    <w:rsid w:val="00891C90"/>
    <w:rsid w:val="00891E39"/>
    <w:rsid w:val="008926A1"/>
    <w:rsid w:val="008928B1"/>
    <w:rsid w:val="0089294D"/>
    <w:rsid w:val="00892E29"/>
    <w:rsid w:val="00893171"/>
    <w:rsid w:val="008931A1"/>
    <w:rsid w:val="00893311"/>
    <w:rsid w:val="008933DF"/>
    <w:rsid w:val="008939FB"/>
    <w:rsid w:val="00893A0B"/>
    <w:rsid w:val="00893B6E"/>
    <w:rsid w:val="00893C55"/>
    <w:rsid w:val="00894855"/>
    <w:rsid w:val="00894C54"/>
    <w:rsid w:val="00894F52"/>
    <w:rsid w:val="0089516F"/>
    <w:rsid w:val="008952B7"/>
    <w:rsid w:val="0089552D"/>
    <w:rsid w:val="0089589D"/>
    <w:rsid w:val="00895D2D"/>
    <w:rsid w:val="00896A1C"/>
    <w:rsid w:val="00896CB4"/>
    <w:rsid w:val="00896D54"/>
    <w:rsid w:val="008970EB"/>
    <w:rsid w:val="008974B9"/>
    <w:rsid w:val="008976D7"/>
    <w:rsid w:val="008A024A"/>
    <w:rsid w:val="008A03AA"/>
    <w:rsid w:val="008A0545"/>
    <w:rsid w:val="008A076C"/>
    <w:rsid w:val="008A07A3"/>
    <w:rsid w:val="008A0BEB"/>
    <w:rsid w:val="008A0E17"/>
    <w:rsid w:val="008A0FAF"/>
    <w:rsid w:val="008A11E8"/>
    <w:rsid w:val="008A1988"/>
    <w:rsid w:val="008A1DBA"/>
    <w:rsid w:val="008A1DF5"/>
    <w:rsid w:val="008A1F26"/>
    <w:rsid w:val="008A20B7"/>
    <w:rsid w:val="008A2673"/>
    <w:rsid w:val="008A2DC1"/>
    <w:rsid w:val="008A2E4D"/>
    <w:rsid w:val="008A37EA"/>
    <w:rsid w:val="008A399B"/>
    <w:rsid w:val="008A3D73"/>
    <w:rsid w:val="008A3D9A"/>
    <w:rsid w:val="008A3F64"/>
    <w:rsid w:val="008A3FA0"/>
    <w:rsid w:val="008A436B"/>
    <w:rsid w:val="008A4651"/>
    <w:rsid w:val="008A46C3"/>
    <w:rsid w:val="008A4F94"/>
    <w:rsid w:val="008A5660"/>
    <w:rsid w:val="008A616F"/>
    <w:rsid w:val="008A63FC"/>
    <w:rsid w:val="008A677D"/>
    <w:rsid w:val="008A69B3"/>
    <w:rsid w:val="008A6A47"/>
    <w:rsid w:val="008A6AA8"/>
    <w:rsid w:val="008A6AD3"/>
    <w:rsid w:val="008A7582"/>
    <w:rsid w:val="008A7AD4"/>
    <w:rsid w:val="008A7C97"/>
    <w:rsid w:val="008A7CB7"/>
    <w:rsid w:val="008A7F96"/>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CAF"/>
    <w:rsid w:val="008B3D03"/>
    <w:rsid w:val="008B4318"/>
    <w:rsid w:val="008B45CB"/>
    <w:rsid w:val="008B46C4"/>
    <w:rsid w:val="008B4870"/>
    <w:rsid w:val="008B4AD8"/>
    <w:rsid w:val="008B4DA0"/>
    <w:rsid w:val="008B4DA1"/>
    <w:rsid w:val="008B4E49"/>
    <w:rsid w:val="008B541A"/>
    <w:rsid w:val="008B54CC"/>
    <w:rsid w:val="008B59F5"/>
    <w:rsid w:val="008B5BD3"/>
    <w:rsid w:val="008B5C90"/>
    <w:rsid w:val="008B5CA2"/>
    <w:rsid w:val="008B5D2B"/>
    <w:rsid w:val="008B5F21"/>
    <w:rsid w:val="008B6465"/>
    <w:rsid w:val="008B6696"/>
    <w:rsid w:val="008B6A66"/>
    <w:rsid w:val="008B6BFF"/>
    <w:rsid w:val="008B6DBC"/>
    <w:rsid w:val="008B708C"/>
    <w:rsid w:val="008B7117"/>
    <w:rsid w:val="008B713E"/>
    <w:rsid w:val="008B74BE"/>
    <w:rsid w:val="008B7743"/>
    <w:rsid w:val="008B786F"/>
    <w:rsid w:val="008C00C8"/>
    <w:rsid w:val="008C0253"/>
    <w:rsid w:val="008C0411"/>
    <w:rsid w:val="008C0A6C"/>
    <w:rsid w:val="008C0DBA"/>
    <w:rsid w:val="008C0DDA"/>
    <w:rsid w:val="008C0E37"/>
    <w:rsid w:val="008C11D1"/>
    <w:rsid w:val="008C1370"/>
    <w:rsid w:val="008C157C"/>
    <w:rsid w:val="008C18FB"/>
    <w:rsid w:val="008C1978"/>
    <w:rsid w:val="008C224D"/>
    <w:rsid w:val="008C2A56"/>
    <w:rsid w:val="008C3D21"/>
    <w:rsid w:val="008C3E43"/>
    <w:rsid w:val="008C40D9"/>
    <w:rsid w:val="008C4385"/>
    <w:rsid w:val="008C4DCC"/>
    <w:rsid w:val="008C54FA"/>
    <w:rsid w:val="008C5BB2"/>
    <w:rsid w:val="008C633A"/>
    <w:rsid w:val="008C63A4"/>
    <w:rsid w:val="008C645B"/>
    <w:rsid w:val="008C658E"/>
    <w:rsid w:val="008C71DB"/>
    <w:rsid w:val="008C732E"/>
    <w:rsid w:val="008C77AD"/>
    <w:rsid w:val="008C7876"/>
    <w:rsid w:val="008C7B0F"/>
    <w:rsid w:val="008C7D4A"/>
    <w:rsid w:val="008D0777"/>
    <w:rsid w:val="008D086C"/>
    <w:rsid w:val="008D0F30"/>
    <w:rsid w:val="008D175C"/>
    <w:rsid w:val="008D1783"/>
    <w:rsid w:val="008D1CAC"/>
    <w:rsid w:val="008D1EAF"/>
    <w:rsid w:val="008D23BC"/>
    <w:rsid w:val="008D2723"/>
    <w:rsid w:val="008D292C"/>
    <w:rsid w:val="008D2951"/>
    <w:rsid w:val="008D2D6D"/>
    <w:rsid w:val="008D32C9"/>
    <w:rsid w:val="008D37B9"/>
    <w:rsid w:val="008D3A2F"/>
    <w:rsid w:val="008D3FB6"/>
    <w:rsid w:val="008D4406"/>
    <w:rsid w:val="008D445C"/>
    <w:rsid w:val="008D46F0"/>
    <w:rsid w:val="008D47A1"/>
    <w:rsid w:val="008D4B91"/>
    <w:rsid w:val="008D501E"/>
    <w:rsid w:val="008D528A"/>
    <w:rsid w:val="008D545A"/>
    <w:rsid w:val="008D59EE"/>
    <w:rsid w:val="008D5B2D"/>
    <w:rsid w:val="008D5BA9"/>
    <w:rsid w:val="008D5E75"/>
    <w:rsid w:val="008D61F7"/>
    <w:rsid w:val="008D62BB"/>
    <w:rsid w:val="008D6425"/>
    <w:rsid w:val="008D673F"/>
    <w:rsid w:val="008D6A5C"/>
    <w:rsid w:val="008D6EEB"/>
    <w:rsid w:val="008D72CB"/>
    <w:rsid w:val="008D73D2"/>
    <w:rsid w:val="008D7439"/>
    <w:rsid w:val="008D745B"/>
    <w:rsid w:val="008D7A60"/>
    <w:rsid w:val="008D7B27"/>
    <w:rsid w:val="008D7DA7"/>
    <w:rsid w:val="008E0026"/>
    <w:rsid w:val="008E04A5"/>
    <w:rsid w:val="008E050F"/>
    <w:rsid w:val="008E07E5"/>
    <w:rsid w:val="008E08A9"/>
    <w:rsid w:val="008E0DF8"/>
    <w:rsid w:val="008E15DD"/>
    <w:rsid w:val="008E179B"/>
    <w:rsid w:val="008E1E7B"/>
    <w:rsid w:val="008E1EB3"/>
    <w:rsid w:val="008E233F"/>
    <w:rsid w:val="008E2567"/>
    <w:rsid w:val="008E272D"/>
    <w:rsid w:val="008E2824"/>
    <w:rsid w:val="008E2C68"/>
    <w:rsid w:val="008E37BC"/>
    <w:rsid w:val="008E3812"/>
    <w:rsid w:val="008E3863"/>
    <w:rsid w:val="008E3A06"/>
    <w:rsid w:val="008E3B85"/>
    <w:rsid w:val="008E3F75"/>
    <w:rsid w:val="008E4873"/>
    <w:rsid w:val="008E4894"/>
    <w:rsid w:val="008E4D55"/>
    <w:rsid w:val="008E4E99"/>
    <w:rsid w:val="008E516D"/>
    <w:rsid w:val="008E5252"/>
    <w:rsid w:val="008E53E3"/>
    <w:rsid w:val="008E67A6"/>
    <w:rsid w:val="008E6E10"/>
    <w:rsid w:val="008E6E5A"/>
    <w:rsid w:val="008E6ECE"/>
    <w:rsid w:val="008E6F78"/>
    <w:rsid w:val="008E7365"/>
    <w:rsid w:val="008E7480"/>
    <w:rsid w:val="008E789F"/>
    <w:rsid w:val="008E7AF6"/>
    <w:rsid w:val="008E7CCB"/>
    <w:rsid w:val="008E7CEE"/>
    <w:rsid w:val="008F030E"/>
    <w:rsid w:val="008F034D"/>
    <w:rsid w:val="008F048A"/>
    <w:rsid w:val="008F0582"/>
    <w:rsid w:val="008F0C1D"/>
    <w:rsid w:val="008F109B"/>
    <w:rsid w:val="008F115B"/>
    <w:rsid w:val="008F17FA"/>
    <w:rsid w:val="008F1810"/>
    <w:rsid w:val="008F1A59"/>
    <w:rsid w:val="008F1A69"/>
    <w:rsid w:val="008F1A74"/>
    <w:rsid w:val="008F2359"/>
    <w:rsid w:val="008F2391"/>
    <w:rsid w:val="008F2594"/>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525"/>
    <w:rsid w:val="008F56C5"/>
    <w:rsid w:val="008F581C"/>
    <w:rsid w:val="008F5AAE"/>
    <w:rsid w:val="008F5C76"/>
    <w:rsid w:val="008F5FF8"/>
    <w:rsid w:val="008F6345"/>
    <w:rsid w:val="008F63F7"/>
    <w:rsid w:val="008F65C8"/>
    <w:rsid w:val="008F6707"/>
    <w:rsid w:val="008F6C6D"/>
    <w:rsid w:val="008F7459"/>
    <w:rsid w:val="008F77E8"/>
    <w:rsid w:val="008F7F93"/>
    <w:rsid w:val="009006A5"/>
    <w:rsid w:val="009007F1"/>
    <w:rsid w:val="0090097C"/>
    <w:rsid w:val="0090099C"/>
    <w:rsid w:val="00901C1D"/>
    <w:rsid w:val="00901D43"/>
    <w:rsid w:val="00901D44"/>
    <w:rsid w:val="0090244E"/>
    <w:rsid w:val="009024CE"/>
    <w:rsid w:val="009025B6"/>
    <w:rsid w:val="009025C6"/>
    <w:rsid w:val="00902C9A"/>
    <w:rsid w:val="009036E1"/>
    <w:rsid w:val="00904266"/>
    <w:rsid w:val="009043C9"/>
    <w:rsid w:val="00904461"/>
    <w:rsid w:val="0090492A"/>
    <w:rsid w:val="009049BC"/>
    <w:rsid w:val="00904AE3"/>
    <w:rsid w:val="00904CF1"/>
    <w:rsid w:val="00904DF5"/>
    <w:rsid w:val="00905057"/>
    <w:rsid w:val="00905117"/>
    <w:rsid w:val="00905936"/>
    <w:rsid w:val="0090596D"/>
    <w:rsid w:val="00905F85"/>
    <w:rsid w:val="0090643E"/>
    <w:rsid w:val="0090665F"/>
    <w:rsid w:val="00906AA5"/>
    <w:rsid w:val="00906ABF"/>
    <w:rsid w:val="00906AE1"/>
    <w:rsid w:val="00906C86"/>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361"/>
    <w:rsid w:val="00913508"/>
    <w:rsid w:val="00913545"/>
    <w:rsid w:val="00913C78"/>
    <w:rsid w:val="00913DA0"/>
    <w:rsid w:val="00914269"/>
    <w:rsid w:val="00914588"/>
    <w:rsid w:val="009147ED"/>
    <w:rsid w:val="00914A00"/>
    <w:rsid w:val="00914DF9"/>
    <w:rsid w:val="00914E0D"/>
    <w:rsid w:val="009150C5"/>
    <w:rsid w:val="00915191"/>
    <w:rsid w:val="009151FC"/>
    <w:rsid w:val="0091558B"/>
    <w:rsid w:val="009157E0"/>
    <w:rsid w:val="009158B4"/>
    <w:rsid w:val="00915984"/>
    <w:rsid w:val="00915CA7"/>
    <w:rsid w:val="00915CD2"/>
    <w:rsid w:val="00915CDE"/>
    <w:rsid w:val="00915EA7"/>
    <w:rsid w:val="00915F4F"/>
    <w:rsid w:val="0091623D"/>
    <w:rsid w:val="009166B5"/>
    <w:rsid w:val="009169CB"/>
    <w:rsid w:val="00916A6C"/>
    <w:rsid w:val="00916C03"/>
    <w:rsid w:val="00916C96"/>
    <w:rsid w:val="00916D55"/>
    <w:rsid w:val="009170EC"/>
    <w:rsid w:val="009171A4"/>
    <w:rsid w:val="0091726E"/>
    <w:rsid w:val="009172A3"/>
    <w:rsid w:val="009172B9"/>
    <w:rsid w:val="00917331"/>
    <w:rsid w:val="009175BE"/>
    <w:rsid w:val="00917662"/>
    <w:rsid w:val="00917783"/>
    <w:rsid w:val="009177EB"/>
    <w:rsid w:val="00917DC5"/>
    <w:rsid w:val="00920168"/>
    <w:rsid w:val="009210B8"/>
    <w:rsid w:val="00921520"/>
    <w:rsid w:val="00921543"/>
    <w:rsid w:val="009217C0"/>
    <w:rsid w:val="00921989"/>
    <w:rsid w:val="00921AD1"/>
    <w:rsid w:val="00921FAA"/>
    <w:rsid w:val="00922444"/>
    <w:rsid w:val="0092259D"/>
    <w:rsid w:val="0092266A"/>
    <w:rsid w:val="009229F1"/>
    <w:rsid w:val="00922E74"/>
    <w:rsid w:val="00922E89"/>
    <w:rsid w:val="0092302D"/>
    <w:rsid w:val="0092321F"/>
    <w:rsid w:val="0092353C"/>
    <w:rsid w:val="00923BA5"/>
    <w:rsid w:val="00923D12"/>
    <w:rsid w:val="00923E1F"/>
    <w:rsid w:val="00924199"/>
    <w:rsid w:val="0092461C"/>
    <w:rsid w:val="00924B6C"/>
    <w:rsid w:val="00924C59"/>
    <w:rsid w:val="00924F32"/>
    <w:rsid w:val="009250A6"/>
    <w:rsid w:val="009251D1"/>
    <w:rsid w:val="00925395"/>
    <w:rsid w:val="009255FE"/>
    <w:rsid w:val="009256B0"/>
    <w:rsid w:val="00925FBB"/>
    <w:rsid w:val="00926B9D"/>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683"/>
    <w:rsid w:val="00935B93"/>
    <w:rsid w:val="00935FA2"/>
    <w:rsid w:val="0093633E"/>
    <w:rsid w:val="00936A73"/>
    <w:rsid w:val="00936FE2"/>
    <w:rsid w:val="00937939"/>
    <w:rsid w:val="00937A38"/>
    <w:rsid w:val="00937AF6"/>
    <w:rsid w:val="00937DF5"/>
    <w:rsid w:val="00937F4F"/>
    <w:rsid w:val="00937FE5"/>
    <w:rsid w:val="009405CE"/>
    <w:rsid w:val="00940845"/>
    <w:rsid w:val="009413F6"/>
    <w:rsid w:val="00941BC5"/>
    <w:rsid w:val="00941CFA"/>
    <w:rsid w:val="00941E42"/>
    <w:rsid w:val="00941F42"/>
    <w:rsid w:val="00942459"/>
    <w:rsid w:val="00942483"/>
    <w:rsid w:val="00942759"/>
    <w:rsid w:val="009428E7"/>
    <w:rsid w:val="00943009"/>
    <w:rsid w:val="0094369F"/>
    <w:rsid w:val="00943C71"/>
    <w:rsid w:val="00943ECF"/>
    <w:rsid w:val="009440CC"/>
    <w:rsid w:val="009446EE"/>
    <w:rsid w:val="0094490F"/>
    <w:rsid w:val="00944946"/>
    <w:rsid w:val="00944D2B"/>
    <w:rsid w:val="009451B5"/>
    <w:rsid w:val="0094520E"/>
    <w:rsid w:val="00945212"/>
    <w:rsid w:val="00945835"/>
    <w:rsid w:val="00946514"/>
    <w:rsid w:val="009469A4"/>
    <w:rsid w:val="00946A7D"/>
    <w:rsid w:val="00946B46"/>
    <w:rsid w:val="00946BBE"/>
    <w:rsid w:val="00947735"/>
    <w:rsid w:val="0094797B"/>
    <w:rsid w:val="00947F0D"/>
    <w:rsid w:val="009505F4"/>
    <w:rsid w:val="00950C25"/>
    <w:rsid w:val="00950CA5"/>
    <w:rsid w:val="00951831"/>
    <w:rsid w:val="00951874"/>
    <w:rsid w:val="009518A0"/>
    <w:rsid w:val="00951AF0"/>
    <w:rsid w:val="00951B8C"/>
    <w:rsid w:val="00951CFC"/>
    <w:rsid w:val="00951E4F"/>
    <w:rsid w:val="0095201B"/>
    <w:rsid w:val="009523F8"/>
    <w:rsid w:val="009524EC"/>
    <w:rsid w:val="00952A8B"/>
    <w:rsid w:val="00952EE1"/>
    <w:rsid w:val="00952F9A"/>
    <w:rsid w:val="00953016"/>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BC"/>
    <w:rsid w:val="009576CD"/>
    <w:rsid w:val="00957FE1"/>
    <w:rsid w:val="0096012A"/>
    <w:rsid w:val="009605E4"/>
    <w:rsid w:val="0096099D"/>
    <w:rsid w:val="009614AA"/>
    <w:rsid w:val="009614BE"/>
    <w:rsid w:val="00961695"/>
    <w:rsid w:val="0096189D"/>
    <w:rsid w:val="00961BA2"/>
    <w:rsid w:val="0096238C"/>
    <w:rsid w:val="0096281C"/>
    <w:rsid w:val="009628F0"/>
    <w:rsid w:val="00962FF1"/>
    <w:rsid w:val="0096306F"/>
    <w:rsid w:val="009630F0"/>
    <w:rsid w:val="009639C8"/>
    <w:rsid w:val="00963FA4"/>
    <w:rsid w:val="0096424C"/>
    <w:rsid w:val="009643BD"/>
    <w:rsid w:val="0096442A"/>
    <w:rsid w:val="0096450A"/>
    <w:rsid w:val="009647AB"/>
    <w:rsid w:val="0096483D"/>
    <w:rsid w:val="00964C6B"/>
    <w:rsid w:val="00964D59"/>
    <w:rsid w:val="00965298"/>
    <w:rsid w:val="0096529C"/>
    <w:rsid w:val="009652FD"/>
    <w:rsid w:val="009654BA"/>
    <w:rsid w:val="00965987"/>
    <w:rsid w:val="00965ADF"/>
    <w:rsid w:val="00966335"/>
    <w:rsid w:val="00967123"/>
    <w:rsid w:val="00967453"/>
    <w:rsid w:val="009675D6"/>
    <w:rsid w:val="0096794D"/>
    <w:rsid w:val="00967D0F"/>
    <w:rsid w:val="00967E3A"/>
    <w:rsid w:val="00967EED"/>
    <w:rsid w:val="009701EB"/>
    <w:rsid w:val="00970210"/>
    <w:rsid w:val="00970324"/>
    <w:rsid w:val="009705AC"/>
    <w:rsid w:val="0097118A"/>
    <w:rsid w:val="00971371"/>
    <w:rsid w:val="00971877"/>
    <w:rsid w:val="00971D35"/>
    <w:rsid w:val="0097280A"/>
    <w:rsid w:val="00972B47"/>
    <w:rsid w:val="00972F80"/>
    <w:rsid w:val="009736C9"/>
    <w:rsid w:val="009737C4"/>
    <w:rsid w:val="00973851"/>
    <w:rsid w:val="00973D64"/>
    <w:rsid w:val="00973D6E"/>
    <w:rsid w:val="009742B4"/>
    <w:rsid w:val="00974A03"/>
    <w:rsid w:val="009757E3"/>
    <w:rsid w:val="00975DA7"/>
    <w:rsid w:val="00975E5B"/>
    <w:rsid w:val="0097667F"/>
    <w:rsid w:val="009766A2"/>
    <w:rsid w:val="0097683C"/>
    <w:rsid w:val="0097691A"/>
    <w:rsid w:val="00976F3D"/>
    <w:rsid w:val="0097712B"/>
    <w:rsid w:val="00977842"/>
    <w:rsid w:val="00977DAC"/>
    <w:rsid w:val="00977FE9"/>
    <w:rsid w:val="0098006F"/>
    <w:rsid w:val="009801DD"/>
    <w:rsid w:val="009804BE"/>
    <w:rsid w:val="00980796"/>
    <w:rsid w:val="00980973"/>
    <w:rsid w:val="009812A6"/>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7B8"/>
    <w:rsid w:val="00984B6E"/>
    <w:rsid w:val="00984D02"/>
    <w:rsid w:val="00985149"/>
    <w:rsid w:val="00985431"/>
    <w:rsid w:val="00985488"/>
    <w:rsid w:val="00985653"/>
    <w:rsid w:val="00985A35"/>
    <w:rsid w:val="00985B11"/>
    <w:rsid w:val="00985CEB"/>
    <w:rsid w:val="00985DA2"/>
    <w:rsid w:val="00985DE0"/>
    <w:rsid w:val="00985E54"/>
    <w:rsid w:val="00985FE8"/>
    <w:rsid w:val="0098668F"/>
    <w:rsid w:val="00986827"/>
    <w:rsid w:val="00986A23"/>
    <w:rsid w:val="00987160"/>
    <w:rsid w:val="00987BBA"/>
    <w:rsid w:val="009900B2"/>
    <w:rsid w:val="00990101"/>
    <w:rsid w:val="00990231"/>
    <w:rsid w:val="00990336"/>
    <w:rsid w:val="00990526"/>
    <w:rsid w:val="009909A6"/>
    <w:rsid w:val="00990EC5"/>
    <w:rsid w:val="009910FD"/>
    <w:rsid w:val="00991131"/>
    <w:rsid w:val="009911C9"/>
    <w:rsid w:val="00991231"/>
    <w:rsid w:val="0099161A"/>
    <w:rsid w:val="009920B4"/>
    <w:rsid w:val="009921C0"/>
    <w:rsid w:val="00992354"/>
    <w:rsid w:val="009924FB"/>
    <w:rsid w:val="00992920"/>
    <w:rsid w:val="00992B09"/>
    <w:rsid w:val="00992B4D"/>
    <w:rsid w:val="00993002"/>
    <w:rsid w:val="00993748"/>
    <w:rsid w:val="00993831"/>
    <w:rsid w:val="00993B3C"/>
    <w:rsid w:val="00993B71"/>
    <w:rsid w:val="00993E11"/>
    <w:rsid w:val="00994191"/>
    <w:rsid w:val="0099439C"/>
    <w:rsid w:val="009949CC"/>
    <w:rsid w:val="00995280"/>
    <w:rsid w:val="00995F24"/>
    <w:rsid w:val="00996044"/>
    <w:rsid w:val="009961D7"/>
    <w:rsid w:val="0099633B"/>
    <w:rsid w:val="009966E3"/>
    <w:rsid w:val="009967D9"/>
    <w:rsid w:val="0099687B"/>
    <w:rsid w:val="00996A6C"/>
    <w:rsid w:val="0099715C"/>
    <w:rsid w:val="009971DE"/>
    <w:rsid w:val="00997303"/>
    <w:rsid w:val="00997522"/>
    <w:rsid w:val="00997773"/>
    <w:rsid w:val="00997F55"/>
    <w:rsid w:val="009A0024"/>
    <w:rsid w:val="009A06CA"/>
    <w:rsid w:val="009A09B8"/>
    <w:rsid w:val="009A0BE0"/>
    <w:rsid w:val="009A0DE3"/>
    <w:rsid w:val="009A0DF9"/>
    <w:rsid w:val="009A0E9A"/>
    <w:rsid w:val="009A1275"/>
    <w:rsid w:val="009A13E9"/>
    <w:rsid w:val="009A1957"/>
    <w:rsid w:val="009A25C7"/>
    <w:rsid w:val="009A2757"/>
    <w:rsid w:val="009A2A49"/>
    <w:rsid w:val="009A302E"/>
    <w:rsid w:val="009A3166"/>
    <w:rsid w:val="009A38A5"/>
    <w:rsid w:val="009A3C2C"/>
    <w:rsid w:val="009A3D6F"/>
    <w:rsid w:val="009A3E7A"/>
    <w:rsid w:val="009A44E8"/>
    <w:rsid w:val="009A4572"/>
    <w:rsid w:val="009A4639"/>
    <w:rsid w:val="009A4AC0"/>
    <w:rsid w:val="009A4F52"/>
    <w:rsid w:val="009A50B3"/>
    <w:rsid w:val="009A5642"/>
    <w:rsid w:val="009A56A0"/>
    <w:rsid w:val="009A56FB"/>
    <w:rsid w:val="009A6195"/>
    <w:rsid w:val="009A6322"/>
    <w:rsid w:val="009A63B3"/>
    <w:rsid w:val="009A6656"/>
    <w:rsid w:val="009A6874"/>
    <w:rsid w:val="009A74CC"/>
    <w:rsid w:val="009A77E3"/>
    <w:rsid w:val="009A7E62"/>
    <w:rsid w:val="009A7E63"/>
    <w:rsid w:val="009A7F26"/>
    <w:rsid w:val="009A7F4F"/>
    <w:rsid w:val="009B0037"/>
    <w:rsid w:val="009B0075"/>
    <w:rsid w:val="009B013B"/>
    <w:rsid w:val="009B032F"/>
    <w:rsid w:val="009B08AD"/>
    <w:rsid w:val="009B0AD8"/>
    <w:rsid w:val="009B109E"/>
    <w:rsid w:val="009B1269"/>
    <w:rsid w:val="009B1323"/>
    <w:rsid w:val="009B1827"/>
    <w:rsid w:val="009B18B2"/>
    <w:rsid w:val="009B1A7D"/>
    <w:rsid w:val="009B1B53"/>
    <w:rsid w:val="009B2229"/>
    <w:rsid w:val="009B2314"/>
    <w:rsid w:val="009B264B"/>
    <w:rsid w:val="009B2915"/>
    <w:rsid w:val="009B2B2D"/>
    <w:rsid w:val="009B2DF5"/>
    <w:rsid w:val="009B339C"/>
    <w:rsid w:val="009B3602"/>
    <w:rsid w:val="009B3B84"/>
    <w:rsid w:val="009B3ED1"/>
    <w:rsid w:val="009B417B"/>
    <w:rsid w:val="009B4435"/>
    <w:rsid w:val="009B4583"/>
    <w:rsid w:val="009B4627"/>
    <w:rsid w:val="009B48AF"/>
    <w:rsid w:val="009B4D0D"/>
    <w:rsid w:val="009B5434"/>
    <w:rsid w:val="009B54B1"/>
    <w:rsid w:val="009B5A5E"/>
    <w:rsid w:val="009B5D6B"/>
    <w:rsid w:val="009B5E54"/>
    <w:rsid w:val="009B5ED4"/>
    <w:rsid w:val="009B61AD"/>
    <w:rsid w:val="009B6250"/>
    <w:rsid w:val="009B6E79"/>
    <w:rsid w:val="009B6F83"/>
    <w:rsid w:val="009B716D"/>
    <w:rsid w:val="009B7385"/>
    <w:rsid w:val="009B7CDA"/>
    <w:rsid w:val="009C02F0"/>
    <w:rsid w:val="009C09D8"/>
    <w:rsid w:val="009C10CC"/>
    <w:rsid w:val="009C12F8"/>
    <w:rsid w:val="009C1A06"/>
    <w:rsid w:val="009C1ACA"/>
    <w:rsid w:val="009C203E"/>
    <w:rsid w:val="009C225B"/>
    <w:rsid w:val="009C2748"/>
    <w:rsid w:val="009C2815"/>
    <w:rsid w:val="009C2912"/>
    <w:rsid w:val="009C2A7B"/>
    <w:rsid w:val="009C2A9B"/>
    <w:rsid w:val="009C2F5C"/>
    <w:rsid w:val="009C30A7"/>
    <w:rsid w:val="009C30D3"/>
    <w:rsid w:val="009C3227"/>
    <w:rsid w:val="009C3543"/>
    <w:rsid w:val="009C390E"/>
    <w:rsid w:val="009C3C8E"/>
    <w:rsid w:val="009C3DC8"/>
    <w:rsid w:val="009C4053"/>
    <w:rsid w:val="009C43AD"/>
    <w:rsid w:val="009C48C9"/>
    <w:rsid w:val="009C4A26"/>
    <w:rsid w:val="009C4A91"/>
    <w:rsid w:val="009C4DAE"/>
    <w:rsid w:val="009C53CE"/>
    <w:rsid w:val="009C59D0"/>
    <w:rsid w:val="009C5CB6"/>
    <w:rsid w:val="009C5D89"/>
    <w:rsid w:val="009C5EA3"/>
    <w:rsid w:val="009C5F18"/>
    <w:rsid w:val="009C6101"/>
    <w:rsid w:val="009C64D5"/>
    <w:rsid w:val="009C64EF"/>
    <w:rsid w:val="009C6575"/>
    <w:rsid w:val="009C65FC"/>
    <w:rsid w:val="009C70EA"/>
    <w:rsid w:val="009C7203"/>
    <w:rsid w:val="009C72F7"/>
    <w:rsid w:val="009C7544"/>
    <w:rsid w:val="009C774B"/>
    <w:rsid w:val="009C77D2"/>
    <w:rsid w:val="009C78D7"/>
    <w:rsid w:val="009C79A3"/>
    <w:rsid w:val="009C7C2A"/>
    <w:rsid w:val="009C7C32"/>
    <w:rsid w:val="009D04CD"/>
    <w:rsid w:val="009D0AC4"/>
    <w:rsid w:val="009D0F88"/>
    <w:rsid w:val="009D1269"/>
    <w:rsid w:val="009D1333"/>
    <w:rsid w:val="009D1960"/>
    <w:rsid w:val="009D1C42"/>
    <w:rsid w:val="009D1F31"/>
    <w:rsid w:val="009D2551"/>
    <w:rsid w:val="009D260A"/>
    <w:rsid w:val="009D2A25"/>
    <w:rsid w:val="009D2B74"/>
    <w:rsid w:val="009D2D03"/>
    <w:rsid w:val="009D2EB0"/>
    <w:rsid w:val="009D3200"/>
    <w:rsid w:val="009D32AD"/>
    <w:rsid w:val="009D3360"/>
    <w:rsid w:val="009D338E"/>
    <w:rsid w:val="009D33A0"/>
    <w:rsid w:val="009D3A03"/>
    <w:rsid w:val="009D3FAE"/>
    <w:rsid w:val="009D40CA"/>
    <w:rsid w:val="009D419A"/>
    <w:rsid w:val="009D45D5"/>
    <w:rsid w:val="009D4908"/>
    <w:rsid w:val="009D4C34"/>
    <w:rsid w:val="009D4E89"/>
    <w:rsid w:val="009D53C0"/>
    <w:rsid w:val="009D53C6"/>
    <w:rsid w:val="009D5441"/>
    <w:rsid w:val="009D54EF"/>
    <w:rsid w:val="009D55CD"/>
    <w:rsid w:val="009D583E"/>
    <w:rsid w:val="009D5974"/>
    <w:rsid w:val="009D5A2B"/>
    <w:rsid w:val="009D5D87"/>
    <w:rsid w:val="009D5F8D"/>
    <w:rsid w:val="009D6467"/>
    <w:rsid w:val="009D6662"/>
    <w:rsid w:val="009D6EB5"/>
    <w:rsid w:val="009D73B9"/>
    <w:rsid w:val="009D7CCF"/>
    <w:rsid w:val="009E0089"/>
    <w:rsid w:val="009E0108"/>
    <w:rsid w:val="009E0187"/>
    <w:rsid w:val="009E019C"/>
    <w:rsid w:val="009E049E"/>
    <w:rsid w:val="009E0582"/>
    <w:rsid w:val="009E0A1B"/>
    <w:rsid w:val="009E0C8A"/>
    <w:rsid w:val="009E0C9C"/>
    <w:rsid w:val="009E0EE2"/>
    <w:rsid w:val="009E186E"/>
    <w:rsid w:val="009E1875"/>
    <w:rsid w:val="009E197F"/>
    <w:rsid w:val="009E1D72"/>
    <w:rsid w:val="009E1D74"/>
    <w:rsid w:val="009E2363"/>
    <w:rsid w:val="009E25F0"/>
    <w:rsid w:val="009E267A"/>
    <w:rsid w:val="009E2F17"/>
    <w:rsid w:val="009E2F7B"/>
    <w:rsid w:val="009E305B"/>
    <w:rsid w:val="009E33B4"/>
    <w:rsid w:val="009E35B0"/>
    <w:rsid w:val="009E3629"/>
    <w:rsid w:val="009E37BC"/>
    <w:rsid w:val="009E3BDC"/>
    <w:rsid w:val="009E3C4E"/>
    <w:rsid w:val="009E3CCA"/>
    <w:rsid w:val="009E412F"/>
    <w:rsid w:val="009E4995"/>
    <w:rsid w:val="009E4BDC"/>
    <w:rsid w:val="009E55BB"/>
    <w:rsid w:val="009E59D2"/>
    <w:rsid w:val="009E5A30"/>
    <w:rsid w:val="009E5A41"/>
    <w:rsid w:val="009E5B7B"/>
    <w:rsid w:val="009E5E8B"/>
    <w:rsid w:val="009E5FC4"/>
    <w:rsid w:val="009E6118"/>
    <w:rsid w:val="009E619D"/>
    <w:rsid w:val="009E6252"/>
    <w:rsid w:val="009E6463"/>
    <w:rsid w:val="009E6748"/>
    <w:rsid w:val="009E6781"/>
    <w:rsid w:val="009E6AEC"/>
    <w:rsid w:val="009E6E8A"/>
    <w:rsid w:val="009E6ED6"/>
    <w:rsid w:val="009E71A4"/>
    <w:rsid w:val="009E761C"/>
    <w:rsid w:val="009E7848"/>
    <w:rsid w:val="009E790F"/>
    <w:rsid w:val="009E7B0F"/>
    <w:rsid w:val="009E7C94"/>
    <w:rsid w:val="009F04B9"/>
    <w:rsid w:val="009F07DB"/>
    <w:rsid w:val="009F0ACC"/>
    <w:rsid w:val="009F0EDA"/>
    <w:rsid w:val="009F0EE2"/>
    <w:rsid w:val="009F1A93"/>
    <w:rsid w:val="009F1ABA"/>
    <w:rsid w:val="009F2031"/>
    <w:rsid w:val="009F21F3"/>
    <w:rsid w:val="009F2AE6"/>
    <w:rsid w:val="009F32B8"/>
    <w:rsid w:val="009F35C6"/>
    <w:rsid w:val="009F3924"/>
    <w:rsid w:val="009F3ABD"/>
    <w:rsid w:val="009F42D9"/>
    <w:rsid w:val="009F4399"/>
    <w:rsid w:val="009F4BAB"/>
    <w:rsid w:val="009F4C82"/>
    <w:rsid w:val="009F4C86"/>
    <w:rsid w:val="009F4E4E"/>
    <w:rsid w:val="009F4FB4"/>
    <w:rsid w:val="009F5221"/>
    <w:rsid w:val="009F57B4"/>
    <w:rsid w:val="009F5BF7"/>
    <w:rsid w:val="009F636D"/>
    <w:rsid w:val="009F6429"/>
    <w:rsid w:val="009F6552"/>
    <w:rsid w:val="009F65F4"/>
    <w:rsid w:val="009F65F8"/>
    <w:rsid w:val="009F692F"/>
    <w:rsid w:val="009F6942"/>
    <w:rsid w:val="009F6B2D"/>
    <w:rsid w:val="009F7054"/>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6C3"/>
    <w:rsid w:val="00A0274B"/>
    <w:rsid w:val="00A029DE"/>
    <w:rsid w:val="00A02F53"/>
    <w:rsid w:val="00A0340E"/>
    <w:rsid w:val="00A03444"/>
    <w:rsid w:val="00A03CBD"/>
    <w:rsid w:val="00A03F51"/>
    <w:rsid w:val="00A043A4"/>
    <w:rsid w:val="00A0447D"/>
    <w:rsid w:val="00A046D9"/>
    <w:rsid w:val="00A047AF"/>
    <w:rsid w:val="00A04C3F"/>
    <w:rsid w:val="00A0578A"/>
    <w:rsid w:val="00A05D43"/>
    <w:rsid w:val="00A05DB7"/>
    <w:rsid w:val="00A061DF"/>
    <w:rsid w:val="00A06795"/>
    <w:rsid w:val="00A06C7E"/>
    <w:rsid w:val="00A06E1E"/>
    <w:rsid w:val="00A074E4"/>
    <w:rsid w:val="00A07909"/>
    <w:rsid w:val="00A07C13"/>
    <w:rsid w:val="00A10763"/>
    <w:rsid w:val="00A108B2"/>
    <w:rsid w:val="00A10B68"/>
    <w:rsid w:val="00A10FB0"/>
    <w:rsid w:val="00A10FEA"/>
    <w:rsid w:val="00A1114C"/>
    <w:rsid w:val="00A11309"/>
    <w:rsid w:val="00A114B4"/>
    <w:rsid w:val="00A11AB0"/>
    <w:rsid w:val="00A125EA"/>
    <w:rsid w:val="00A12682"/>
    <w:rsid w:val="00A129B9"/>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64E"/>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081"/>
    <w:rsid w:val="00A2014D"/>
    <w:rsid w:val="00A204F0"/>
    <w:rsid w:val="00A20E30"/>
    <w:rsid w:val="00A21183"/>
    <w:rsid w:val="00A2131E"/>
    <w:rsid w:val="00A2180F"/>
    <w:rsid w:val="00A21C02"/>
    <w:rsid w:val="00A21CE2"/>
    <w:rsid w:val="00A228E1"/>
    <w:rsid w:val="00A22949"/>
    <w:rsid w:val="00A2309C"/>
    <w:rsid w:val="00A23551"/>
    <w:rsid w:val="00A23661"/>
    <w:rsid w:val="00A23DFA"/>
    <w:rsid w:val="00A23F09"/>
    <w:rsid w:val="00A23F7B"/>
    <w:rsid w:val="00A240D4"/>
    <w:rsid w:val="00A24741"/>
    <w:rsid w:val="00A2598A"/>
    <w:rsid w:val="00A25EC3"/>
    <w:rsid w:val="00A26170"/>
    <w:rsid w:val="00A26338"/>
    <w:rsid w:val="00A265B2"/>
    <w:rsid w:val="00A26889"/>
    <w:rsid w:val="00A26A18"/>
    <w:rsid w:val="00A26C76"/>
    <w:rsid w:val="00A2705E"/>
    <w:rsid w:val="00A271FD"/>
    <w:rsid w:val="00A277E3"/>
    <w:rsid w:val="00A27B68"/>
    <w:rsid w:val="00A27BE0"/>
    <w:rsid w:val="00A27D64"/>
    <w:rsid w:val="00A27E89"/>
    <w:rsid w:val="00A3043F"/>
    <w:rsid w:val="00A30A29"/>
    <w:rsid w:val="00A30A71"/>
    <w:rsid w:val="00A315C1"/>
    <w:rsid w:val="00A316DF"/>
    <w:rsid w:val="00A31717"/>
    <w:rsid w:val="00A31828"/>
    <w:rsid w:val="00A318BC"/>
    <w:rsid w:val="00A31BD7"/>
    <w:rsid w:val="00A3212C"/>
    <w:rsid w:val="00A3239C"/>
    <w:rsid w:val="00A3247E"/>
    <w:rsid w:val="00A32828"/>
    <w:rsid w:val="00A329DC"/>
    <w:rsid w:val="00A32B75"/>
    <w:rsid w:val="00A32E56"/>
    <w:rsid w:val="00A33040"/>
    <w:rsid w:val="00A332F8"/>
    <w:rsid w:val="00A3342F"/>
    <w:rsid w:val="00A3350B"/>
    <w:rsid w:val="00A33A77"/>
    <w:rsid w:val="00A34021"/>
    <w:rsid w:val="00A34658"/>
    <w:rsid w:val="00A3468F"/>
    <w:rsid w:val="00A3478F"/>
    <w:rsid w:val="00A349BF"/>
    <w:rsid w:val="00A3534F"/>
    <w:rsid w:val="00A35914"/>
    <w:rsid w:val="00A35BB9"/>
    <w:rsid w:val="00A360E8"/>
    <w:rsid w:val="00A3665B"/>
    <w:rsid w:val="00A366CA"/>
    <w:rsid w:val="00A36C1D"/>
    <w:rsid w:val="00A37086"/>
    <w:rsid w:val="00A370E3"/>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0A7"/>
    <w:rsid w:val="00A4338D"/>
    <w:rsid w:val="00A43453"/>
    <w:rsid w:val="00A43568"/>
    <w:rsid w:val="00A43B44"/>
    <w:rsid w:val="00A43CD4"/>
    <w:rsid w:val="00A43F0F"/>
    <w:rsid w:val="00A43FBC"/>
    <w:rsid w:val="00A4406A"/>
    <w:rsid w:val="00A44147"/>
    <w:rsid w:val="00A44416"/>
    <w:rsid w:val="00A448A2"/>
    <w:rsid w:val="00A4515F"/>
    <w:rsid w:val="00A455BD"/>
    <w:rsid w:val="00A45716"/>
    <w:rsid w:val="00A45F26"/>
    <w:rsid w:val="00A4666A"/>
    <w:rsid w:val="00A46865"/>
    <w:rsid w:val="00A46CB2"/>
    <w:rsid w:val="00A46E63"/>
    <w:rsid w:val="00A46FBB"/>
    <w:rsid w:val="00A47170"/>
    <w:rsid w:val="00A47866"/>
    <w:rsid w:val="00A50047"/>
    <w:rsid w:val="00A500DD"/>
    <w:rsid w:val="00A501AE"/>
    <w:rsid w:val="00A501F8"/>
    <w:rsid w:val="00A50414"/>
    <w:rsid w:val="00A5053D"/>
    <w:rsid w:val="00A507F2"/>
    <w:rsid w:val="00A50A33"/>
    <w:rsid w:val="00A50B43"/>
    <w:rsid w:val="00A50C3E"/>
    <w:rsid w:val="00A515A3"/>
    <w:rsid w:val="00A518F9"/>
    <w:rsid w:val="00A51CBB"/>
    <w:rsid w:val="00A51F29"/>
    <w:rsid w:val="00A51F9F"/>
    <w:rsid w:val="00A52202"/>
    <w:rsid w:val="00A5305F"/>
    <w:rsid w:val="00A533A1"/>
    <w:rsid w:val="00A53DB0"/>
    <w:rsid w:val="00A5430A"/>
    <w:rsid w:val="00A54404"/>
    <w:rsid w:val="00A544C4"/>
    <w:rsid w:val="00A546AE"/>
    <w:rsid w:val="00A549A0"/>
    <w:rsid w:val="00A555B5"/>
    <w:rsid w:val="00A559B4"/>
    <w:rsid w:val="00A559F8"/>
    <w:rsid w:val="00A55A9B"/>
    <w:rsid w:val="00A55CCA"/>
    <w:rsid w:val="00A562CE"/>
    <w:rsid w:val="00A5646B"/>
    <w:rsid w:val="00A565A8"/>
    <w:rsid w:val="00A565EE"/>
    <w:rsid w:val="00A566D4"/>
    <w:rsid w:val="00A57213"/>
    <w:rsid w:val="00A5736A"/>
    <w:rsid w:val="00A5751C"/>
    <w:rsid w:val="00A57540"/>
    <w:rsid w:val="00A57C77"/>
    <w:rsid w:val="00A57E3F"/>
    <w:rsid w:val="00A57F59"/>
    <w:rsid w:val="00A57FDB"/>
    <w:rsid w:val="00A603F6"/>
    <w:rsid w:val="00A6070A"/>
    <w:rsid w:val="00A60755"/>
    <w:rsid w:val="00A607D9"/>
    <w:rsid w:val="00A61262"/>
    <w:rsid w:val="00A61487"/>
    <w:rsid w:val="00A61508"/>
    <w:rsid w:val="00A61712"/>
    <w:rsid w:val="00A61F0F"/>
    <w:rsid w:val="00A62166"/>
    <w:rsid w:val="00A62268"/>
    <w:rsid w:val="00A62383"/>
    <w:rsid w:val="00A62975"/>
    <w:rsid w:val="00A62D96"/>
    <w:rsid w:val="00A62E59"/>
    <w:rsid w:val="00A62EF8"/>
    <w:rsid w:val="00A630E4"/>
    <w:rsid w:val="00A63249"/>
    <w:rsid w:val="00A632EE"/>
    <w:rsid w:val="00A637E8"/>
    <w:rsid w:val="00A63978"/>
    <w:rsid w:val="00A63A8B"/>
    <w:rsid w:val="00A63E3A"/>
    <w:rsid w:val="00A63E48"/>
    <w:rsid w:val="00A63FD2"/>
    <w:rsid w:val="00A64A04"/>
    <w:rsid w:val="00A64CF3"/>
    <w:rsid w:val="00A64F49"/>
    <w:rsid w:val="00A65D7C"/>
    <w:rsid w:val="00A66509"/>
    <w:rsid w:val="00A66CE2"/>
    <w:rsid w:val="00A66E60"/>
    <w:rsid w:val="00A66F5A"/>
    <w:rsid w:val="00A671BF"/>
    <w:rsid w:val="00A67234"/>
    <w:rsid w:val="00A7016E"/>
    <w:rsid w:val="00A7043A"/>
    <w:rsid w:val="00A704D0"/>
    <w:rsid w:val="00A706EB"/>
    <w:rsid w:val="00A70B73"/>
    <w:rsid w:val="00A71458"/>
    <w:rsid w:val="00A7157C"/>
    <w:rsid w:val="00A71BA0"/>
    <w:rsid w:val="00A71DC1"/>
    <w:rsid w:val="00A71EAE"/>
    <w:rsid w:val="00A71F9D"/>
    <w:rsid w:val="00A72107"/>
    <w:rsid w:val="00A7215C"/>
    <w:rsid w:val="00A72297"/>
    <w:rsid w:val="00A7231E"/>
    <w:rsid w:val="00A723C9"/>
    <w:rsid w:val="00A723D6"/>
    <w:rsid w:val="00A72859"/>
    <w:rsid w:val="00A72BF1"/>
    <w:rsid w:val="00A72ED5"/>
    <w:rsid w:val="00A73595"/>
    <w:rsid w:val="00A73984"/>
    <w:rsid w:val="00A73C01"/>
    <w:rsid w:val="00A73D6D"/>
    <w:rsid w:val="00A744F0"/>
    <w:rsid w:val="00A747D2"/>
    <w:rsid w:val="00A748C2"/>
    <w:rsid w:val="00A74FA4"/>
    <w:rsid w:val="00A7557B"/>
    <w:rsid w:val="00A756BD"/>
    <w:rsid w:val="00A75AE2"/>
    <w:rsid w:val="00A75DDA"/>
    <w:rsid w:val="00A7606B"/>
    <w:rsid w:val="00A76919"/>
    <w:rsid w:val="00A76A53"/>
    <w:rsid w:val="00A76CCF"/>
    <w:rsid w:val="00A77625"/>
    <w:rsid w:val="00A77705"/>
    <w:rsid w:val="00A77738"/>
    <w:rsid w:val="00A7779E"/>
    <w:rsid w:val="00A77AAE"/>
    <w:rsid w:val="00A77CA3"/>
    <w:rsid w:val="00A77FCA"/>
    <w:rsid w:val="00A8001C"/>
    <w:rsid w:val="00A80178"/>
    <w:rsid w:val="00A802D8"/>
    <w:rsid w:val="00A808C2"/>
    <w:rsid w:val="00A80D18"/>
    <w:rsid w:val="00A8113C"/>
    <w:rsid w:val="00A813D8"/>
    <w:rsid w:val="00A8171D"/>
    <w:rsid w:val="00A8178F"/>
    <w:rsid w:val="00A81800"/>
    <w:rsid w:val="00A81987"/>
    <w:rsid w:val="00A81FC7"/>
    <w:rsid w:val="00A81FCC"/>
    <w:rsid w:val="00A823C4"/>
    <w:rsid w:val="00A82499"/>
    <w:rsid w:val="00A82A47"/>
    <w:rsid w:val="00A82AFD"/>
    <w:rsid w:val="00A83450"/>
    <w:rsid w:val="00A8391D"/>
    <w:rsid w:val="00A83B85"/>
    <w:rsid w:val="00A83F64"/>
    <w:rsid w:val="00A83FC4"/>
    <w:rsid w:val="00A840FF"/>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0C81"/>
    <w:rsid w:val="00A9125E"/>
    <w:rsid w:val="00A9128D"/>
    <w:rsid w:val="00A9159F"/>
    <w:rsid w:val="00A9173A"/>
    <w:rsid w:val="00A91D13"/>
    <w:rsid w:val="00A921BD"/>
    <w:rsid w:val="00A921FD"/>
    <w:rsid w:val="00A9244D"/>
    <w:rsid w:val="00A926BB"/>
    <w:rsid w:val="00A92AFA"/>
    <w:rsid w:val="00A92D38"/>
    <w:rsid w:val="00A93188"/>
    <w:rsid w:val="00A931C4"/>
    <w:rsid w:val="00A93846"/>
    <w:rsid w:val="00A93ADB"/>
    <w:rsid w:val="00A93B9E"/>
    <w:rsid w:val="00A93DE9"/>
    <w:rsid w:val="00A93ED5"/>
    <w:rsid w:val="00A94184"/>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76E"/>
    <w:rsid w:val="00AA1AE8"/>
    <w:rsid w:val="00AA1BB3"/>
    <w:rsid w:val="00AA1FBE"/>
    <w:rsid w:val="00AA1FEA"/>
    <w:rsid w:val="00AA2020"/>
    <w:rsid w:val="00AA219B"/>
    <w:rsid w:val="00AA235F"/>
    <w:rsid w:val="00AA2378"/>
    <w:rsid w:val="00AA274E"/>
    <w:rsid w:val="00AA27A9"/>
    <w:rsid w:val="00AA290F"/>
    <w:rsid w:val="00AA2A2F"/>
    <w:rsid w:val="00AA2D3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59A"/>
    <w:rsid w:val="00AA7B96"/>
    <w:rsid w:val="00AA7DBE"/>
    <w:rsid w:val="00AB0180"/>
    <w:rsid w:val="00AB0326"/>
    <w:rsid w:val="00AB06B0"/>
    <w:rsid w:val="00AB0731"/>
    <w:rsid w:val="00AB07BB"/>
    <w:rsid w:val="00AB0856"/>
    <w:rsid w:val="00AB0C65"/>
    <w:rsid w:val="00AB0D60"/>
    <w:rsid w:val="00AB0E61"/>
    <w:rsid w:val="00AB11EA"/>
    <w:rsid w:val="00AB12BE"/>
    <w:rsid w:val="00AB1F7C"/>
    <w:rsid w:val="00AB20B8"/>
    <w:rsid w:val="00AB20F4"/>
    <w:rsid w:val="00AB2A19"/>
    <w:rsid w:val="00AB2D02"/>
    <w:rsid w:val="00AB2E5E"/>
    <w:rsid w:val="00AB3009"/>
    <w:rsid w:val="00AB3182"/>
    <w:rsid w:val="00AB32D1"/>
    <w:rsid w:val="00AB33A3"/>
    <w:rsid w:val="00AB351B"/>
    <w:rsid w:val="00AB37EB"/>
    <w:rsid w:val="00AB3949"/>
    <w:rsid w:val="00AB398F"/>
    <w:rsid w:val="00AB3AC7"/>
    <w:rsid w:val="00AB44AE"/>
    <w:rsid w:val="00AB44DA"/>
    <w:rsid w:val="00AB4D9A"/>
    <w:rsid w:val="00AB4D9E"/>
    <w:rsid w:val="00AB4E5C"/>
    <w:rsid w:val="00AB5449"/>
    <w:rsid w:val="00AB57C2"/>
    <w:rsid w:val="00AB5CBC"/>
    <w:rsid w:val="00AB5FDD"/>
    <w:rsid w:val="00AB6013"/>
    <w:rsid w:val="00AB6215"/>
    <w:rsid w:val="00AB6473"/>
    <w:rsid w:val="00AB657A"/>
    <w:rsid w:val="00AB6A62"/>
    <w:rsid w:val="00AB714A"/>
    <w:rsid w:val="00AC03A7"/>
    <w:rsid w:val="00AC03E7"/>
    <w:rsid w:val="00AC0629"/>
    <w:rsid w:val="00AC08CA"/>
    <w:rsid w:val="00AC0943"/>
    <w:rsid w:val="00AC0C79"/>
    <w:rsid w:val="00AC0CBB"/>
    <w:rsid w:val="00AC140C"/>
    <w:rsid w:val="00AC151B"/>
    <w:rsid w:val="00AC15CD"/>
    <w:rsid w:val="00AC16D6"/>
    <w:rsid w:val="00AC1734"/>
    <w:rsid w:val="00AC1C79"/>
    <w:rsid w:val="00AC1C9F"/>
    <w:rsid w:val="00AC1DBD"/>
    <w:rsid w:val="00AC20CE"/>
    <w:rsid w:val="00AC23AC"/>
    <w:rsid w:val="00AC25EC"/>
    <w:rsid w:val="00AC2AB2"/>
    <w:rsid w:val="00AC2B6C"/>
    <w:rsid w:val="00AC2D55"/>
    <w:rsid w:val="00AC3022"/>
    <w:rsid w:val="00AC3080"/>
    <w:rsid w:val="00AC30E7"/>
    <w:rsid w:val="00AC3222"/>
    <w:rsid w:val="00AC3861"/>
    <w:rsid w:val="00AC3CBD"/>
    <w:rsid w:val="00AC4424"/>
    <w:rsid w:val="00AC4A40"/>
    <w:rsid w:val="00AC4C50"/>
    <w:rsid w:val="00AC59CD"/>
    <w:rsid w:val="00AC5C70"/>
    <w:rsid w:val="00AC5D07"/>
    <w:rsid w:val="00AC637D"/>
    <w:rsid w:val="00AC6763"/>
    <w:rsid w:val="00AC7673"/>
    <w:rsid w:val="00AC78C7"/>
    <w:rsid w:val="00AC7C8A"/>
    <w:rsid w:val="00AD0268"/>
    <w:rsid w:val="00AD0503"/>
    <w:rsid w:val="00AD05C0"/>
    <w:rsid w:val="00AD0AE6"/>
    <w:rsid w:val="00AD0B28"/>
    <w:rsid w:val="00AD0D14"/>
    <w:rsid w:val="00AD0EB7"/>
    <w:rsid w:val="00AD0FEB"/>
    <w:rsid w:val="00AD1592"/>
    <w:rsid w:val="00AD15D1"/>
    <w:rsid w:val="00AD16BC"/>
    <w:rsid w:val="00AD17C8"/>
    <w:rsid w:val="00AD1ABF"/>
    <w:rsid w:val="00AD2303"/>
    <w:rsid w:val="00AD26DE"/>
    <w:rsid w:val="00AD29F2"/>
    <w:rsid w:val="00AD2BA9"/>
    <w:rsid w:val="00AD2CC4"/>
    <w:rsid w:val="00AD2FA6"/>
    <w:rsid w:val="00AD3086"/>
    <w:rsid w:val="00AD356F"/>
    <w:rsid w:val="00AD3819"/>
    <w:rsid w:val="00AD3FC2"/>
    <w:rsid w:val="00AD4372"/>
    <w:rsid w:val="00AD4C32"/>
    <w:rsid w:val="00AD4FB8"/>
    <w:rsid w:val="00AD5142"/>
    <w:rsid w:val="00AD5272"/>
    <w:rsid w:val="00AD528F"/>
    <w:rsid w:val="00AD52EE"/>
    <w:rsid w:val="00AD5AB1"/>
    <w:rsid w:val="00AD6006"/>
    <w:rsid w:val="00AD62A4"/>
    <w:rsid w:val="00AD62D2"/>
    <w:rsid w:val="00AD65F9"/>
    <w:rsid w:val="00AD679B"/>
    <w:rsid w:val="00AD6BE4"/>
    <w:rsid w:val="00AD74FE"/>
    <w:rsid w:val="00AD79F9"/>
    <w:rsid w:val="00AE0056"/>
    <w:rsid w:val="00AE0130"/>
    <w:rsid w:val="00AE019B"/>
    <w:rsid w:val="00AE0889"/>
    <w:rsid w:val="00AE0C2C"/>
    <w:rsid w:val="00AE0F05"/>
    <w:rsid w:val="00AE0F0F"/>
    <w:rsid w:val="00AE0FAE"/>
    <w:rsid w:val="00AE10FE"/>
    <w:rsid w:val="00AE1416"/>
    <w:rsid w:val="00AE16BC"/>
    <w:rsid w:val="00AE176B"/>
    <w:rsid w:val="00AE17AD"/>
    <w:rsid w:val="00AE19F5"/>
    <w:rsid w:val="00AE1B51"/>
    <w:rsid w:val="00AE1DF7"/>
    <w:rsid w:val="00AE20EB"/>
    <w:rsid w:val="00AE22A2"/>
    <w:rsid w:val="00AE24C0"/>
    <w:rsid w:val="00AE2502"/>
    <w:rsid w:val="00AE2FB5"/>
    <w:rsid w:val="00AE37B9"/>
    <w:rsid w:val="00AE37DE"/>
    <w:rsid w:val="00AE3A89"/>
    <w:rsid w:val="00AE3B5E"/>
    <w:rsid w:val="00AE3BF8"/>
    <w:rsid w:val="00AE3C12"/>
    <w:rsid w:val="00AE3EEF"/>
    <w:rsid w:val="00AE4055"/>
    <w:rsid w:val="00AE47B6"/>
    <w:rsid w:val="00AE48D2"/>
    <w:rsid w:val="00AE49E8"/>
    <w:rsid w:val="00AE4C5D"/>
    <w:rsid w:val="00AE501C"/>
    <w:rsid w:val="00AE5380"/>
    <w:rsid w:val="00AE57CC"/>
    <w:rsid w:val="00AE5836"/>
    <w:rsid w:val="00AE5EAD"/>
    <w:rsid w:val="00AE5FA3"/>
    <w:rsid w:val="00AE6206"/>
    <w:rsid w:val="00AE64A5"/>
    <w:rsid w:val="00AE6709"/>
    <w:rsid w:val="00AE6DB9"/>
    <w:rsid w:val="00AE6E48"/>
    <w:rsid w:val="00AE70FC"/>
    <w:rsid w:val="00AE71A8"/>
    <w:rsid w:val="00AE750C"/>
    <w:rsid w:val="00AE7A5D"/>
    <w:rsid w:val="00AE7F53"/>
    <w:rsid w:val="00AF07A8"/>
    <w:rsid w:val="00AF18FF"/>
    <w:rsid w:val="00AF1AA0"/>
    <w:rsid w:val="00AF1CBB"/>
    <w:rsid w:val="00AF1FDF"/>
    <w:rsid w:val="00AF20DE"/>
    <w:rsid w:val="00AF22CF"/>
    <w:rsid w:val="00AF2488"/>
    <w:rsid w:val="00AF25F8"/>
    <w:rsid w:val="00AF269D"/>
    <w:rsid w:val="00AF2834"/>
    <w:rsid w:val="00AF2BC1"/>
    <w:rsid w:val="00AF2C22"/>
    <w:rsid w:val="00AF3BB3"/>
    <w:rsid w:val="00AF3C9F"/>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69B5"/>
    <w:rsid w:val="00AF71D8"/>
    <w:rsid w:val="00AF72AD"/>
    <w:rsid w:val="00AF74B7"/>
    <w:rsid w:val="00AF7637"/>
    <w:rsid w:val="00AF796C"/>
    <w:rsid w:val="00AF7DBD"/>
    <w:rsid w:val="00AF7F0C"/>
    <w:rsid w:val="00B00373"/>
    <w:rsid w:val="00B0061C"/>
    <w:rsid w:val="00B00910"/>
    <w:rsid w:val="00B009D2"/>
    <w:rsid w:val="00B00A55"/>
    <w:rsid w:val="00B00D31"/>
    <w:rsid w:val="00B00F60"/>
    <w:rsid w:val="00B01B77"/>
    <w:rsid w:val="00B01FDB"/>
    <w:rsid w:val="00B021CE"/>
    <w:rsid w:val="00B02B58"/>
    <w:rsid w:val="00B02F32"/>
    <w:rsid w:val="00B03165"/>
    <w:rsid w:val="00B03193"/>
    <w:rsid w:val="00B033D0"/>
    <w:rsid w:val="00B03C57"/>
    <w:rsid w:val="00B04154"/>
    <w:rsid w:val="00B04FF4"/>
    <w:rsid w:val="00B0532F"/>
    <w:rsid w:val="00B057A7"/>
    <w:rsid w:val="00B0585F"/>
    <w:rsid w:val="00B058C7"/>
    <w:rsid w:val="00B05986"/>
    <w:rsid w:val="00B05ABD"/>
    <w:rsid w:val="00B05C62"/>
    <w:rsid w:val="00B05D85"/>
    <w:rsid w:val="00B0632C"/>
    <w:rsid w:val="00B063C1"/>
    <w:rsid w:val="00B063CA"/>
    <w:rsid w:val="00B06948"/>
    <w:rsid w:val="00B06970"/>
    <w:rsid w:val="00B06AF9"/>
    <w:rsid w:val="00B071C8"/>
    <w:rsid w:val="00B07266"/>
    <w:rsid w:val="00B0746D"/>
    <w:rsid w:val="00B07841"/>
    <w:rsid w:val="00B07BB6"/>
    <w:rsid w:val="00B07EC6"/>
    <w:rsid w:val="00B10C5D"/>
    <w:rsid w:val="00B10CD1"/>
    <w:rsid w:val="00B11211"/>
    <w:rsid w:val="00B1197D"/>
    <w:rsid w:val="00B11C8C"/>
    <w:rsid w:val="00B11CE9"/>
    <w:rsid w:val="00B11F93"/>
    <w:rsid w:val="00B1207D"/>
    <w:rsid w:val="00B1234C"/>
    <w:rsid w:val="00B12792"/>
    <w:rsid w:val="00B12FC6"/>
    <w:rsid w:val="00B13A30"/>
    <w:rsid w:val="00B13B7B"/>
    <w:rsid w:val="00B13BBA"/>
    <w:rsid w:val="00B13F2D"/>
    <w:rsid w:val="00B1401F"/>
    <w:rsid w:val="00B142CB"/>
    <w:rsid w:val="00B14305"/>
    <w:rsid w:val="00B14B9D"/>
    <w:rsid w:val="00B14F3E"/>
    <w:rsid w:val="00B14FDC"/>
    <w:rsid w:val="00B15188"/>
    <w:rsid w:val="00B151C6"/>
    <w:rsid w:val="00B1545F"/>
    <w:rsid w:val="00B15911"/>
    <w:rsid w:val="00B15E76"/>
    <w:rsid w:val="00B1633C"/>
    <w:rsid w:val="00B16422"/>
    <w:rsid w:val="00B164E8"/>
    <w:rsid w:val="00B16A43"/>
    <w:rsid w:val="00B16B8F"/>
    <w:rsid w:val="00B16F8B"/>
    <w:rsid w:val="00B1747C"/>
    <w:rsid w:val="00B178E7"/>
    <w:rsid w:val="00B17926"/>
    <w:rsid w:val="00B17ADB"/>
    <w:rsid w:val="00B17AF7"/>
    <w:rsid w:val="00B17C3B"/>
    <w:rsid w:val="00B20026"/>
    <w:rsid w:val="00B2009A"/>
    <w:rsid w:val="00B206BB"/>
    <w:rsid w:val="00B209E3"/>
    <w:rsid w:val="00B20C05"/>
    <w:rsid w:val="00B20D88"/>
    <w:rsid w:val="00B20D9E"/>
    <w:rsid w:val="00B21719"/>
    <w:rsid w:val="00B2208F"/>
    <w:rsid w:val="00B223EE"/>
    <w:rsid w:val="00B22867"/>
    <w:rsid w:val="00B22AF0"/>
    <w:rsid w:val="00B22FD7"/>
    <w:rsid w:val="00B23084"/>
    <w:rsid w:val="00B2316B"/>
    <w:rsid w:val="00B23440"/>
    <w:rsid w:val="00B2348C"/>
    <w:rsid w:val="00B2366A"/>
    <w:rsid w:val="00B237A0"/>
    <w:rsid w:val="00B23947"/>
    <w:rsid w:val="00B23D38"/>
    <w:rsid w:val="00B23D44"/>
    <w:rsid w:val="00B24031"/>
    <w:rsid w:val="00B24B41"/>
    <w:rsid w:val="00B24F31"/>
    <w:rsid w:val="00B25456"/>
    <w:rsid w:val="00B2549C"/>
    <w:rsid w:val="00B25719"/>
    <w:rsid w:val="00B25918"/>
    <w:rsid w:val="00B25997"/>
    <w:rsid w:val="00B25ADA"/>
    <w:rsid w:val="00B2616B"/>
    <w:rsid w:val="00B268D9"/>
    <w:rsid w:val="00B26915"/>
    <w:rsid w:val="00B26C0C"/>
    <w:rsid w:val="00B27401"/>
    <w:rsid w:val="00B278CE"/>
    <w:rsid w:val="00B30069"/>
    <w:rsid w:val="00B303D9"/>
    <w:rsid w:val="00B30683"/>
    <w:rsid w:val="00B306E2"/>
    <w:rsid w:val="00B30929"/>
    <w:rsid w:val="00B31085"/>
    <w:rsid w:val="00B3131B"/>
    <w:rsid w:val="00B31350"/>
    <w:rsid w:val="00B31395"/>
    <w:rsid w:val="00B31A55"/>
    <w:rsid w:val="00B3203E"/>
    <w:rsid w:val="00B323A2"/>
    <w:rsid w:val="00B325A8"/>
    <w:rsid w:val="00B325BB"/>
    <w:rsid w:val="00B32663"/>
    <w:rsid w:val="00B32837"/>
    <w:rsid w:val="00B329F0"/>
    <w:rsid w:val="00B32C3F"/>
    <w:rsid w:val="00B32DBD"/>
    <w:rsid w:val="00B32E93"/>
    <w:rsid w:val="00B32EAD"/>
    <w:rsid w:val="00B330B2"/>
    <w:rsid w:val="00B33313"/>
    <w:rsid w:val="00B33338"/>
    <w:rsid w:val="00B34015"/>
    <w:rsid w:val="00B347DB"/>
    <w:rsid w:val="00B348CD"/>
    <w:rsid w:val="00B348CF"/>
    <w:rsid w:val="00B34B04"/>
    <w:rsid w:val="00B34B28"/>
    <w:rsid w:val="00B34E0A"/>
    <w:rsid w:val="00B350A0"/>
    <w:rsid w:val="00B350DD"/>
    <w:rsid w:val="00B35134"/>
    <w:rsid w:val="00B354FB"/>
    <w:rsid w:val="00B35B25"/>
    <w:rsid w:val="00B36241"/>
    <w:rsid w:val="00B36623"/>
    <w:rsid w:val="00B367F4"/>
    <w:rsid w:val="00B36866"/>
    <w:rsid w:val="00B36A94"/>
    <w:rsid w:val="00B36B42"/>
    <w:rsid w:val="00B36B5C"/>
    <w:rsid w:val="00B36C4B"/>
    <w:rsid w:val="00B36C7F"/>
    <w:rsid w:val="00B36C91"/>
    <w:rsid w:val="00B36CB9"/>
    <w:rsid w:val="00B36DB3"/>
    <w:rsid w:val="00B36E61"/>
    <w:rsid w:val="00B36EC5"/>
    <w:rsid w:val="00B3748E"/>
    <w:rsid w:val="00B377AE"/>
    <w:rsid w:val="00B37962"/>
    <w:rsid w:val="00B37DD0"/>
    <w:rsid w:val="00B37E97"/>
    <w:rsid w:val="00B37F98"/>
    <w:rsid w:val="00B404A3"/>
    <w:rsid w:val="00B40EED"/>
    <w:rsid w:val="00B40F24"/>
    <w:rsid w:val="00B41AD4"/>
    <w:rsid w:val="00B42204"/>
    <w:rsid w:val="00B42333"/>
    <w:rsid w:val="00B42AB9"/>
    <w:rsid w:val="00B43016"/>
    <w:rsid w:val="00B43205"/>
    <w:rsid w:val="00B433F9"/>
    <w:rsid w:val="00B43558"/>
    <w:rsid w:val="00B437C3"/>
    <w:rsid w:val="00B4384A"/>
    <w:rsid w:val="00B43907"/>
    <w:rsid w:val="00B439D3"/>
    <w:rsid w:val="00B44167"/>
    <w:rsid w:val="00B44466"/>
    <w:rsid w:val="00B447C4"/>
    <w:rsid w:val="00B44D02"/>
    <w:rsid w:val="00B44D6A"/>
    <w:rsid w:val="00B45245"/>
    <w:rsid w:val="00B453B4"/>
    <w:rsid w:val="00B45849"/>
    <w:rsid w:val="00B45A80"/>
    <w:rsid w:val="00B45E63"/>
    <w:rsid w:val="00B46563"/>
    <w:rsid w:val="00B46702"/>
    <w:rsid w:val="00B46D18"/>
    <w:rsid w:val="00B47636"/>
    <w:rsid w:val="00B476F1"/>
    <w:rsid w:val="00B501BD"/>
    <w:rsid w:val="00B5026F"/>
    <w:rsid w:val="00B508AC"/>
    <w:rsid w:val="00B51028"/>
    <w:rsid w:val="00B510B9"/>
    <w:rsid w:val="00B51117"/>
    <w:rsid w:val="00B511C4"/>
    <w:rsid w:val="00B51217"/>
    <w:rsid w:val="00B512A4"/>
    <w:rsid w:val="00B519D1"/>
    <w:rsid w:val="00B51AA4"/>
    <w:rsid w:val="00B51E17"/>
    <w:rsid w:val="00B51FAA"/>
    <w:rsid w:val="00B52A55"/>
    <w:rsid w:val="00B52B21"/>
    <w:rsid w:val="00B52D15"/>
    <w:rsid w:val="00B52F6A"/>
    <w:rsid w:val="00B52FF1"/>
    <w:rsid w:val="00B5300F"/>
    <w:rsid w:val="00B531FC"/>
    <w:rsid w:val="00B53345"/>
    <w:rsid w:val="00B537A3"/>
    <w:rsid w:val="00B538FE"/>
    <w:rsid w:val="00B54023"/>
    <w:rsid w:val="00B541BE"/>
    <w:rsid w:val="00B541C0"/>
    <w:rsid w:val="00B54632"/>
    <w:rsid w:val="00B552C3"/>
    <w:rsid w:val="00B554A2"/>
    <w:rsid w:val="00B559B5"/>
    <w:rsid w:val="00B55B3A"/>
    <w:rsid w:val="00B55EE2"/>
    <w:rsid w:val="00B55EFE"/>
    <w:rsid w:val="00B5614E"/>
    <w:rsid w:val="00B561F3"/>
    <w:rsid w:val="00B56596"/>
    <w:rsid w:val="00B56EFB"/>
    <w:rsid w:val="00B57413"/>
    <w:rsid w:val="00B5766B"/>
    <w:rsid w:val="00B57A01"/>
    <w:rsid w:val="00B57A09"/>
    <w:rsid w:val="00B57DC7"/>
    <w:rsid w:val="00B6051F"/>
    <w:rsid w:val="00B6062D"/>
    <w:rsid w:val="00B60DD8"/>
    <w:rsid w:val="00B60E68"/>
    <w:rsid w:val="00B610E5"/>
    <w:rsid w:val="00B6114C"/>
    <w:rsid w:val="00B61687"/>
    <w:rsid w:val="00B621B7"/>
    <w:rsid w:val="00B62264"/>
    <w:rsid w:val="00B62663"/>
    <w:rsid w:val="00B62675"/>
    <w:rsid w:val="00B62B66"/>
    <w:rsid w:val="00B62CC0"/>
    <w:rsid w:val="00B62D89"/>
    <w:rsid w:val="00B62ED3"/>
    <w:rsid w:val="00B62FF0"/>
    <w:rsid w:val="00B63001"/>
    <w:rsid w:val="00B63267"/>
    <w:rsid w:val="00B63573"/>
    <w:rsid w:val="00B63B89"/>
    <w:rsid w:val="00B63BEB"/>
    <w:rsid w:val="00B63DC2"/>
    <w:rsid w:val="00B63F7F"/>
    <w:rsid w:val="00B64233"/>
    <w:rsid w:val="00B646BB"/>
    <w:rsid w:val="00B64899"/>
    <w:rsid w:val="00B64F18"/>
    <w:rsid w:val="00B64FAB"/>
    <w:rsid w:val="00B656D3"/>
    <w:rsid w:val="00B663BC"/>
    <w:rsid w:val="00B66894"/>
    <w:rsid w:val="00B66976"/>
    <w:rsid w:val="00B669A3"/>
    <w:rsid w:val="00B669E1"/>
    <w:rsid w:val="00B66ED5"/>
    <w:rsid w:val="00B67A52"/>
    <w:rsid w:val="00B67CBE"/>
    <w:rsid w:val="00B67F01"/>
    <w:rsid w:val="00B7025B"/>
    <w:rsid w:val="00B70293"/>
    <w:rsid w:val="00B702B4"/>
    <w:rsid w:val="00B70D10"/>
    <w:rsid w:val="00B711F9"/>
    <w:rsid w:val="00B7122F"/>
    <w:rsid w:val="00B712C6"/>
    <w:rsid w:val="00B71672"/>
    <w:rsid w:val="00B717AC"/>
    <w:rsid w:val="00B71B7E"/>
    <w:rsid w:val="00B71D36"/>
    <w:rsid w:val="00B71F59"/>
    <w:rsid w:val="00B72195"/>
    <w:rsid w:val="00B725E7"/>
    <w:rsid w:val="00B72928"/>
    <w:rsid w:val="00B72979"/>
    <w:rsid w:val="00B7304E"/>
    <w:rsid w:val="00B732CD"/>
    <w:rsid w:val="00B7356A"/>
    <w:rsid w:val="00B73E89"/>
    <w:rsid w:val="00B73F04"/>
    <w:rsid w:val="00B73F3C"/>
    <w:rsid w:val="00B741A9"/>
    <w:rsid w:val="00B74345"/>
    <w:rsid w:val="00B7443A"/>
    <w:rsid w:val="00B74ACB"/>
    <w:rsid w:val="00B74B5F"/>
    <w:rsid w:val="00B74C84"/>
    <w:rsid w:val="00B74F48"/>
    <w:rsid w:val="00B74F72"/>
    <w:rsid w:val="00B75037"/>
    <w:rsid w:val="00B753EF"/>
    <w:rsid w:val="00B755D7"/>
    <w:rsid w:val="00B75976"/>
    <w:rsid w:val="00B76096"/>
    <w:rsid w:val="00B76639"/>
    <w:rsid w:val="00B76969"/>
    <w:rsid w:val="00B769B1"/>
    <w:rsid w:val="00B76B10"/>
    <w:rsid w:val="00B76CBD"/>
    <w:rsid w:val="00B77627"/>
    <w:rsid w:val="00B77766"/>
    <w:rsid w:val="00B77AAA"/>
    <w:rsid w:val="00B77DBE"/>
    <w:rsid w:val="00B77EF9"/>
    <w:rsid w:val="00B80483"/>
    <w:rsid w:val="00B807B2"/>
    <w:rsid w:val="00B808CB"/>
    <w:rsid w:val="00B8091C"/>
    <w:rsid w:val="00B81035"/>
    <w:rsid w:val="00B811D5"/>
    <w:rsid w:val="00B81666"/>
    <w:rsid w:val="00B817F8"/>
    <w:rsid w:val="00B81BF5"/>
    <w:rsid w:val="00B81C0D"/>
    <w:rsid w:val="00B81D82"/>
    <w:rsid w:val="00B82455"/>
    <w:rsid w:val="00B82A6C"/>
    <w:rsid w:val="00B82C5C"/>
    <w:rsid w:val="00B82CA5"/>
    <w:rsid w:val="00B82D8C"/>
    <w:rsid w:val="00B83124"/>
    <w:rsid w:val="00B8325E"/>
    <w:rsid w:val="00B838F9"/>
    <w:rsid w:val="00B83C7D"/>
    <w:rsid w:val="00B83D77"/>
    <w:rsid w:val="00B840E1"/>
    <w:rsid w:val="00B84782"/>
    <w:rsid w:val="00B84BF6"/>
    <w:rsid w:val="00B84E46"/>
    <w:rsid w:val="00B851FD"/>
    <w:rsid w:val="00B8525E"/>
    <w:rsid w:val="00B8590E"/>
    <w:rsid w:val="00B859EB"/>
    <w:rsid w:val="00B85CFE"/>
    <w:rsid w:val="00B85D13"/>
    <w:rsid w:val="00B86065"/>
    <w:rsid w:val="00B86480"/>
    <w:rsid w:val="00B867A9"/>
    <w:rsid w:val="00B8682C"/>
    <w:rsid w:val="00B86B28"/>
    <w:rsid w:val="00B87286"/>
    <w:rsid w:val="00B876EA"/>
    <w:rsid w:val="00B877F8"/>
    <w:rsid w:val="00B87919"/>
    <w:rsid w:val="00B87BB3"/>
    <w:rsid w:val="00B87C1D"/>
    <w:rsid w:val="00B87FC5"/>
    <w:rsid w:val="00B9014A"/>
    <w:rsid w:val="00B902A1"/>
    <w:rsid w:val="00B90444"/>
    <w:rsid w:val="00B907B5"/>
    <w:rsid w:val="00B90B57"/>
    <w:rsid w:val="00B90C6A"/>
    <w:rsid w:val="00B90D2D"/>
    <w:rsid w:val="00B91197"/>
    <w:rsid w:val="00B913E5"/>
    <w:rsid w:val="00B91AF3"/>
    <w:rsid w:val="00B91CAD"/>
    <w:rsid w:val="00B91DD1"/>
    <w:rsid w:val="00B91E36"/>
    <w:rsid w:val="00B91E6A"/>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3C"/>
    <w:rsid w:val="00B93517"/>
    <w:rsid w:val="00B93519"/>
    <w:rsid w:val="00B93746"/>
    <w:rsid w:val="00B937AC"/>
    <w:rsid w:val="00B93E35"/>
    <w:rsid w:val="00B93E3D"/>
    <w:rsid w:val="00B93F95"/>
    <w:rsid w:val="00B93FC2"/>
    <w:rsid w:val="00B94031"/>
    <w:rsid w:val="00B9478B"/>
    <w:rsid w:val="00B94D44"/>
    <w:rsid w:val="00B94E72"/>
    <w:rsid w:val="00B94FD3"/>
    <w:rsid w:val="00B95493"/>
    <w:rsid w:val="00B95674"/>
    <w:rsid w:val="00B958B8"/>
    <w:rsid w:val="00B959DF"/>
    <w:rsid w:val="00B95BF6"/>
    <w:rsid w:val="00B95C9D"/>
    <w:rsid w:val="00B95DE2"/>
    <w:rsid w:val="00B95F03"/>
    <w:rsid w:val="00B96AA7"/>
    <w:rsid w:val="00B96D28"/>
    <w:rsid w:val="00B96E6E"/>
    <w:rsid w:val="00B96FB0"/>
    <w:rsid w:val="00B96FE4"/>
    <w:rsid w:val="00B977F6"/>
    <w:rsid w:val="00B978C8"/>
    <w:rsid w:val="00B97941"/>
    <w:rsid w:val="00BA0447"/>
    <w:rsid w:val="00BA0AB6"/>
    <w:rsid w:val="00BA0E9E"/>
    <w:rsid w:val="00BA1064"/>
    <w:rsid w:val="00BA106E"/>
    <w:rsid w:val="00BA11CB"/>
    <w:rsid w:val="00BA1417"/>
    <w:rsid w:val="00BA180F"/>
    <w:rsid w:val="00BA1AC5"/>
    <w:rsid w:val="00BA225F"/>
    <w:rsid w:val="00BA2281"/>
    <w:rsid w:val="00BA24B4"/>
    <w:rsid w:val="00BA26FC"/>
    <w:rsid w:val="00BA2CCF"/>
    <w:rsid w:val="00BA3A29"/>
    <w:rsid w:val="00BA3ADC"/>
    <w:rsid w:val="00BA3C79"/>
    <w:rsid w:val="00BA3EF5"/>
    <w:rsid w:val="00BA413E"/>
    <w:rsid w:val="00BA434F"/>
    <w:rsid w:val="00BA447F"/>
    <w:rsid w:val="00BA458C"/>
    <w:rsid w:val="00BA49AE"/>
    <w:rsid w:val="00BA4CBE"/>
    <w:rsid w:val="00BA4D6C"/>
    <w:rsid w:val="00BA57B9"/>
    <w:rsid w:val="00BA5869"/>
    <w:rsid w:val="00BA5A52"/>
    <w:rsid w:val="00BA5F91"/>
    <w:rsid w:val="00BA5FE2"/>
    <w:rsid w:val="00BA6D29"/>
    <w:rsid w:val="00BA6D7E"/>
    <w:rsid w:val="00BA6EB5"/>
    <w:rsid w:val="00BA6EB8"/>
    <w:rsid w:val="00BA6FFA"/>
    <w:rsid w:val="00BA76F0"/>
    <w:rsid w:val="00BA7DFE"/>
    <w:rsid w:val="00BA7EBD"/>
    <w:rsid w:val="00BA7F16"/>
    <w:rsid w:val="00BB00C4"/>
    <w:rsid w:val="00BB0119"/>
    <w:rsid w:val="00BB09AA"/>
    <w:rsid w:val="00BB0AB3"/>
    <w:rsid w:val="00BB0D75"/>
    <w:rsid w:val="00BB0E1C"/>
    <w:rsid w:val="00BB0F05"/>
    <w:rsid w:val="00BB16C6"/>
    <w:rsid w:val="00BB1961"/>
    <w:rsid w:val="00BB1AC0"/>
    <w:rsid w:val="00BB1FFC"/>
    <w:rsid w:val="00BB2205"/>
    <w:rsid w:val="00BB258C"/>
    <w:rsid w:val="00BB2693"/>
    <w:rsid w:val="00BB2713"/>
    <w:rsid w:val="00BB2DFF"/>
    <w:rsid w:val="00BB3047"/>
    <w:rsid w:val="00BB30FB"/>
    <w:rsid w:val="00BB3727"/>
    <w:rsid w:val="00BB3F7F"/>
    <w:rsid w:val="00BB4014"/>
    <w:rsid w:val="00BB437D"/>
    <w:rsid w:val="00BB454E"/>
    <w:rsid w:val="00BB4666"/>
    <w:rsid w:val="00BB49BC"/>
    <w:rsid w:val="00BB4CDF"/>
    <w:rsid w:val="00BB5992"/>
    <w:rsid w:val="00BB5C73"/>
    <w:rsid w:val="00BB5DC3"/>
    <w:rsid w:val="00BB6037"/>
    <w:rsid w:val="00BB69E4"/>
    <w:rsid w:val="00BB6AB1"/>
    <w:rsid w:val="00BB6E99"/>
    <w:rsid w:val="00BB751B"/>
    <w:rsid w:val="00BB76CE"/>
    <w:rsid w:val="00BB7917"/>
    <w:rsid w:val="00BB7A14"/>
    <w:rsid w:val="00BB7F73"/>
    <w:rsid w:val="00BC018E"/>
    <w:rsid w:val="00BC019F"/>
    <w:rsid w:val="00BC0261"/>
    <w:rsid w:val="00BC02D4"/>
    <w:rsid w:val="00BC19E2"/>
    <w:rsid w:val="00BC1BD8"/>
    <w:rsid w:val="00BC1C19"/>
    <w:rsid w:val="00BC1F76"/>
    <w:rsid w:val="00BC1FC5"/>
    <w:rsid w:val="00BC210F"/>
    <w:rsid w:val="00BC24B8"/>
    <w:rsid w:val="00BC24F1"/>
    <w:rsid w:val="00BC28CC"/>
    <w:rsid w:val="00BC2C64"/>
    <w:rsid w:val="00BC2FF9"/>
    <w:rsid w:val="00BC3357"/>
    <w:rsid w:val="00BC3410"/>
    <w:rsid w:val="00BC3486"/>
    <w:rsid w:val="00BC3509"/>
    <w:rsid w:val="00BC3587"/>
    <w:rsid w:val="00BC35F1"/>
    <w:rsid w:val="00BC3737"/>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572"/>
    <w:rsid w:val="00BC6667"/>
    <w:rsid w:val="00BC683B"/>
    <w:rsid w:val="00BC6884"/>
    <w:rsid w:val="00BC6A4C"/>
    <w:rsid w:val="00BC6E35"/>
    <w:rsid w:val="00BC6ECA"/>
    <w:rsid w:val="00BC71BE"/>
    <w:rsid w:val="00BC72B1"/>
    <w:rsid w:val="00BC7AF3"/>
    <w:rsid w:val="00BC7B93"/>
    <w:rsid w:val="00BC7CCB"/>
    <w:rsid w:val="00BD0181"/>
    <w:rsid w:val="00BD0D1D"/>
    <w:rsid w:val="00BD0E55"/>
    <w:rsid w:val="00BD1329"/>
    <w:rsid w:val="00BD1CA1"/>
    <w:rsid w:val="00BD1D96"/>
    <w:rsid w:val="00BD201B"/>
    <w:rsid w:val="00BD2256"/>
    <w:rsid w:val="00BD28F2"/>
    <w:rsid w:val="00BD2A43"/>
    <w:rsid w:val="00BD2FE9"/>
    <w:rsid w:val="00BD32C1"/>
    <w:rsid w:val="00BD33AB"/>
    <w:rsid w:val="00BD389D"/>
    <w:rsid w:val="00BD3EC3"/>
    <w:rsid w:val="00BD3EDD"/>
    <w:rsid w:val="00BD4021"/>
    <w:rsid w:val="00BD429A"/>
    <w:rsid w:val="00BD5557"/>
    <w:rsid w:val="00BD561B"/>
    <w:rsid w:val="00BD5A13"/>
    <w:rsid w:val="00BD5C02"/>
    <w:rsid w:val="00BD5C6B"/>
    <w:rsid w:val="00BD5EE5"/>
    <w:rsid w:val="00BD5F62"/>
    <w:rsid w:val="00BD6911"/>
    <w:rsid w:val="00BD6D42"/>
    <w:rsid w:val="00BD70F7"/>
    <w:rsid w:val="00BD7227"/>
    <w:rsid w:val="00BD7B59"/>
    <w:rsid w:val="00BD7CCB"/>
    <w:rsid w:val="00BE00E9"/>
    <w:rsid w:val="00BE01FD"/>
    <w:rsid w:val="00BE0338"/>
    <w:rsid w:val="00BE03A0"/>
    <w:rsid w:val="00BE04B1"/>
    <w:rsid w:val="00BE059B"/>
    <w:rsid w:val="00BE07D5"/>
    <w:rsid w:val="00BE083D"/>
    <w:rsid w:val="00BE13DD"/>
    <w:rsid w:val="00BE17A4"/>
    <w:rsid w:val="00BE207B"/>
    <w:rsid w:val="00BE2159"/>
    <w:rsid w:val="00BE2183"/>
    <w:rsid w:val="00BE218F"/>
    <w:rsid w:val="00BE24FB"/>
    <w:rsid w:val="00BE2861"/>
    <w:rsid w:val="00BE2CEF"/>
    <w:rsid w:val="00BE2DB5"/>
    <w:rsid w:val="00BE3A39"/>
    <w:rsid w:val="00BE3D70"/>
    <w:rsid w:val="00BE3E83"/>
    <w:rsid w:val="00BE43D4"/>
    <w:rsid w:val="00BE4873"/>
    <w:rsid w:val="00BE4AD1"/>
    <w:rsid w:val="00BE4BE2"/>
    <w:rsid w:val="00BE4C58"/>
    <w:rsid w:val="00BE4CF8"/>
    <w:rsid w:val="00BE5417"/>
    <w:rsid w:val="00BE5C30"/>
    <w:rsid w:val="00BE5C90"/>
    <w:rsid w:val="00BE5CAE"/>
    <w:rsid w:val="00BE62FF"/>
    <w:rsid w:val="00BE64EE"/>
    <w:rsid w:val="00BE65B2"/>
    <w:rsid w:val="00BE66EB"/>
    <w:rsid w:val="00BE6BAF"/>
    <w:rsid w:val="00BE6BD2"/>
    <w:rsid w:val="00BE6C35"/>
    <w:rsid w:val="00BE6C7F"/>
    <w:rsid w:val="00BE6D8B"/>
    <w:rsid w:val="00BE6EF3"/>
    <w:rsid w:val="00BE7390"/>
    <w:rsid w:val="00BE743E"/>
    <w:rsid w:val="00BE7491"/>
    <w:rsid w:val="00BE75F9"/>
    <w:rsid w:val="00BE761D"/>
    <w:rsid w:val="00BE7DAD"/>
    <w:rsid w:val="00BE7EA8"/>
    <w:rsid w:val="00BE7FA6"/>
    <w:rsid w:val="00BF03AE"/>
    <w:rsid w:val="00BF0A22"/>
    <w:rsid w:val="00BF0DC2"/>
    <w:rsid w:val="00BF0FEB"/>
    <w:rsid w:val="00BF0FF7"/>
    <w:rsid w:val="00BF1216"/>
    <w:rsid w:val="00BF1442"/>
    <w:rsid w:val="00BF152E"/>
    <w:rsid w:val="00BF15A9"/>
    <w:rsid w:val="00BF15D1"/>
    <w:rsid w:val="00BF1727"/>
    <w:rsid w:val="00BF19B0"/>
    <w:rsid w:val="00BF1B92"/>
    <w:rsid w:val="00BF20F5"/>
    <w:rsid w:val="00BF2127"/>
    <w:rsid w:val="00BF25AE"/>
    <w:rsid w:val="00BF2CDD"/>
    <w:rsid w:val="00BF2DF3"/>
    <w:rsid w:val="00BF3417"/>
    <w:rsid w:val="00BF3500"/>
    <w:rsid w:val="00BF35A8"/>
    <w:rsid w:val="00BF3A8E"/>
    <w:rsid w:val="00BF3AB9"/>
    <w:rsid w:val="00BF3C78"/>
    <w:rsid w:val="00BF4039"/>
    <w:rsid w:val="00BF40DE"/>
    <w:rsid w:val="00BF41F8"/>
    <w:rsid w:val="00BF468F"/>
    <w:rsid w:val="00BF474D"/>
    <w:rsid w:val="00BF541F"/>
    <w:rsid w:val="00BF5431"/>
    <w:rsid w:val="00BF5532"/>
    <w:rsid w:val="00BF553E"/>
    <w:rsid w:val="00BF55A3"/>
    <w:rsid w:val="00BF58CF"/>
    <w:rsid w:val="00BF5D52"/>
    <w:rsid w:val="00BF6346"/>
    <w:rsid w:val="00BF634C"/>
    <w:rsid w:val="00BF6532"/>
    <w:rsid w:val="00BF6554"/>
    <w:rsid w:val="00BF669F"/>
    <w:rsid w:val="00BF68EF"/>
    <w:rsid w:val="00BF69F8"/>
    <w:rsid w:val="00BF6AE6"/>
    <w:rsid w:val="00BF6BF1"/>
    <w:rsid w:val="00BF7797"/>
    <w:rsid w:val="00BF79B7"/>
    <w:rsid w:val="00BF7F4B"/>
    <w:rsid w:val="00C00245"/>
    <w:rsid w:val="00C00628"/>
    <w:rsid w:val="00C00A12"/>
    <w:rsid w:val="00C00A68"/>
    <w:rsid w:val="00C00AB3"/>
    <w:rsid w:val="00C00ED1"/>
    <w:rsid w:val="00C00F73"/>
    <w:rsid w:val="00C011F0"/>
    <w:rsid w:val="00C01210"/>
    <w:rsid w:val="00C02043"/>
    <w:rsid w:val="00C023AD"/>
    <w:rsid w:val="00C023D8"/>
    <w:rsid w:val="00C024FF"/>
    <w:rsid w:val="00C02551"/>
    <w:rsid w:val="00C028D1"/>
    <w:rsid w:val="00C03088"/>
    <w:rsid w:val="00C03214"/>
    <w:rsid w:val="00C033A7"/>
    <w:rsid w:val="00C03BAD"/>
    <w:rsid w:val="00C04035"/>
    <w:rsid w:val="00C049E9"/>
    <w:rsid w:val="00C04D43"/>
    <w:rsid w:val="00C04E9F"/>
    <w:rsid w:val="00C04EAF"/>
    <w:rsid w:val="00C057BB"/>
    <w:rsid w:val="00C05E98"/>
    <w:rsid w:val="00C05FF8"/>
    <w:rsid w:val="00C06325"/>
    <w:rsid w:val="00C0643C"/>
    <w:rsid w:val="00C06583"/>
    <w:rsid w:val="00C066BA"/>
    <w:rsid w:val="00C067B7"/>
    <w:rsid w:val="00C0685E"/>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C79"/>
    <w:rsid w:val="00C11F46"/>
    <w:rsid w:val="00C120D6"/>
    <w:rsid w:val="00C1264D"/>
    <w:rsid w:val="00C129AE"/>
    <w:rsid w:val="00C1305E"/>
    <w:rsid w:val="00C131AC"/>
    <w:rsid w:val="00C137E9"/>
    <w:rsid w:val="00C13CCE"/>
    <w:rsid w:val="00C13E2F"/>
    <w:rsid w:val="00C13F7B"/>
    <w:rsid w:val="00C14645"/>
    <w:rsid w:val="00C14C1B"/>
    <w:rsid w:val="00C14C5F"/>
    <w:rsid w:val="00C14DB1"/>
    <w:rsid w:val="00C14DC6"/>
    <w:rsid w:val="00C15281"/>
    <w:rsid w:val="00C15913"/>
    <w:rsid w:val="00C15976"/>
    <w:rsid w:val="00C15A92"/>
    <w:rsid w:val="00C15AC5"/>
    <w:rsid w:val="00C15BC4"/>
    <w:rsid w:val="00C15C01"/>
    <w:rsid w:val="00C161F9"/>
    <w:rsid w:val="00C16356"/>
    <w:rsid w:val="00C16A31"/>
    <w:rsid w:val="00C16F45"/>
    <w:rsid w:val="00C16FA2"/>
    <w:rsid w:val="00C17292"/>
    <w:rsid w:val="00C17314"/>
    <w:rsid w:val="00C173C6"/>
    <w:rsid w:val="00C175EE"/>
    <w:rsid w:val="00C17788"/>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8B4"/>
    <w:rsid w:val="00C2299D"/>
    <w:rsid w:val="00C22B44"/>
    <w:rsid w:val="00C232D0"/>
    <w:rsid w:val="00C23307"/>
    <w:rsid w:val="00C23326"/>
    <w:rsid w:val="00C23353"/>
    <w:rsid w:val="00C23521"/>
    <w:rsid w:val="00C2370B"/>
    <w:rsid w:val="00C23B34"/>
    <w:rsid w:val="00C23BB5"/>
    <w:rsid w:val="00C23C17"/>
    <w:rsid w:val="00C23CFF"/>
    <w:rsid w:val="00C23F25"/>
    <w:rsid w:val="00C242D3"/>
    <w:rsid w:val="00C24494"/>
    <w:rsid w:val="00C24938"/>
    <w:rsid w:val="00C24AB5"/>
    <w:rsid w:val="00C24E7D"/>
    <w:rsid w:val="00C2568C"/>
    <w:rsid w:val="00C25AD2"/>
    <w:rsid w:val="00C25BF3"/>
    <w:rsid w:val="00C267D8"/>
    <w:rsid w:val="00C26B68"/>
    <w:rsid w:val="00C273EB"/>
    <w:rsid w:val="00C27434"/>
    <w:rsid w:val="00C27638"/>
    <w:rsid w:val="00C27671"/>
    <w:rsid w:val="00C276D5"/>
    <w:rsid w:val="00C27885"/>
    <w:rsid w:val="00C27A60"/>
    <w:rsid w:val="00C30174"/>
    <w:rsid w:val="00C302D9"/>
    <w:rsid w:val="00C30549"/>
    <w:rsid w:val="00C30594"/>
    <w:rsid w:val="00C30C90"/>
    <w:rsid w:val="00C31080"/>
    <w:rsid w:val="00C31A39"/>
    <w:rsid w:val="00C31E22"/>
    <w:rsid w:val="00C3212B"/>
    <w:rsid w:val="00C323A3"/>
    <w:rsid w:val="00C32B2B"/>
    <w:rsid w:val="00C32E03"/>
    <w:rsid w:val="00C3348B"/>
    <w:rsid w:val="00C33582"/>
    <w:rsid w:val="00C33A68"/>
    <w:rsid w:val="00C33B30"/>
    <w:rsid w:val="00C33C79"/>
    <w:rsid w:val="00C34053"/>
    <w:rsid w:val="00C34AAB"/>
    <w:rsid w:val="00C34D5B"/>
    <w:rsid w:val="00C3501E"/>
    <w:rsid w:val="00C3581D"/>
    <w:rsid w:val="00C358DD"/>
    <w:rsid w:val="00C35E6D"/>
    <w:rsid w:val="00C35E9A"/>
    <w:rsid w:val="00C3669F"/>
    <w:rsid w:val="00C36EA0"/>
    <w:rsid w:val="00C3710D"/>
    <w:rsid w:val="00C371C2"/>
    <w:rsid w:val="00C373EB"/>
    <w:rsid w:val="00C37CE0"/>
    <w:rsid w:val="00C37DB1"/>
    <w:rsid w:val="00C40469"/>
    <w:rsid w:val="00C406F9"/>
    <w:rsid w:val="00C4084F"/>
    <w:rsid w:val="00C40854"/>
    <w:rsid w:val="00C40D29"/>
    <w:rsid w:val="00C40D49"/>
    <w:rsid w:val="00C40E0F"/>
    <w:rsid w:val="00C412D2"/>
    <w:rsid w:val="00C414E4"/>
    <w:rsid w:val="00C4163F"/>
    <w:rsid w:val="00C416C3"/>
    <w:rsid w:val="00C41CE5"/>
    <w:rsid w:val="00C41E4B"/>
    <w:rsid w:val="00C42334"/>
    <w:rsid w:val="00C42848"/>
    <w:rsid w:val="00C429DE"/>
    <w:rsid w:val="00C42A94"/>
    <w:rsid w:val="00C42B2D"/>
    <w:rsid w:val="00C42E0C"/>
    <w:rsid w:val="00C43189"/>
    <w:rsid w:val="00C43206"/>
    <w:rsid w:val="00C436D0"/>
    <w:rsid w:val="00C438BD"/>
    <w:rsid w:val="00C439E2"/>
    <w:rsid w:val="00C43CFD"/>
    <w:rsid w:val="00C43F17"/>
    <w:rsid w:val="00C442A3"/>
    <w:rsid w:val="00C449C5"/>
    <w:rsid w:val="00C44ABD"/>
    <w:rsid w:val="00C450E9"/>
    <w:rsid w:val="00C45328"/>
    <w:rsid w:val="00C45A8D"/>
    <w:rsid w:val="00C45BA5"/>
    <w:rsid w:val="00C4627E"/>
    <w:rsid w:val="00C4650E"/>
    <w:rsid w:val="00C46877"/>
    <w:rsid w:val="00C469FF"/>
    <w:rsid w:val="00C46B73"/>
    <w:rsid w:val="00C46C08"/>
    <w:rsid w:val="00C4718C"/>
    <w:rsid w:val="00C4722C"/>
    <w:rsid w:val="00C47E7B"/>
    <w:rsid w:val="00C47F18"/>
    <w:rsid w:val="00C5020F"/>
    <w:rsid w:val="00C502C2"/>
    <w:rsid w:val="00C50776"/>
    <w:rsid w:val="00C51408"/>
    <w:rsid w:val="00C51614"/>
    <w:rsid w:val="00C5179B"/>
    <w:rsid w:val="00C518B9"/>
    <w:rsid w:val="00C51C73"/>
    <w:rsid w:val="00C51CB9"/>
    <w:rsid w:val="00C52135"/>
    <w:rsid w:val="00C52473"/>
    <w:rsid w:val="00C5285A"/>
    <w:rsid w:val="00C52BDC"/>
    <w:rsid w:val="00C52E5D"/>
    <w:rsid w:val="00C5300F"/>
    <w:rsid w:val="00C53054"/>
    <w:rsid w:val="00C53311"/>
    <w:rsid w:val="00C5351E"/>
    <w:rsid w:val="00C53811"/>
    <w:rsid w:val="00C5390B"/>
    <w:rsid w:val="00C53A76"/>
    <w:rsid w:val="00C53DFD"/>
    <w:rsid w:val="00C540D1"/>
    <w:rsid w:val="00C5498A"/>
    <w:rsid w:val="00C54A24"/>
    <w:rsid w:val="00C54ADD"/>
    <w:rsid w:val="00C54F4B"/>
    <w:rsid w:val="00C5501F"/>
    <w:rsid w:val="00C5508A"/>
    <w:rsid w:val="00C554A9"/>
    <w:rsid w:val="00C55A4C"/>
    <w:rsid w:val="00C55CFB"/>
    <w:rsid w:val="00C56145"/>
    <w:rsid w:val="00C5620E"/>
    <w:rsid w:val="00C56276"/>
    <w:rsid w:val="00C5628C"/>
    <w:rsid w:val="00C5665A"/>
    <w:rsid w:val="00C56B9A"/>
    <w:rsid w:val="00C56F4D"/>
    <w:rsid w:val="00C57772"/>
    <w:rsid w:val="00C578DC"/>
    <w:rsid w:val="00C57C5D"/>
    <w:rsid w:val="00C6063D"/>
    <w:rsid w:val="00C60676"/>
    <w:rsid w:val="00C6102D"/>
    <w:rsid w:val="00C610AB"/>
    <w:rsid w:val="00C611B8"/>
    <w:rsid w:val="00C612B7"/>
    <w:rsid w:val="00C613AC"/>
    <w:rsid w:val="00C61CEE"/>
    <w:rsid w:val="00C61DAD"/>
    <w:rsid w:val="00C62259"/>
    <w:rsid w:val="00C624AF"/>
    <w:rsid w:val="00C626DF"/>
    <w:rsid w:val="00C62927"/>
    <w:rsid w:val="00C62A85"/>
    <w:rsid w:val="00C62B01"/>
    <w:rsid w:val="00C63099"/>
    <w:rsid w:val="00C633DF"/>
    <w:rsid w:val="00C63945"/>
    <w:rsid w:val="00C63BF2"/>
    <w:rsid w:val="00C63EB7"/>
    <w:rsid w:val="00C640D3"/>
    <w:rsid w:val="00C64131"/>
    <w:rsid w:val="00C644DA"/>
    <w:rsid w:val="00C64731"/>
    <w:rsid w:val="00C650E2"/>
    <w:rsid w:val="00C654A5"/>
    <w:rsid w:val="00C6626C"/>
    <w:rsid w:val="00C6684A"/>
    <w:rsid w:val="00C66CBC"/>
    <w:rsid w:val="00C66D47"/>
    <w:rsid w:val="00C67348"/>
    <w:rsid w:val="00C6751F"/>
    <w:rsid w:val="00C6758A"/>
    <w:rsid w:val="00C6767B"/>
    <w:rsid w:val="00C677B5"/>
    <w:rsid w:val="00C677F8"/>
    <w:rsid w:val="00C67C41"/>
    <w:rsid w:val="00C7015A"/>
    <w:rsid w:val="00C70161"/>
    <w:rsid w:val="00C707DF"/>
    <w:rsid w:val="00C7080C"/>
    <w:rsid w:val="00C70B1C"/>
    <w:rsid w:val="00C714D3"/>
    <w:rsid w:val="00C7154A"/>
    <w:rsid w:val="00C718A7"/>
    <w:rsid w:val="00C71BBA"/>
    <w:rsid w:val="00C72381"/>
    <w:rsid w:val="00C72443"/>
    <w:rsid w:val="00C7246C"/>
    <w:rsid w:val="00C72AC3"/>
    <w:rsid w:val="00C72D83"/>
    <w:rsid w:val="00C73218"/>
    <w:rsid w:val="00C73524"/>
    <w:rsid w:val="00C73AD0"/>
    <w:rsid w:val="00C73EAB"/>
    <w:rsid w:val="00C74434"/>
    <w:rsid w:val="00C7459C"/>
    <w:rsid w:val="00C74F51"/>
    <w:rsid w:val="00C74F7C"/>
    <w:rsid w:val="00C75470"/>
    <w:rsid w:val="00C754E0"/>
    <w:rsid w:val="00C75EA7"/>
    <w:rsid w:val="00C76098"/>
    <w:rsid w:val="00C76288"/>
    <w:rsid w:val="00C76669"/>
    <w:rsid w:val="00C7666C"/>
    <w:rsid w:val="00C766BA"/>
    <w:rsid w:val="00C76E77"/>
    <w:rsid w:val="00C76EC6"/>
    <w:rsid w:val="00C77216"/>
    <w:rsid w:val="00C77241"/>
    <w:rsid w:val="00C77342"/>
    <w:rsid w:val="00C77EF7"/>
    <w:rsid w:val="00C77F05"/>
    <w:rsid w:val="00C804FD"/>
    <w:rsid w:val="00C8056E"/>
    <w:rsid w:val="00C806CC"/>
    <w:rsid w:val="00C808EC"/>
    <w:rsid w:val="00C80C7C"/>
    <w:rsid w:val="00C80CAD"/>
    <w:rsid w:val="00C80CCB"/>
    <w:rsid w:val="00C80D07"/>
    <w:rsid w:val="00C81A60"/>
    <w:rsid w:val="00C81CA4"/>
    <w:rsid w:val="00C81E93"/>
    <w:rsid w:val="00C82261"/>
    <w:rsid w:val="00C824B9"/>
    <w:rsid w:val="00C8256A"/>
    <w:rsid w:val="00C8273B"/>
    <w:rsid w:val="00C82891"/>
    <w:rsid w:val="00C83091"/>
    <w:rsid w:val="00C831CD"/>
    <w:rsid w:val="00C8331D"/>
    <w:rsid w:val="00C83459"/>
    <w:rsid w:val="00C834DE"/>
    <w:rsid w:val="00C83B2E"/>
    <w:rsid w:val="00C83B84"/>
    <w:rsid w:val="00C83F00"/>
    <w:rsid w:val="00C84348"/>
    <w:rsid w:val="00C845AC"/>
    <w:rsid w:val="00C8488C"/>
    <w:rsid w:val="00C84C64"/>
    <w:rsid w:val="00C84D7A"/>
    <w:rsid w:val="00C85151"/>
    <w:rsid w:val="00C85255"/>
    <w:rsid w:val="00C852BC"/>
    <w:rsid w:val="00C85DCA"/>
    <w:rsid w:val="00C86285"/>
    <w:rsid w:val="00C862F5"/>
    <w:rsid w:val="00C86371"/>
    <w:rsid w:val="00C867B6"/>
    <w:rsid w:val="00C86B22"/>
    <w:rsid w:val="00C86CCE"/>
    <w:rsid w:val="00C86E55"/>
    <w:rsid w:val="00C86EDB"/>
    <w:rsid w:val="00C86F9E"/>
    <w:rsid w:val="00C8700A"/>
    <w:rsid w:val="00C8704B"/>
    <w:rsid w:val="00C876C2"/>
    <w:rsid w:val="00C907AC"/>
    <w:rsid w:val="00C9085D"/>
    <w:rsid w:val="00C90940"/>
    <w:rsid w:val="00C90A0C"/>
    <w:rsid w:val="00C90C13"/>
    <w:rsid w:val="00C90C49"/>
    <w:rsid w:val="00C90E7F"/>
    <w:rsid w:val="00C90EDD"/>
    <w:rsid w:val="00C912C8"/>
    <w:rsid w:val="00C91858"/>
    <w:rsid w:val="00C91E59"/>
    <w:rsid w:val="00C91E9E"/>
    <w:rsid w:val="00C91F99"/>
    <w:rsid w:val="00C92137"/>
    <w:rsid w:val="00C92256"/>
    <w:rsid w:val="00C926BB"/>
    <w:rsid w:val="00C930CD"/>
    <w:rsid w:val="00C93582"/>
    <w:rsid w:val="00C935E2"/>
    <w:rsid w:val="00C93CE5"/>
    <w:rsid w:val="00C93D12"/>
    <w:rsid w:val="00C93D66"/>
    <w:rsid w:val="00C93F90"/>
    <w:rsid w:val="00C9402A"/>
    <w:rsid w:val="00C94035"/>
    <w:rsid w:val="00C940C9"/>
    <w:rsid w:val="00C9463C"/>
    <w:rsid w:val="00C947A5"/>
    <w:rsid w:val="00C94F2A"/>
    <w:rsid w:val="00C957CB"/>
    <w:rsid w:val="00C957CF"/>
    <w:rsid w:val="00C95AF1"/>
    <w:rsid w:val="00C95B0D"/>
    <w:rsid w:val="00C95C46"/>
    <w:rsid w:val="00C96193"/>
    <w:rsid w:val="00C96230"/>
    <w:rsid w:val="00C96268"/>
    <w:rsid w:val="00C962CC"/>
    <w:rsid w:val="00C96542"/>
    <w:rsid w:val="00C96735"/>
    <w:rsid w:val="00C96850"/>
    <w:rsid w:val="00C97031"/>
    <w:rsid w:val="00C97107"/>
    <w:rsid w:val="00C973C9"/>
    <w:rsid w:val="00C97645"/>
    <w:rsid w:val="00C9788F"/>
    <w:rsid w:val="00C97AA6"/>
    <w:rsid w:val="00C97F68"/>
    <w:rsid w:val="00CA01CC"/>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C09"/>
    <w:rsid w:val="00CA4D65"/>
    <w:rsid w:val="00CA569C"/>
    <w:rsid w:val="00CA5AF0"/>
    <w:rsid w:val="00CA5B1A"/>
    <w:rsid w:val="00CA5F6A"/>
    <w:rsid w:val="00CA69A4"/>
    <w:rsid w:val="00CA6BF3"/>
    <w:rsid w:val="00CA6C02"/>
    <w:rsid w:val="00CA75D3"/>
    <w:rsid w:val="00CA7889"/>
    <w:rsid w:val="00CA7CE8"/>
    <w:rsid w:val="00CA7EFF"/>
    <w:rsid w:val="00CB01C2"/>
    <w:rsid w:val="00CB0278"/>
    <w:rsid w:val="00CB0642"/>
    <w:rsid w:val="00CB074C"/>
    <w:rsid w:val="00CB07B6"/>
    <w:rsid w:val="00CB0BE9"/>
    <w:rsid w:val="00CB0DE7"/>
    <w:rsid w:val="00CB0DFD"/>
    <w:rsid w:val="00CB0F6B"/>
    <w:rsid w:val="00CB10D0"/>
    <w:rsid w:val="00CB13F3"/>
    <w:rsid w:val="00CB17CC"/>
    <w:rsid w:val="00CB18EE"/>
    <w:rsid w:val="00CB214B"/>
    <w:rsid w:val="00CB22A9"/>
    <w:rsid w:val="00CB2F53"/>
    <w:rsid w:val="00CB2FF1"/>
    <w:rsid w:val="00CB3018"/>
    <w:rsid w:val="00CB30EF"/>
    <w:rsid w:val="00CB33AA"/>
    <w:rsid w:val="00CB3486"/>
    <w:rsid w:val="00CB3DBB"/>
    <w:rsid w:val="00CB3EC0"/>
    <w:rsid w:val="00CB4013"/>
    <w:rsid w:val="00CB41BF"/>
    <w:rsid w:val="00CB481C"/>
    <w:rsid w:val="00CB49C3"/>
    <w:rsid w:val="00CB4EC7"/>
    <w:rsid w:val="00CB4FEB"/>
    <w:rsid w:val="00CB53D1"/>
    <w:rsid w:val="00CB5A0C"/>
    <w:rsid w:val="00CB5E5D"/>
    <w:rsid w:val="00CB5F50"/>
    <w:rsid w:val="00CB62C6"/>
    <w:rsid w:val="00CB652F"/>
    <w:rsid w:val="00CB69B6"/>
    <w:rsid w:val="00CB6C40"/>
    <w:rsid w:val="00CB6DE9"/>
    <w:rsid w:val="00CB7338"/>
    <w:rsid w:val="00CB77A5"/>
    <w:rsid w:val="00CB7997"/>
    <w:rsid w:val="00CB7D12"/>
    <w:rsid w:val="00CC0081"/>
    <w:rsid w:val="00CC020B"/>
    <w:rsid w:val="00CC03B3"/>
    <w:rsid w:val="00CC03D8"/>
    <w:rsid w:val="00CC0662"/>
    <w:rsid w:val="00CC09C8"/>
    <w:rsid w:val="00CC0A40"/>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4DA"/>
    <w:rsid w:val="00CC4732"/>
    <w:rsid w:val="00CC47AD"/>
    <w:rsid w:val="00CC49FB"/>
    <w:rsid w:val="00CC49FC"/>
    <w:rsid w:val="00CC4A12"/>
    <w:rsid w:val="00CC4CA1"/>
    <w:rsid w:val="00CC5059"/>
    <w:rsid w:val="00CC543C"/>
    <w:rsid w:val="00CC5586"/>
    <w:rsid w:val="00CC5856"/>
    <w:rsid w:val="00CC5988"/>
    <w:rsid w:val="00CC5DB9"/>
    <w:rsid w:val="00CC6483"/>
    <w:rsid w:val="00CC6808"/>
    <w:rsid w:val="00CC6B8F"/>
    <w:rsid w:val="00CC7561"/>
    <w:rsid w:val="00CC7592"/>
    <w:rsid w:val="00CC79B8"/>
    <w:rsid w:val="00CC7AF7"/>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36B"/>
    <w:rsid w:val="00CD455F"/>
    <w:rsid w:val="00CD4A4A"/>
    <w:rsid w:val="00CD4F19"/>
    <w:rsid w:val="00CD50BD"/>
    <w:rsid w:val="00CD5117"/>
    <w:rsid w:val="00CD544A"/>
    <w:rsid w:val="00CD559A"/>
    <w:rsid w:val="00CD5776"/>
    <w:rsid w:val="00CD59A9"/>
    <w:rsid w:val="00CD5EDE"/>
    <w:rsid w:val="00CD5FC5"/>
    <w:rsid w:val="00CD64FA"/>
    <w:rsid w:val="00CD6618"/>
    <w:rsid w:val="00CD6625"/>
    <w:rsid w:val="00CD6E42"/>
    <w:rsid w:val="00CD6E50"/>
    <w:rsid w:val="00CD7579"/>
    <w:rsid w:val="00CD77A9"/>
    <w:rsid w:val="00CD77BD"/>
    <w:rsid w:val="00CD79B9"/>
    <w:rsid w:val="00CE02C0"/>
    <w:rsid w:val="00CE0433"/>
    <w:rsid w:val="00CE0BBA"/>
    <w:rsid w:val="00CE0FFA"/>
    <w:rsid w:val="00CE13E1"/>
    <w:rsid w:val="00CE159D"/>
    <w:rsid w:val="00CE15C6"/>
    <w:rsid w:val="00CE1D3D"/>
    <w:rsid w:val="00CE1F9F"/>
    <w:rsid w:val="00CE1FDF"/>
    <w:rsid w:val="00CE2122"/>
    <w:rsid w:val="00CE2333"/>
    <w:rsid w:val="00CE265E"/>
    <w:rsid w:val="00CE2667"/>
    <w:rsid w:val="00CE2690"/>
    <w:rsid w:val="00CE2829"/>
    <w:rsid w:val="00CE28D9"/>
    <w:rsid w:val="00CE297D"/>
    <w:rsid w:val="00CE29F6"/>
    <w:rsid w:val="00CE2B1C"/>
    <w:rsid w:val="00CE3003"/>
    <w:rsid w:val="00CE33B4"/>
    <w:rsid w:val="00CE37F5"/>
    <w:rsid w:val="00CE394C"/>
    <w:rsid w:val="00CE3B2F"/>
    <w:rsid w:val="00CE41AF"/>
    <w:rsid w:val="00CE431E"/>
    <w:rsid w:val="00CE43A3"/>
    <w:rsid w:val="00CE4995"/>
    <w:rsid w:val="00CE4A9F"/>
    <w:rsid w:val="00CE4FF0"/>
    <w:rsid w:val="00CE52DF"/>
    <w:rsid w:val="00CE541D"/>
    <w:rsid w:val="00CE5777"/>
    <w:rsid w:val="00CE57D9"/>
    <w:rsid w:val="00CE5F4D"/>
    <w:rsid w:val="00CE6880"/>
    <w:rsid w:val="00CE6D32"/>
    <w:rsid w:val="00CE7004"/>
    <w:rsid w:val="00CE70DF"/>
    <w:rsid w:val="00CE7281"/>
    <w:rsid w:val="00CE72A7"/>
    <w:rsid w:val="00CE7528"/>
    <w:rsid w:val="00CE783A"/>
    <w:rsid w:val="00CE7B48"/>
    <w:rsid w:val="00CF020C"/>
    <w:rsid w:val="00CF037C"/>
    <w:rsid w:val="00CF0643"/>
    <w:rsid w:val="00CF07CE"/>
    <w:rsid w:val="00CF1343"/>
    <w:rsid w:val="00CF1439"/>
    <w:rsid w:val="00CF167E"/>
    <w:rsid w:val="00CF1713"/>
    <w:rsid w:val="00CF1809"/>
    <w:rsid w:val="00CF19CC"/>
    <w:rsid w:val="00CF1B2E"/>
    <w:rsid w:val="00CF1C0E"/>
    <w:rsid w:val="00CF1E74"/>
    <w:rsid w:val="00CF2457"/>
    <w:rsid w:val="00CF296B"/>
    <w:rsid w:val="00CF2CC3"/>
    <w:rsid w:val="00CF3013"/>
    <w:rsid w:val="00CF3496"/>
    <w:rsid w:val="00CF384E"/>
    <w:rsid w:val="00CF3B4C"/>
    <w:rsid w:val="00CF3B6A"/>
    <w:rsid w:val="00CF3F58"/>
    <w:rsid w:val="00CF425C"/>
    <w:rsid w:val="00CF44B2"/>
    <w:rsid w:val="00CF45AB"/>
    <w:rsid w:val="00CF4613"/>
    <w:rsid w:val="00CF466A"/>
    <w:rsid w:val="00CF47EE"/>
    <w:rsid w:val="00CF486F"/>
    <w:rsid w:val="00CF4BB1"/>
    <w:rsid w:val="00CF588A"/>
    <w:rsid w:val="00CF58DD"/>
    <w:rsid w:val="00CF5E90"/>
    <w:rsid w:val="00CF6158"/>
    <w:rsid w:val="00CF660D"/>
    <w:rsid w:val="00CF6A2C"/>
    <w:rsid w:val="00CF6ACE"/>
    <w:rsid w:val="00CF6B49"/>
    <w:rsid w:val="00CF6E87"/>
    <w:rsid w:val="00CF7237"/>
    <w:rsid w:val="00CF73C1"/>
    <w:rsid w:val="00CF73DC"/>
    <w:rsid w:val="00CF74D9"/>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9A7"/>
    <w:rsid w:val="00D03A1F"/>
    <w:rsid w:val="00D03DE0"/>
    <w:rsid w:val="00D04006"/>
    <w:rsid w:val="00D04ACA"/>
    <w:rsid w:val="00D04B0D"/>
    <w:rsid w:val="00D04F69"/>
    <w:rsid w:val="00D05A2F"/>
    <w:rsid w:val="00D05AF0"/>
    <w:rsid w:val="00D05BD5"/>
    <w:rsid w:val="00D05D69"/>
    <w:rsid w:val="00D06261"/>
    <w:rsid w:val="00D062CC"/>
    <w:rsid w:val="00D074B8"/>
    <w:rsid w:val="00D074FA"/>
    <w:rsid w:val="00D0770A"/>
    <w:rsid w:val="00D079FF"/>
    <w:rsid w:val="00D07A5A"/>
    <w:rsid w:val="00D07C88"/>
    <w:rsid w:val="00D1009E"/>
    <w:rsid w:val="00D10232"/>
    <w:rsid w:val="00D102BF"/>
    <w:rsid w:val="00D10AFD"/>
    <w:rsid w:val="00D10BEC"/>
    <w:rsid w:val="00D10C7F"/>
    <w:rsid w:val="00D10FAD"/>
    <w:rsid w:val="00D114A5"/>
    <w:rsid w:val="00D115A3"/>
    <w:rsid w:val="00D1164B"/>
    <w:rsid w:val="00D119FD"/>
    <w:rsid w:val="00D11A25"/>
    <w:rsid w:val="00D11D33"/>
    <w:rsid w:val="00D11DC6"/>
    <w:rsid w:val="00D12029"/>
    <w:rsid w:val="00D122FC"/>
    <w:rsid w:val="00D1263D"/>
    <w:rsid w:val="00D126E1"/>
    <w:rsid w:val="00D1285C"/>
    <w:rsid w:val="00D128FA"/>
    <w:rsid w:val="00D12A86"/>
    <w:rsid w:val="00D12ACA"/>
    <w:rsid w:val="00D12AD3"/>
    <w:rsid w:val="00D1308E"/>
    <w:rsid w:val="00D135A5"/>
    <w:rsid w:val="00D13CF8"/>
    <w:rsid w:val="00D13D7C"/>
    <w:rsid w:val="00D13FE6"/>
    <w:rsid w:val="00D142C5"/>
    <w:rsid w:val="00D1454F"/>
    <w:rsid w:val="00D14D9F"/>
    <w:rsid w:val="00D14FA2"/>
    <w:rsid w:val="00D1505C"/>
    <w:rsid w:val="00D15DBF"/>
    <w:rsid w:val="00D15FB6"/>
    <w:rsid w:val="00D1605C"/>
    <w:rsid w:val="00D1680D"/>
    <w:rsid w:val="00D16C5D"/>
    <w:rsid w:val="00D16CF4"/>
    <w:rsid w:val="00D16D0A"/>
    <w:rsid w:val="00D16E45"/>
    <w:rsid w:val="00D16E74"/>
    <w:rsid w:val="00D17636"/>
    <w:rsid w:val="00D17BDA"/>
    <w:rsid w:val="00D203F1"/>
    <w:rsid w:val="00D20435"/>
    <w:rsid w:val="00D2073E"/>
    <w:rsid w:val="00D20A2A"/>
    <w:rsid w:val="00D20A9E"/>
    <w:rsid w:val="00D20E38"/>
    <w:rsid w:val="00D20F0E"/>
    <w:rsid w:val="00D20F1B"/>
    <w:rsid w:val="00D20FF8"/>
    <w:rsid w:val="00D214BE"/>
    <w:rsid w:val="00D21562"/>
    <w:rsid w:val="00D21897"/>
    <w:rsid w:val="00D21B1D"/>
    <w:rsid w:val="00D21B94"/>
    <w:rsid w:val="00D21F8E"/>
    <w:rsid w:val="00D22524"/>
    <w:rsid w:val="00D22830"/>
    <w:rsid w:val="00D2284E"/>
    <w:rsid w:val="00D22878"/>
    <w:rsid w:val="00D228F3"/>
    <w:rsid w:val="00D22AD3"/>
    <w:rsid w:val="00D22CCC"/>
    <w:rsid w:val="00D23061"/>
    <w:rsid w:val="00D23603"/>
    <w:rsid w:val="00D23657"/>
    <w:rsid w:val="00D2415A"/>
    <w:rsid w:val="00D2424B"/>
    <w:rsid w:val="00D24B6B"/>
    <w:rsid w:val="00D24BB4"/>
    <w:rsid w:val="00D25314"/>
    <w:rsid w:val="00D2546D"/>
    <w:rsid w:val="00D2590D"/>
    <w:rsid w:val="00D25EF0"/>
    <w:rsid w:val="00D25EF2"/>
    <w:rsid w:val="00D2619A"/>
    <w:rsid w:val="00D269EF"/>
    <w:rsid w:val="00D26CDE"/>
    <w:rsid w:val="00D26D57"/>
    <w:rsid w:val="00D26D5D"/>
    <w:rsid w:val="00D271F0"/>
    <w:rsid w:val="00D273CA"/>
    <w:rsid w:val="00D27435"/>
    <w:rsid w:val="00D2764C"/>
    <w:rsid w:val="00D27891"/>
    <w:rsid w:val="00D2798C"/>
    <w:rsid w:val="00D279DF"/>
    <w:rsid w:val="00D27F2C"/>
    <w:rsid w:val="00D3028F"/>
    <w:rsid w:val="00D30970"/>
    <w:rsid w:val="00D30A4D"/>
    <w:rsid w:val="00D30AE5"/>
    <w:rsid w:val="00D3125E"/>
    <w:rsid w:val="00D317F2"/>
    <w:rsid w:val="00D31AEE"/>
    <w:rsid w:val="00D31F55"/>
    <w:rsid w:val="00D3203C"/>
    <w:rsid w:val="00D3217A"/>
    <w:rsid w:val="00D32220"/>
    <w:rsid w:val="00D3245D"/>
    <w:rsid w:val="00D324F1"/>
    <w:rsid w:val="00D3271C"/>
    <w:rsid w:val="00D32881"/>
    <w:rsid w:val="00D32B66"/>
    <w:rsid w:val="00D32C58"/>
    <w:rsid w:val="00D32E3A"/>
    <w:rsid w:val="00D33037"/>
    <w:rsid w:val="00D33240"/>
    <w:rsid w:val="00D3328C"/>
    <w:rsid w:val="00D332FC"/>
    <w:rsid w:val="00D334FF"/>
    <w:rsid w:val="00D33A83"/>
    <w:rsid w:val="00D33CED"/>
    <w:rsid w:val="00D34262"/>
    <w:rsid w:val="00D34417"/>
    <w:rsid w:val="00D3450B"/>
    <w:rsid w:val="00D34656"/>
    <w:rsid w:val="00D34728"/>
    <w:rsid w:val="00D3479A"/>
    <w:rsid w:val="00D35470"/>
    <w:rsid w:val="00D35510"/>
    <w:rsid w:val="00D35658"/>
    <w:rsid w:val="00D35930"/>
    <w:rsid w:val="00D3614B"/>
    <w:rsid w:val="00D361D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AF7"/>
    <w:rsid w:val="00D40C44"/>
    <w:rsid w:val="00D40EB7"/>
    <w:rsid w:val="00D410C1"/>
    <w:rsid w:val="00D41292"/>
    <w:rsid w:val="00D41643"/>
    <w:rsid w:val="00D41A20"/>
    <w:rsid w:val="00D41C1F"/>
    <w:rsid w:val="00D420C8"/>
    <w:rsid w:val="00D422C8"/>
    <w:rsid w:val="00D42350"/>
    <w:rsid w:val="00D42780"/>
    <w:rsid w:val="00D42B88"/>
    <w:rsid w:val="00D42DA0"/>
    <w:rsid w:val="00D4330C"/>
    <w:rsid w:val="00D4387F"/>
    <w:rsid w:val="00D43AA1"/>
    <w:rsid w:val="00D4405C"/>
    <w:rsid w:val="00D44275"/>
    <w:rsid w:val="00D44442"/>
    <w:rsid w:val="00D445CF"/>
    <w:rsid w:val="00D44883"/>
    <w:rsid w:val="00D44AA9"/>
    <w:rsid w:val="00D44C19"/>
    <w:rsid w:val="00D45443"/>
    <w:rsid w:val="00D45979"/>
    <w:rsid w:val="00D45B2D"/>
    <w:rsid w:val="00D45E2D"/>
    <w:rsid w:val="00D46B0C"/>
    <w:rsid w:val="00D47168"/>
    <w:rsid w:val="00D473CB"/>
    <w:rsid w:val="00D47C87"/>
    <w:rsid w:val="00D50037"/>
    <w:rsid w:val="00D500A8"/>
    <w:rsid w:val="00D50311"/>
    <w:rsid w:val="00D50662"/>
    <w:rsid w:val="00D50A2C"/>
    <w:rsid w:val="00D50A39"/>
    <w:rsid w:val="00D50D04"/>
    <w:rsid w:val="00D50E92"/>
    <w:rsid w:val="00D51275"/>
    <w:rsid w:val="00D51313"/>
    <w:rsid w:val="00D51DAE"/>
    <w:rsid w:val="00D51EB5"/>
    <w:rsid w:val="00D52321"/>
    <w:rsid w:val="00D52391"/>
    <w:rsid w:val="00D52C84"/>
    <w:rsid w:val="00D53286"/>
    <w:rsid w:val="00D53644"/>
    <w:rsid w:val="00D53AC6"/>
    <w:rsid w:val="00D5453E"/>
    <w:rsid w:val="00D5460B"/>
    <w:rsid w:val="00D5488D"/>
    <w:rsid w:val="00D54C13"/>
    <w:rsid w:val="00D54C53"/>
    <w:rsid w:val="00D54E61"/>
    <w:rsid w:val="00D54F0E"/>
    <w:rsid w:val="00D54F1C"/>
    <w:rsid w:val="00D5521B"/>
    <w:rsid w:val="00D557C0"/>
    <w:rsid w:val="00D567B9"/>
    <w:rsid w:val="00D5689D"/>
    <w:rsid w:val="00D56922"/>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3B"/>
    <w:rsid w:val="00D66E6E"/>
    <w:rsid w:val="00D67448"/>
    <w:rsid w:val="00D677DE"/>
    <w:rsid w:val="00D67BA0"/>
    <w:rsid w:val="00D67FE7"/>
    <w:rsid w:val="00D70150"/>
    <w:rsid w:val="00D706B5"/>
    <w:rsid w:val="00D7097C"/>
    <w:rsid w:val="00D70B4F"/>
    <w:rsid w:val="00D70E57"/>
    <w:rsid w:val="00D71131"/>
    <w:rsid w:val="00D712CD"/>
    <w:rsid w:val="00D71369"/>
    <w:rsid w:val="00D71495"/>
    <w:rsid w:val="00D714F2"/>
    <w:rsid w:val="00D716E0"/>
    <w:rsid w:val="00D7198D"/>
    <w:rsid w:val="00D7199C"/>
    <w:rsid w:val="00D71CEC"/>
    <w:rsid w:val="00D7228B"/>
    <w:rsid w:val="00D7228C"/>
    <w:rsid w:val="00D72B9C"/>
    <w:rsid w:val="00D72E64"/>
    <w:rsid w:val="00D72F59"/>
    <w:rsid w:val="00D72FF7"/>
    <w:rsid w:val="00D73599"/>
    <w:rsid w:val="00D73647"/>
    <w:rsid w:val="00D73838"/>
    <w:rsid w:val="00D74119"/>
    <w:rsid w:val="00D746F1"/>
    <w:rsid w:val="00D74872"/>
    <w:rsid w:val="00D74C32"/>
    <w:rsid w:val="00D75B1A"/>
    <w:rsid w:val="00D75D08"/>
    <w:rsid w:val="00D761E7"/>
    <w:rsid w:val="00D766AC"/>
    <w:rsid w:val="00D76BFF"/>
    <w:rsid w:val="00D76ED4"/>
    <w:rsid w:val="00D77158"/>
    <w:rsid w:val="00D772BC"/>
    <w:rsid w:val="00D77AD5"/>
    <w:rsid w:val="00D77B1E"/>
    <w:rsid w:val="00D77BC5"/>
    <w:rsid w:val="00D77D79"/>
    <w:rsid w:val="00D77DD3"/>
    <w:rsid w:val="00D80684"/>
    <w:rsid w:val="00D81073"/>
    <w:rsid w:val="00D81418"/>
    <w:rsid w:val="00D8186E"/>
    <w:rsid w:val="00D81A86"/>
    <w:rsid w:val="00D81A97"/>
    <w:rsid w:val="00D8202D"/>
    <w:rsid w:val="00D82305"/>
    <w:rsid w:val="00D824C5"/>
    <w:rsid w:val="00D8296E"/>
    <w:rsid w:val="00D829F2"/>
    <w:rsid w:val="00D82A4D"/>
    <w:rsid w:val="00D82C5E"/>
    <w:rsid w:val="00D82C62"/>
    <w:rsid w:val="00D835C6"/>
    <w:rsid w:val="00D83A4A"/>
    <w:rsid w:val="00D83C39"/>
    <w:rsid w:val="00D83F2A"/>
    <w:rsid w:val="00D8405A"/>
    <w:rsid w:val="00D84579"/>
    <w:rsid w:val="00D84A70"/>
    <w:rsid w:val="00D84B2D"/>
    <w:rsid w:val="00D84CF9"/>
    <w:rsid w:val="00D84E11"/>
    <w:rsid w:val="00D84E7D"/>
    <w:rsid w:val="00D84FBB"/>
    <w:rsid w:val="00D84FC4"/>
    <w:rsid w:val="00D851CD"/>
    <w:rsid w:val="00D85252"/>
    <w:rsid w:val="00D8528F"/>
    <w:rsid w:val="00D853E2"/>
    <w:rsid w:val="00D854AC"/>
    <w:rsid w:val="00D85EA8"/>
    <w:rsid w:val="00D860CB"/>
    <w:rsid w:val="00D86304"/>
    <w:rsid w:val="00D864A2"/>
    <w:rsid w:val="00D86CF8"/>
    <w:rsid w:val="00D86E58"/>
    <w:rsid w:val="00D870E4"/>
    <w:rsid w:val="00D87229"/>
    <w:rsid w:val="00D8737C"/>
    <w:rsid w:val="00D87477"/>
    <w:rsid w:val="00D875EB"/>
    <w:rsid w:val="00D876B5"/>
    <w:rsid w:val="00D87747"/>
    <w:rsid w:val="00D87E60"/>
    <w:rsid w:val="00D87F98"/>
    <w:rsid w:val="00D901F1"/>
    <w:rsid w:val="00D90703"/>
    <w:rsid w:val="00D90FF2"/>
    <w:rsid w:val="00D910BF"/>
    <w:rsid w:val="00D91467"/>
    <w:rsid w:val="00D91550"/>
    <w:rsid w:val="00D91570"/>
    <w:rsid w:val="00D917D5"/>
    <w:rsid w:val="00D91F24"/>
    <w:rsid w:val="00D923D3"/>
    <w:rsid w:val="00D925A2"/>
    <w:rsid w:val="00D9286E"/>
    <w:rsid w:val="00D92E32"/>
    <w:rsid w:val="00D92FF3"/>
    <w:rsid w:val="00D930A5"/>
    <w:rsid w:val="00D930F6"/>
    <w:rsid w:val="00D93288"/>
    <w:rsid w:val="00D93D92"/>
    <w:rsid w:val="00D94127"/>
    <w:rsid w:val="00D94477"/>
    <w:rsid w:val="00D95143"/>
    <w:rsid w:val="00D95270"/>
    <w:rsid w:val="00D9554B"/>
    <w:rsid w:val="00D955EA"/>
    <w:rsid w:val="00D955F2"/>
    <w:rsid w:val="00D95631"/>
    <w:rsid w:val="00D956D1"/>
    <w:rsid w:val="00D95848"/>
    <w:rsid w:val="00D95BF5"/>
    <w:rsid w:val="00D961E6"/>
    <w:rsid w:val="00D96372"/>
    <w:rsid w:val="00D964AA"/>
    <w:rsid w:val="00D9688C"/>
    <w:rsid w:val="00D96EEB"/>
    <w:rsid w:val="00D970C0"/>
    <w:rsid w:val="00D973B4"/>
    <w:rsid w:val="00D975F7"/>
    <w:rsid w:val="00D97645"/>
    <w:rsid w:val="00D9772F"/>
    <w:rsid w:val="00D978E3"/>
    <w:rsid w:val="00D97C47"/>
    <w:rsid w:val="00DA0315"/>
    <w:rsid w:val="00DA0521"/>
    <w:rsid w:val="00DA054D"/>
    <w:rsid w:val="00DA066E"/>
    <w:rsid w:val="00DA09C3"/>
    <w:rsid w:val="00DA0A93"/>
    <w:rsid w:val="00DA0BD2"/>
    <w:rsid w:val="00DA0F11"/>
    <w:rsid w:val="00DA1461"/>
    <w:rsid w:val="00DA1538"/>
    <w:rsid w:val="00DA155B"/>
    <w:rsid w:val="00DA1809"/>
    <w:rsid w:val="00DA1C79"/>
    <w:rsid w:val="00DA1C95"/>
    <w:rsid w:val="00DA1F4E"/>
    <w:rsid w:val="00DA24C6"/>
    <w:rsid w:val="00DA258E"/>
    <w:rsid w:val="00DA2852"/>
    <w:rsid w:val="00DA2E16"/>
    <w:rsid w:val="00DA2EC7"/>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D97"/>
    <w:rsid w:val="00DB10B7"/>
    <w:rsid w:val="00DB1161"/>
    <w:rsid w:val="00DB127D"/>
    <w:rsid w:val="00DB155D"/>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3ECD"/>
    <w:rsid w:val="00DB4088"/>
    <w:rsid w:val="00DB40A0"/>
    <w:rsid w:val="00DB44E5"/>
    <w:rsid w:val="00DB469D"/>
    <w:rsid w:val="00DB5114"/>
    <w:rsid w:val="00DB51D0"/>
    <w:rsid w:val="00DB56BA"/>
    <w:rsid w:val="00DB56BE"/>
    <w:rsid w:val="00DB5842"/>
    <w:rsid w:val="00DB59BF"/>
    <w:rsid w:val="00DB5A61"/>
    <w:rsid w:val="00DB5EE0"/>
    <w:rsid w:val="00DB5F33"/>
    <w:rsid w:val="00DB60DC"/>
    <w:rsid w:val="00DB6132"/>
    <w:rsid w:val="00DB62B1"/>
    <w:rsid w:val="00DB6812"/>
    <w:rsid w:val="00DB6EF0"/>
    <w:rsid w:val="00DB70A4"/>
    <w:rsid w:val="00DB710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AA9"/>
    <w:rsid w:val="00DC7B3E"/>
    <w:rsid w:val="00DC7B51"/>
    <w:rsid w:val="00DC7C1D"/>
    <w:rsid w:val="00DC7F43"/>
    <w:rsid w:val="00DD0045"/>
    <w:rsid w:val="00DD065A"/>
    <w:rsid w:val="00DD0758"/>
    <w:rsid w:val="00DD080F"/>
    <w:rsid w:val="00DD0D18"/>
    <w:rsid w:val="00DD0F2B"/>
    <w:rsid w:val="00DD1085"/>
    <w:rsid w:val="00DD11E8"/>
    <w:rsid w:val="00DD17D1"/>
    <w:rsid w:val="00DD19B2"/>
    <w:rsid w:val="00DD200D"/>
    <w:rsid w:val="00DD203F"/>
    <w:rsid w:val="00DD276F"/>
    <w:rsid w:val="00DD280C"/>
    <w:rsid w:val="00DD30DD"/>
    <w:rsid w:val="00DD312E"/>
    <w:rsid w:val="00DD333E"/>
    <w:rsid w:val="00DD487C"/>
    <w:rsid w:val="00DD49F8"/>
    <w:rsid w:val="00DD4DC3"/>
    <w:rsid w:val="00DD50F3"/>
    <w:rsid w:val="00DD5997"/>
    <w:rsid w:val="00DD5C44"/>
    <w:rsid w:val="00DD5CD9"/>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29F"/>
    <w:rsid w:val="00DE1369"/>
    <w:rsid w:val="00DE1574"/>
    <w:rsid w:val="00DE177C"/>
    <w:rsid w:val="00DE1977"/>
    <w:rsid w:val="00DE1D22"/>
    <w:rsid w:val="00DE27A5"/>
    <w:rsid w:val="00DE2A09"/>
    <w:rsid w:val="00DE2C3A"/>
    <w:rsid w:val="00DE2E6A"/>
    <w:rsid w:val="00DE315C"/>
    <w:rsid w:val="00DE328E"/>
    <w:rsid w:val="00DE347A"/>
    <w:rsid w:val="00DE35A0"/>
    <w:rsid w:val="00DE3D8E"/>
    <w:rsid w:val="00DE3EF6"/>
    <w:rsid w:val="00DE3FEF"/>
    <w:rsid w:val="00DE455E"/>
    <w:rsid w:val="00DE4581"/>
    <w:rsid w:val="00DE45F6"/>
    <w:rsid w:val="00DE468F"/>
    <w:rsid w:val="00DE46F8"/>
    <w:rsid w:val="00DE48A0"/>
    <w:rsid w:val="00DE4F2F"/>
    <w:rsid w:val="00DE573B"/>
    <w:rsid w:val="00DE58B7"/>
    <w:rsid w:val="00DE5ABC"/>
    <w:rsid w:val="00DE5B14"/>
    <w:rsid w:val="00DE6799"/>
    <w:rsid w:val="00DE6862"/>
    <w:rsid w:val="00DE6EFC"/>
    <w:rsid w:val="00DE74F3"/>
    <w:rsid w:val="00DE758F"/>
    <w:rsid w:val="00DE792E"/>
    <w:rsid w:val="00DE79C5"/>
    <w:rsid w:val="00DE7B83"/>
    <w:rsid w:val="00DF00F9"/>
    <w:rsid w:val="00DF0103"/>
    <w:rsid w:val="00DF0202"/>
    <w:rsid w:val="00DF03BB"/>
    <w:rsid w:val="00DF0F1A"/>
    <w:rsid w:val="00DF181F"/>
    <w:rsid w:val="00DF1B52"/>
    <w:rsid w:val="00DF1E43"/>
    <w:rsid w:val="00DF1ED4"/>
    <w:rsid w:val="00DF1FFC"/>
    <w:rsid w:val="00DF207F"/>
    <w:rsid w:val="00DF20BD"/>
    <w:rsid w:val="00DF2417"/>
    <w:rsid w:val="00DF2725"/>
    <w:rsid w:val="00DF294E"/>
    <w:rsid w:val="00DF2C9D"/>
    <w:rsid w:val="00DF2E0B"/>
    <w:rsid w:val="00DF37D6"/>
    <w:rsid w:val="00DF39B7"/>
    <w:rsid w:val="00DF43C8"/>
    <w:rsid w:val="00DF44B4"/>
    <w:rsid w:val="00DF509B"/>
    <w:rsid w:val="00DF511B"/>
    <w:rsid w:val="00DF52AA"/>
    <w:rsid w:val="00DF537B"/>
    <w:rsid w:val="00DF5674"/>
    <w:rsid w:val="00DF59A1"/>
    <w:rsid w:val="00DF603E"/>
    <w:rsid w:val="00DF668A"/>
    <w:rsid w:val="00DF6745"/>
    <w:rsid w:val="00DF6A40"/>
    <w:rsid w:val="00DF6D09"/>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A89"/>
    <w:rsid w:val="00E00CAD"/>
    <w:rsid w:val="00E00CD2"/>
    <w:rsid w:val="00E00F99"/>
    <w:rsid w:val="00E0172F"/>
    <w:rsid w:val="00E01994"/>
    <w:rsid w:val="00E01A61"/>
    <w:rsid w:val="00E01ED1"/>
    <w:rsid w:val="00E02104"/>
    <w:rsid w:val="00E024C9"/>
    <w:rsid w:val="00E024E1"/>
    <w:rsid w:val="00E0275F"/>
    <w:rsid w:val="00E029B4"/>
    <w:rsid w:val="00E02A9C"/>
    <w:rsid w:val="00E02E22"/>
    <w:rsid w:val="00E02EC0"/>
    <w:rsid w:val="00E0326C"/>
    <w:rsid w:val="00E032C8"/>
    <w:rsid w:val="00E034F6"/>
    <w:rsid w:val="00E0365B"/>
    <w:rsid w:val="00E03A9A"/>
    <w:rsid w:val="00E03C37"/>
    <w:rsid w:val="00E046BF"/>
    <w:rsid w:val="00E0493F"/>
    <w:rsid w:val="00E04B7F"/>
    <w:rsid w:val="00E04E15"/>
    <w:rsid w:val="00E05094"/>
    <w:rsid w:val="00E05330"/>
    <w:rsid w:val="00E0569E"/>
    <w:rsid w:val="00E0587A"/>
    <w:rsid w:val="00E058F3"/>
    <w:rsid w:val="00E05CD8"/>
    <w:rsid w:val="00E0604C"/>
    <w:rsid w:val="00E06159"/>
    <w:rsid w:val="00E061DD"/>
    <w:rsid w:val="00E063E8"/>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24"/>
    <w:rsid w:val="00E11BC7"/>
    <w:rsid w:val="00E11F42"/>
    <w:rsid w:val="00E11F95"/>
    <w:rsid w:val="00E1239A"/>
    <w:rsid w:val="00E124AE"/>
    <w:rsid w:val="00E1283A"/>
    <w:rsid w:val="00E128B7"/>
    <w:rsid w:val="00E12989"/>
    <w:rsid w:val="00E1305C"/>
    <w:rsid w:val="00E1307D"/>
    <w:rsid w:val="00E130DF"/>
    <w:rsid w:val="00E130F2"/>
    <w:rsid w:val="00E13330"/>
    <w:rsid w:val="00E13683"/>
    <w:rsid w:val="00E13DB2"/>
    <w:rsid w:val="00E13F49"/>
    <w:rsid w:val="00E14A7E"/>
    <w:rsid w:val="00E14AEC"/>
    <w:rsid w:val="00E14BC4"/>
    <w:rsid w:val="00E14CF9"/>
    <w:rsid w:val="00E14D62"/>
    <w:rsid w:val="00E14FEC"/>
    <w:rsid w:val="00E153AB"/>
    <w:rsid w:val="00E153D5"/>
    <w:rsid w:val="00E1562B"/>
    <w:rsid w:val="00E157D4"/>
    <w:rsid w:val="00E15ADF"/>
    <w:rsid w:val="00E15C21"/>
    <w:rsid w:val="00E16296"/>
    <w:rsid w:val="00E16525"/>
    <w:rsid w:val="00E16597"/>
    <w:rsid w:val="00E165EB"/>
    <w:rsid w:val="00E1694C"/>
    <w:rsid w:val="00E16B6A"/>
    <w:rsid w:val="00E16DDC"/>
    <w:rsid w:val="00E16F12"/>
    <w:rsid w:val="00E17038"/>
    <w:rsid w:val="00E17199"/>
    <w:rsid w:val="00E172DE"/>
    <w:rsid w:val="00E173C4"/>
    <w:rsid w:val="00E173F6"/>
    <w:rsid w:val="00E17B48"/>
    <w:rsid w:val="00E206DE"/>
    <w:rsid w:val="00E21093"/>
    <w:rsid w:val="00E216D4"/>
    <w:rsid w:val="00E21CAD"/>
    <w:rsid w:val="00E21E95"/>
    <w:rsid w:val="00E22069"/>
    <w:rsid w:val="00E2223D"/>
    <w:rsid w:val="00E22318"/>
    <w:rsid w:val="00E22428"/>
    <w:rsid w:val="00E22843"/>
    <w:rsid w:val="00E22A15"/>
    <w:rsid w:val="00E22ACC"/>
    <w:rsid w:val="00E22B7C"/>
    <w:rsid w:val="00E2305E"/>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67F8"/>
    <w:rsid w:val="00E268DA"/>
    <w:rsid w:val="00E26B16"/>
    <w:rsid w:val="00E26F95"/>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276F"/>
    <w:rsid w:val="00E329C2"/>
    <w:rsid w:val="00E3333C"/>
    <w:rsid w:val="00E34075"/>
    <w:rsid w:val="00E340F0"/>
    <w:rsid w:val="00E345C5"/>
    <w:rsid w:val="00E34A3E"/>
    <w:rsid w:val="00E34DE9"/>
    <w:rsid w:val="00E34EF2"/>
    <w:rsid w:val="00E35136"/>
    <w:rsid w:val="00E35258"/>
    <w:rsid w:val="00E3545D"/>
    <w:rsid w:val="00E3553B"/>
    <w:rsid w:val="00E3583E"/>
    <w:rsid w:val="00E35D9C"/>
    <w:rsid w:val="00E35FE6"/>
    <w:rsid w:val="00E367F5"/>
    <w:rsid w:val="00E36860"/>
    <w:rsid w:val="00E36BBA"/>
    <w:rsid w:val="00E36C86"/>
    <w:rsid w:val="00E36C93"/>
    <w:rsid w:val="00E36EE6"/>
    <w:rsid w:val="00E37289"/>
    <w:rsid w:val="00E372A7"/>
    <w:rsid w:val="00E374A4"/>
    <w:rsid w:val="00E374DE"/>
    <w:rsid w:val="00E3766D"/>
    <w:rsid w:val="00E3776E"/>
    <w:rsid w:val="00E378EB"/>
    <w:rsid w:val="00E37AB7"/>
    <w:rsid w:val="00E37B4B"/>
    <w:rsid w:val="00E37C91"/>
    <w:rsid w:val="00E406BB"/>
    <w:rsid w:val="00E40ECA"/>
    <w:rsid w:val="00E40F11"/>
    <w:rsid w:val="00E40FB5"/>
    <w:rsid w:val="00E4100D"/>
    <w:rsid w:val="00E414A6"/>
    <w:rsid w:val="00E41A3A"/>
    <w:rsid w:val="00E41B34"/>
    <w:rsid w:val="00E41DB4"/>
    <w:rsid w:val="00E422FD"/>
    <w:rsid w:val="00E4230C"/>
    <w:rsid w:val="00E42454"/>
    <w:rsid w:val="00E425CC"/>
    <w:rsid w:val="00E426D2"/>
    <w:rsid w:val="00E429BC"/>
    <w:rsid w:val="00E42AEB"/>
    <w:rsid w:val="00E42E4E"/>
    <w:rsid w:val="00E439B9"/>
    <w:rsid w:val="00E43D4D"/>
    <w:rsid w:val="00E43DF6"/>
    <w:rsid w:val="00E43EB5"/>
    <w:rsid w:val="00E43EE7"/>
    <w:rsid w:val="00E440E6"/>
    <w:rsid w:val="00E442C2"/>
    <w:rsid w:val="00E445EB"/>
    <w:rsid w:val="00E449E3"/>
    <w:rsid w:val="00E44B9D"/>
    <w:rsid w:val="00E44C45"/>
    <w:rsid w:val="00E45093"/>
    <w:rsid w:val="00E457B5"/>
    <w:rsid w:val="00E458C4"/>
    <w:rsid w:val="00E4592E"/>
    <w:rsid w:val="00E45FF8"/>
    <w:rsid w:val="00E46199"/>
    <w:rsid w:val="00E46613"/>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65C"/>
    <w:rsid w:val="00E50A5A"/>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6A5"/>
    <w:rsid w:val="00E54A64"/>
    <w:rsid w:val="00E54AE7"/>
    <w:rsid w:val="00E54C21"/>
    <w:rsid w:val="00E55C1F"/>
    <w:rsid w:val="00E55CBC"/>
    <w:rsid w:val="00E55ED2"/>
    <w:rsid w:val="00E55FDF"/>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2DD0"/>
    <w:rsid w:val="00E63259"/>
    <w:rsid w:val="00E63900"/>
    <w:rsid w:val="00E63A5F"/>
    <w:rsid w:val="00E63C82"/>
    <w:rsid w:val="00E63C88"/>
    <w:rsid w:val="00E63D93"/>
    <w:rsid w:val="00E6457C"/>
    <w:rsid w:val="00E647F7"/>
    <w:rsid w:val="00E649A2"/>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66"/>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CB"/>
    <w:rsid w:val="00E753D5"/>
    <w:rsid w:val="00E7548B"/>
    <w:rsid w:val="00E75DBC"/>
    <w:rsid w:val="00E75F8A"/>
    <w:rsid w:val="00E761F2"/>
    <w:rsid w:val="00E76301"/>
    <w:rsid w:val="00E76471"/>
    <w:rsid w:val="00E765AE"/>
    <w:rsid w:val="00E76812"/>
    <w:rsid w:val="00E76858"/>
    <w:rsid w:val="00E76968"/>
    <w:rsid w:val="00E76ACC"/>
    <w:rsid w:val="00E76DBE"/>
    <w:rsid w:val="00E76E8D"/>
    <w:rsid w:val="00E76F47"/>
    <w:rsid w:val="00E7707C"/>
    <w:rsid w:val="00E77582"/>
    <w:rsid w:val="00E7758C"/>
    <w:rsid w:val="00E77E8D"/>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82C"/>
    <w:rsid w:val="00E8283D"/>
    <w:rsid w:val="00E82886"/>
    <w:rsid w:val="00E82C1A"/>
    <w:rsid w:val="00E8300E"/>
    <w:rsid w:val="00E830B0"/>
    <w:rsid w:val="00E83376"/>
    <w:rsid w:val="00E83427"/>
    <w:rsid w:val="00E8374A"/>
    <w:rsid w:val="00E839C0"/>
    <w:rsid w:val="00E83A7E"/>
    <w:rsid w:val="00E83BA3"/>
    <w:rsid w:val="00E83D34"/>
    <w:rsid w:val="00E83E72"/>
    <w:rsid w:val="00E84A3E"/>
    <w:rsid w:val="00E84C2D"/>
    <w:rsid w:val="00E8529F"/>
    <w:rsid w:val="00E853B5"/>
    <w:rsid w:val="00E856A0"/>
    <w:rsid w:val="00E8581E"/>
    <w:rsid w:val="00E85A9B"/>
    <w:rsid w:val="00E85CE4"/>
    <w:rsid w:val="00E85D99"/>
    <w:rsid w:val="00E8666C"/>
    <w:rsid w:val="00E86670"/>
    <w:rsid w:val="00E86808"/>
    <w:rsid w:val="00E869CC"/>
    <w:rsid w:val="00E86A7C"/>
    <w:rsid w:val="00E86E70"/>
    <w:rsid w:val="00E86FD3"/>
    <w:rsid w:val="00E8730F"/>
    <w:rsid w:val="00E8751C"/>
    <w:rsid w:val="00E8760B"/>
    <w:rsid w:val="00E876B2"/>
    <w:rsid w:val="00E8774F"/>
    <w:rsid w:val="00E87A13"/>
    <w:rsid w:val="00E87CEA"/>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C77"/>
    <w:rsid w:val="00E91D27"/>
    <w:rsid w:val="00E91D7D"/>
    <w:rsid w:val="00E91FEF"/>
    <w:rsid w:val="00E92079"/>
    <w:rsid w:val="00E924D5"/>
    <w:rsid w:val="00E92DB4"/>
    <w:rsid w:val="00E9312B"/>
    <w:rsid w:val="00E932FF"/>
    <w:rsid w:val="00E93AEE"/>
    <w:rsid w:val="00E9403F"/>
    <w:rsid w:val="00E94366"/>
    <w:rsid w:val="00E9443F"/>
    <w:rsid w:val="00E9469D"/>
    <w:rsid w:val="00E94734"/>
    <w:rsid w:val="00E95319"/>
    <w:rsid w:val="00E954DE"/>
    <w:rsid w:val="00E95B8A"/>
    <w:rsid w:val="00E96065"/>
    <w:rsid w:val="00E964B9"/>
    <w:rsid w:val="00E96743"/>
    <w:rsid w:val="00E967C6"/>
    <w:rsid w:val="00E96906"/>
    <w:rsid w:val="00E96BA7"/>
    <w:rsid w:val="00E96C93"/>
    <w:rsid w:val="00E97157"/>
    <w:rsid w:val="00E971B9"/>
    <w:rsid w:val="00E979AA"/>
    <w:rsid w:val="00E97D32"/>
    <w:rsid w:val="00EA00E5"/>
    <w:rsid w:val="00EA01BD"/>
    <w:rsid w:val="00EA021E"/>
    <w:rsid w:val="00EA0519"/>
    <w:rsid w:val="00EA052A"/>
    <w:rsid w:val="00EA0668"/>
    <w:rsid w:val="00EA0989"/>
    <w:rsid w:val="00EA0EF3"/>
    <w:rsid w:val="00EA112F"/>
    <w:rsid w:val="00EA147C"/>
    <w:rsid w:val="00EA1558"/>
    <w:rsid w:val="00EA1E7F"/>
    <w:rsid w:val="00EA2080"/>
    <w:rsid w:val="00EA2270"/>
    <w:rsid w:val="00EA23CE"/>
    <w:rsid w:val="00EA27AC"/>
    <w:rsid w:val="00EA27B2"/>
    <w:rsid w:val="00EA3A9F"/>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CBC"/>
    <w:rsid w:val="00EA6FC7"/>
    <w:rsid w:val="00EA711B"/>
    <w:rsid w:val="00EA72EB"/>
    <w:rsid w:val="00EA741F"/>
    <w:rsid w:val="00EA7614"/>
    <w:rsid w:val="00EA7950"/>
    <w:rsid w:val="00EA7C2D"/>
    <w:rsid w:val="00EA7F71"/>
    <w:rsid w:val="00EB0681"/>
    <w:rsid w:val="00EB07A5"/>
    <w:rsid w:val="00EB07DB"/>
    <w:rsid w:val="00EB0C58"/>
    <w:rsid w:val="00EB0EB9"/>
    <w:rsid w:val="00EB0F31"/>
    <w:rsid w:val="00EB11EB"/>
    <w:rsid w:val="00EB12D2"/>
    <w:rsid w:val="00EB1470"/>
    <w:rsid w:val="00EB1A71"/>
    <w:rsid w:val="00EB1C6F"/>
    <w:rsid w:val="00EB1D24"/>
    <w:rsid w:val="00EB21C7"/>
    <w:rsid w:val="00EB24E2"/>
    <w:rsid w:val="00EB25FF"/>
    <w:rsid w:val="00EB26A5"/>
    <w:rsid w:val="00EB2740"/>
    <w:rsid w:val="00EB2E6A"/>
    <w:rsid w:val="00EB2EA7"/>
    <w:rsid w:val="00EB3C7A"/>
    <w:rsid w:val="00EB4E68"/>
    <w:rsid w:val="00EB5161"/>
    <w:rsid w:val="00EB57DF"/>
    <w:rsid w:val="00EB5A0E"/>
    <w:rsid w:val="00EB5CCB"/>
    <w:rsid w:val="00EB5E1F"/>
    <w:rsid w:val="00EB5E31"/>
    <w:rsid w:val="00EB5FA2"/>
    <w:rsid w:val="00EB62E2"/>
    <w:rsid w:val="00EB678C"/>
    <w:rsid w:val="00EB6B05"/>
    <w:rsid w:val="00EB6B68"/>
    <w:rsid w:val="00EB6BC4"/>
    <w:rsid w:val="00EB6C16"/>
    <w:rsid w:val="00EB7350"/>
    <w:rsid w:val="00EB76BF"/>
    <w:rsid w:val="00EB77BB"/>
    <w:rsid w:val="00EB7873"/>
    <w:rsid w:val="00EB7B54"/>
    <w:rsid w:val="00EB7D77"/>
    <w:rsid w:val="00EB7E5D"/>
    <w:rsid w:val="00EC0126"/>
    <w:rsid w:val="00EC0990"/>
    <w:rsid w:val="00EC09EC"/>
    <w:rsid w:val="00EC0C88"/>
    <w:rsid w:val="00EC0E5C"/>
    <w:rsid w:val="00EC11C6"/>
    <w:rsid w:val="00EC12D5"/>
    <w:rsid w:val="00EC1389"/>
    <w:rsid w:val="00EC16D9"/>
    <w:rsid w:val="00EC1FC5"/>
    <w:rsid w:val="00EC23C6"/>
    <w:rsid w:val="00EC3608"/>
    <w:rsid w:val="00EC3BAE"/>
    <w:rsid w:val="00EC3CD5"/>
    <w:rsid w:val="00EC3F83"/>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F8F"/>
    <w:rsid w:val="00EC7084"/>
    <w:rsid w:val="00EC70D1"/>
    <w:rsid w:val="00EC7461"/>
    <w:rsid w:val="00EC759A"/>
    <w:rsid w:val="00EC7953"/>
    <w:rsid w:val="00EC7A3C"/>
    <w:rsid w:val="00EC7B18"/>
    <w:rsid w:val="00EC7CE1"/>
    <w:rsid w:val="00ED0144"/>
    <w:rsid w:val="00ED0374"/>
    <w:rsid w:val="00ED08C5"/>
    <w:rsid w:val="00ED095E"/>
    <w:rsid w:val="00ED09BE"/>
    <w:rsid w:val="00ED0B99"/>
    <w:rsid w:val="00ED1302"/>
    <w:rsid w:val="00ED15C2"/>
    <w:rsid w:val="00ED17F0"/>
    <w:rsid w:val="00ED1C47"/>
    <w:rsid w:val="00ED1C88"/>
    <w:rsid w:val="00ED1CA1"/>
    <w:rsid w:val="00ED1FEF"/>
    <w:rsid w:val="00ED2098"/>
    <w:rsid w:val="00ED20B7"/>
    <w:rsid w:val="00ED2782"/>
    <w:rsid w:val="00ED2B0A"/>
    <w:rsid w:val="00ED2C55"/>
    <w:rsid w:val="00ED2D4F"/>
    <w:rsid w:val="00ED39B6"/>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22A2"/>
    <w:rsid w:val="00EE27CA"/>
    <w:rsid w:val="00EE2A99"/>
    <w:rsid w:val="00EE2BB9"/>
    <w:rsid w:val="00EE2C37"/>
    <w:rsid w:val="00EE2D44"/>
    <w:rsid w:val="00EE3042"/>
    <w:rsid w:val="00EE3405"/>
    <w:rsid w:val="00EE370D"/>
    <w:rsid w:val="00EE3AB3"/>
    <w:rsid w:val="00EE3DAE"/>
    <w:rsid w:val="00EE3F5A"/>
    <w:rsid w:val="00EE422A"/>
    <w:rsid w:val="00EE4399"/>
    <w:rsid w:val="00EE4612"/>
    <w:rsid w:val="00EE46B2"/>
    <w:rsid w:val="00EE4711"/>
    <w:rsid w:val="00EE47A8"/>
    <w:rsid w:val="00EE4A89"/>
    <w:rsid w:val="00EE4AA8"/>
    <w:rsid w:val="00EE4D55"/>
    <w:rsid w:val="00EE4EB6"/>
    <w:rsid w:val="00EE53EA"/>
    <w:rsid w:val="00EE5693"/>
    <w:rsid w:val="00EE57AC"/>
    <w:rsid w:val="00EE58AC"/>
    <w:rsid w:val="00EE5B6B"/>
    <w:rsid w:val="00EE5F4C"/>
    <w:rsid w:val="00EE6053"/>
    <w:rsid w:val="00EE6229"/>
    <w:rsid w:val="00EE6533"/>
    <w:rsid w:val="00EE65BB"/>
    <w:rsid w:val="00EE6630"/>
    <w:rsid w:val="00EE68C3"/>
    <w:rsid w:val="00EE7273"/>
    <w:rsid w:val="00EE733A"/>
    <w:rsid w:val="00EE756F"/>
    <w:rsid w:val="00EE78CD"/>
    <w:rsid w:val="00EE7D2E"/>
    <w:rsid w:val="00EE7DB2"/>
    <w:rsid w:val="00EE7F0A"/>
    <w:rsid w:val="00EE7FCE"/>
    <w:rsid w:val="00EF0050"/>
    <w:rsid w:val="00EF0420"/>
    <w:rsid w:val="00EF0771"/>
    <w:rsid w:val="00EF0A90"/>
    <w:rsid w:val="00EF1002"/>
    <w:rsid w:val="00EF1085"/>
    <w:rsid w:val="00EF10C6"/>
    <w:rsid w:val="00EF1C4E"/>
    <w:rsid w:val="00EF1F15"/>
    <w:rsid w:val="00EF2014"/>
    <w:rsid w:val="00EF22EE"/>
    <w:rsid w:val="00EF2D2B"/>
    <w:rsid w:val="00EF2F1F"/>
    <w:rsid w:val="00EF2F50"/>
    <w:rsid w:val="00EF2F93"/>
    <w:rsid w:val="00EF31B8"/>
    <w:rsid w:val="00EF347A"/>
    <w:rsid w:val="00EF4122"/>
    <w:rsid w:val="00EF4D63"/>
    <w:rsid w:val="00EF4E45"/>
    <w:rsid w:val="00EF4EC3"/>
    <w:rsid w:val="00EF4EF2"/>
    <w:rsid w:val="00EF4F36"/>
    <w:rsid w:val="00EF50BC"/>
    <w:rsid w:val="00EF54A6"/>
    <w:rsid w:val="00EF5677"/>
    <w:rsid w:val="00EF568A"/>
    <w:rsid w:val="00EF60E0"/>
    <w:rsid w:val="00EF64AF"/>
    <w:rsid w:val="00EF6A92"/>
    <w:rsid w:val="00EF6E2B"/>
    <w:rsid w:val="00EF70A8"/>
    <w:rsid w:val="00EF732E"/>
    <w:rsid w:val="00EF765B"/>
    <w:rsid w:val="00EF7C5E"/>
    <w:rsid w:val="00F001E7"/>
    <w:rsid w:val="00F003F6"/>
    <w:rsid w:val="00F005E9"/>
    <w:rsid w:val="00F00A94"/>
    <w:rsid w:val="00F00CA1"/>
    <w:rsid w:val="00F00E8D"/>
    <w:rsid w:val="00F012AB"/>
    <w:rsid w:val="00F013D3"/>
    <w:rsid w:val="00F016DD"/>
    <w:rsid w:val="00F018D7"/>
    <w:rsid w:val="00F01D53"/>
    <w:rsid w:val="00F01ED4"/>
    <w:rsid w:val="00F01FDF"/>
    <w:rsid w:val="00F0218D"/>
    <w:rsid w:val="00F02271"/>
    <w:rsid w:val="00F02865"/>
    <w:rsid w:val="00F028B4"/>
    <w:rsid w:val="00F02C99"/>
    <w:rsid w:val="00F02F4E"/>
    <w:rsid w:val="00F03491"/>
    <w:rsid w:val="00F0378D"/>
    <w:rsid w:val="00F03AE4"/>
    <w:rsid w:val="00F03BAF"/>
    <w:rsid w:val="00F03E3C"/>
    <w:rsid w:val="00F03F7F"/>
    <w:rsid w:val="00F04150"/>
    <w:rsid w:val="00F042E4"/>
    <w:rsid w:val="00F0440E"/>
    <w:rsid w:val="00F04B8A"/>
    <w:rsid w:val="00F0503D"/>
    <w:rsid w:val="00F05075"/>
    <w:rsid w:val="00F05459"/>
    <w:rsid w:val="00F05937"/>
    <w:rsid w:val="00F059AB"/>
    <w:rsid w:val="00F05DCC"/>
    <w:rsid w:val="00F0663E"/>
    <w:rsid w:val="00F06833"/>
    <w:rsid w:val="00F06DA0"/>
    <w:rsid w:val="00F073D7"/>
    <w:rsid w:val="00F073E4"/>
    <w:rsid w:val="00F07405"/>
    <w:rsid w:val="00F07761"/>
    <w:rsid w:val="00F1029B"/>
    <w:rsid w:val="00F1055B"/>
    <w:rsid w:val="00F105B1"/>
    <w:rsid w:val="00F1069B"/>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4FB9"/>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8CE"/>
    <w:rsid w:val="00F17AA6"/>
    <w:rsid w:val="00F20017"/>
    <w:rsid w:val="00F20239"/>
    <w:rsid w:val="00F208D4"/>
    <w:rsid w:val="00F20A3C"/>
    <w:rsid w:val="00F20FA8"/>
    <w:rsid w:val="00F20FB0"/>
    <w:rsid w:val="00F213AC"/>
    <w:rsid w:val="00F2158A"/>
    <w:rsid w:val="00F21648"/>
    <w:rsid w:val="00F21664"/>
    <w:rsid w:val="00F21EA3"/>
    <w:rsid w:val="00F2219E"/>
    <w:rsid w:val="00F22205"/>
    <w:rsid w:val="00F22214"/>
    <w:rsid w:val="00F22431"/>
    <w:rsid w:val="00F22564"/>
    <w:rsid w:val="00F227E7"/>
    <w:rsid w:val="00F22A89"/>
    <w:rsid w:val="00F22C83"/>
    <w:rsid w:val="00F22D73"/>
    <w:rsid w:val="00F2319F"/>
    <w:rsid w:val="00F23485"/>
    <w:rsid w:val="00F235D6"/>
    <w:rsid w:val="00F23DC5"/>
    <w:rsid w:val="00F23F41"/>
    <w:rsid w:val="00F23F66"/>
    <w:rsid w:val="00F23FBF"/>
    <w:rsid w:val="00F244F8"/>
    <w:rsid w:val="00F245BE"/>
    <w:rsid w:val="00F24AEB"/>
    <w:rsid w:val="00F24FD6"/>
    <w:rsid w:val="00F2505F"/>
    <w:rsid w:val="00F253FE"/>
    <w:rsid w:val="00F254CC"/>
    <w:rsid w:val="00F25950"/>
    <w:rsid w:val="00F25E13"/>
    <w:rsid w:val="00F261EF"/>
    <w:rsid w:val="00F265B9"/>
    <w:rsid w:val="00F26A64"/>
    <w:rsid w:val="00F26D15"/>
    <w:rsid w:val="00F2709A"/>
    <w:rsid w:val="00F271B7"/>
    <w:rsid w:val="00F273D2"/>
    <w:rsid w:val="00F277A3"/>
    <w:rsid w:val="00F27AD5"/>
    <w:rsid w:val="00F27CF6"/>
    <w:rsid w:val="00F30AEC"/>
    <w:rsid w:val="00F30FAD"/>
    <w:rsid w:val="00F31419"/>
    <w:rsid w:val="00F314F1"/>
    <w:rsid w:val="00F315D9"/>
    <w:rsid w:val="00F3162C"/>
    <w:rsid w:val="00F31797"/>
    <w:rsid w:val="00F3179A"/>
    <w:rsid w:val="00F31984"/>
    <w:rsid w:val="00F31A2C"/>
    <w:rsid w:val="00F31BB3"/>
    <w:rsid w:val="00F31F3F"/>
    <w:rsid w:val="00F32052"/>
    <w:rsid w:val="00F32098"/>
    <w:rsid w:val="00F325C8"/>
    <w:rsid w:val="00F325D0"/>
    <w:rsid w:val="00F329B8"/>
    <w:rsid w:val="00F32A2F"/>
    <w:rsid w:val="00F332A9"/>
    <w:rsid w:val="00F335E8"/>
    <w:rsid w:val="00F33684"/>
    <w:rsid w:val="00F337A1"/>
    <w:rsid w:val="00F33C05"/>
    <w:rsid w:val="00F33CE0"/>
    <w:rsid w:val="00F33E40"/>
    <w:rsid w:val="00F342D7"/>
    <w:rsid w:val="00F344ED"/>
    <w:rsid w:val="00F3466C"/>
    <w:rsid w:val="00F34674"/>
    <w:rsid w:val="00F34683"/>
    <w:rsid w:val="00F34B80"/>
    <w:rsid w:val="00F34C73"/>
    <w:rsid w:val="00F352BA"/>
    <w:rsid w:val="00F3534D"/>
    <w:rsid w:val="00F353DB"/>
    <w:rsid w:val="00F355A3"/>
    <w:rsid w:val="00F35815"/>
    <w:rsid w:val="00F35CCB"/>
    <w:rsid w:val="00F35D3E"/>
    <w:rsid w:val="00F3600A"/>
    <w:rsid w:val="00F360BB"/>
    <w:rsid w:val="00F36431"/>
    <w:rsid w:val="00F367BC"/>
    <w:rsid w:val="00F36896"/>
    <w:rsid w:val="00F36DE7"/>
    <w:rsid w:val="00F37074"/>
    <w:rsid w:val="00F376F3"/>
    <w:rsid w:val="00F37741"/>
    <w:rsid w:val="00F378FE"/>
    <w:rsid w:val="00F4015E"/>
    <w:rsid w:val="00F40397"/>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838"/>
    <w:rsid w:val="00F42BB4"/>
    <w:rsid w:val="00F42C21"/>
    <w:rsid w:val="00F4354D"/>
    <w:rsid w:val="00F435B9"/>
    <w:rsid w:val="00F43909"/>
    <w:rsid w:val="00F4398E"/>
    <w:rsid w:val="00F43B8C"/>
    <w:rsid w:val="00F43C72"/>
    <w:rsid w:val="00F440A5"/>
    <w:rsid w:val="00F44163"/>
    <w:rsid w:val="00F44221"/>
    <w:rsid w:val="00F44342"/>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B8"/>
    <w:rsid w:val="00F473D1"/>
    <w:rsid w:val="00F475E8"/>
    <w:rsid w:val="00F477BD"/>
    <w:rsid w:val="00F478C7"/>
    <w:rsid w:val="00F47A31"/>
    <w:rsid w:val="00F47F4F"/>
    <w:rsid w:val="00F50132"/>
    <w:rsid w:val="00F5057E"/>
    <w:rsid w:val="00F505DD"/>
    <w:rsid w:val="00F5063D"/>
    <w:rsid w:val="00F506F2"/>
    <w:rsid w:val="00F5089A"/>
    <w:rsid w:val="00F50A98"/>
    <w:rsid w:val="00F51128"/>
    <w:rsid w:val="00F5135A"/>
    <w:rsid w:val="00F514BC"/>
    <w:rsid w:val="00F516B5"/>
    <w:rsid w:val="00F516E0"/>
    <w:rsid w:val="00F51AE6"/>
    <w:rsid w:val="00F51BA8"/>
    <w:rsid w:val="00F5294A"/>
    <w:rsid w:val="00F52B00"/>
    <w:rsid w:val="00F52F35"/>
    <w:rsid w:val="00F5339E"/>
    <w:rsid w:val="00F534F2"/>
    <w:rsid w:val="00F539DD"/>
    <w:rsid w:val="00F53C79"/>
    <w:rsid w:val="00F53DBA"/>
    <w:rsid w:val="00F53F1C"/>
    <w:rsid w:val="00F54831"/>
    <w:rsid w:val="00F5514E"/>
    <w:rsid w:val="00F55A61"/>
    <w:rsid w:val="00F55D44"/>
    <w:rsid w:val="00F560CA"/>
    <w:rsid w:val="00F56361"/>
    <w:rsid w:val="00F563EE"/>
    <w:rsid w:val="00F564DC"/>
    <w:rsid w:val="00F5657F"/>
    <w:rsid w:val="00F56632"/>
    <w:rsid w:val="00F56849"/>
    <w:rsid w:val="00F56A39"/>
    <w:rsid w:val="00F56FC5"/>
    <w:rsid w:val="00F56FEF"/>
    <w:rsid w:val="00F57026"/>
    <w:rsid w:val="00F572FE"/>
    <w:rsid w:val="00F57461"/>
    <w:rsid w:val="00F5788B"/>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7A9"/>
    <w:rsid w:val="00F64F10"/>
    <w:rsid w:val="00F651E1"/>
    <w:rsid w:val="00F65271"/>
    <w:rsid w:val="00F65609"/>
    <w:rsid w:val="00F659F6"/>
    <w:rsid w:val="00F65C07"/>
    <w:rsid w:val="00F65E7D"/>
    <w:rsid w:val="00F65FD5"/>
    <w:rsid w:val="00F661D0"/>
    <w:rsid w:val="00F66392"/>
    <w:rsid w:val="00F6655E"/>
    <w:rsid w:val="00F6660B"/>
    <w:rsid w:val="00F66B3D"/>
    <w:rsid w:val="00F66B45"/>
    <w:rsid w:val="00F66B46"/>
    <w:rsid w:val="00F66B76"/>
    <w:rsid w:val="00F66BC8"/>
    <w:rsid w:val="00F66F83"/>
    <w:rsid w:val="00F67131"/>
    <w:rsid w:val="00F674FC"/>
    <w:rsid w:val="00F67905"/>
    <w:rsid w:val="00F67F4B"/>
    <w:rsid w:val="00F70048"/>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4E"/>
    <w:rsid w:val="00F804CD"/>
    <w:rsid w:val="00F805BF"/>
    <w:rsid w:val="00F8062B"/>
    <w:rsid w:val="00F8067F"/>
    <w:rsid w:val="00F807ED"/>
    <w:rsid w:val="00F80919"/>
    <w:rsid w:val="00F80E20"/>
    <w:rsid w:val="00F80ED3"/>
    <w:rsid w:val="00F80F92"/>
    <w:rsid w:val="00F811EA"/>
    <w:rsid w:val="00F816E7"/>
    <w:rsid w:val="00F81DBD"/>
    <w:rsid w:val="00F820B8"/>
    <w:rsid w:val="00F822CA"/>
    <w:rsid w:val="00F82329"/>
    <w:rsid w:val="00F82942"/>
    <w:rsid w:val="00F829C4"/>
    <w:rsid w:val="00F82B29"/>
    <w:rsid w:val="00F82C29"/>
    <w:rsid w:val="00F83079"/>
    <w:rsid w:val="00F8349A"/>
    <w:rsid w:val="00F837F2"/>
    <w:rsid w:val="00F837FD"/>
    <w:rsid w:val="00F83DEC"/>
    <w:rsid w:val="00F8413E"/>
    <w:rsid w:val="00F841D8"/>
    <w:rsid w:val="00F84460"/>
    <w:rsid w:val="00F84480"/>
    <w:rsid w:val="00F846C2"/>
    <w:rsid w:val="00F84A7E"/>
    <w:rsid w:val="00F84B0F"/>
    <w:rsid w:val="00F84DAE"/>
    <w:rsid w:val="00F84DCB"/>
    <w:rsid w:val="00F85181"/>
    <w:rsid w:val="00F853EE"/>
    <w:rsid w:val="00F8557F"/>
    <w:rsid w:val="00F864E7"/>
    <w:rsid w:val="00F865F6"/>
    <w:rsid w:val="00F86757"/>
    <w:rsid w:val="00F868B9"/>
    <w:rsid w:val="00F86C51"/>
    <w:rsid w:val="00F86CC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462"/>
    <w:rsid w:val="00F92479"/>
    <w:rsid w:val="00F9260F"/>
    <w:rsid w:val="00F92C6C"/>
    <w:rsid w:val="00F92CFF"/>
    <w:rsid w:val="00F92E29"/>
    <w:rsid w:val="00F92E77"/>
    <w:rsid w:val="00F930C6"/>
    <w:rsid w:val="00F93174"/>
    <w:rsid w:val="00F937D6"/>
    <w:rsid w:val="00F937FB"/>
    <w:rsid w:val="00F93A50"/>
    <w:rsid w:val="00F93C9A"/>
    <w:rsid w:val="00F93CBB"/>
    <w:rsid w:val="00F942A2"/>
    <w:rsid w:val="00F949CE"/>
    <w:rsid w:val="00F952CD"/>
    <w:rsid w:val="00F9629B"/>
    <w:rsid w:val="00F9654C"/>
    <w:rsid w:val="00F966DA"/>
    <w:rsid w:val="00F96E78"/>
    <w:rsid w:val="00F97477"/>
    <w:rsid w:val="00F9753C"/>
    <w:rsid w:val="00F978C1"/>
    <w:rsid w:val="00F97ADB"/>
    <w:rsid w:val="00F97B39"/>
    <w:rsid w:val="00FA0791"/>
    <w:rsid w:val="00FA07D9"/>
    <w:rsid w:val="00FA11EA"/>
    <w:rsid w:val="00FA1263"/>
    <w:rsid w:val="00FA1320"/>
    <w:rsid w:val="00FA1343"/>
    <w:rsid w:val="00FA16CD"/>
    <w:rsid w:val="00FA268D"/>
    <w:rsid w:val="00FA296F"/>
    <w:rsid w:val="00FA2B63"/>
    <w:rsid w:val="00FA2FBD"/>
    <w:rsid w:val="00FA321E"/>
    <w:rsid w:val="00FA3E42"/>
    <w:rsid w:val="00FA4716"/>
    <w:rsid w:val="00FA4856"/>
    <w:rsid w:val="00FA4D29"/>
    <w:rsid w:val="00FA4D67"/>
    <w:rsid w:val="00FA4F52"/>
    <w:rsid w:val="00FA5C3A"/>
    <w:rsid w:val="00FA5EC3"/>
    <w:rsid w:val="00FA60E9"/>
    <w:rsid w:val="00FA65B8"/>
    <w:rsid w:val="00FA65F0"/>
    <w:rsid w:val="00FA6884"/>
    <w:rsid w:val="00FA68CD"/>
    <w:rsid w:val="00FA6AD6"/>
    <w:rsid w:val="00FA6BD9"/>
    <w:rsid w:val="00FA7495"/>
    <w:rsid w:val="00FA7631"/>
    <w:rsid w:val="00FA7877"/>
    <w:rsid w:val="00FA7B4D"/>
    <w:rsid w:val="00FA7E4E"/>
    <w:rsid w:val="00FB0182"/>
    <w:rsid w:val="00FB01A7"/>
    <w:rsid w:val="00FB07B3"/>
    <w:rsid w:val="00FB0CB6"/>
    <w:rsid w:val="00FB14BC"/>
    <w:rsid w:val="00FB14D6"/>
    <w:rsid w:val="00FB1690"/>
    <w:rsid w:val="00FB16CD"/>
    <w:rsid w:val="00FB185A"/>
    <w:rsid w:val="00FB1EDE"/>
    <w:rsid w:val="00FB1F14"/>
    <w:rsid w:val="00FB2129"/>
    <w:rsid w:val="00FB2525"/>
    <w:rsid w:val="00FB267F"/>
    <w:rsid w:val="00FB26E9"/>
    <w:rsid w:val="00FB27AE"/>
    <w:rsid w:val="00FB2A28"/>
    <w:rsid w:val="00FB2FBB"/>
    <w:rsid w:val="00FB30E2"/>
    <w:rsid w:val="00FB3533"/>
    <w:rsid w:val="00FB41EF"/>
    <w:rsid w:val="00FB43E6"/>
    <w:rsid w:val="00FB4413"/>
    <w:rsid w:val="00FB44B2"/>
    <w:rsid w:val="00FB4631"/>
    <w:rsid w:val="00FB47C4"/>
    <w:rsid w:val="00FB48C7"/>
    <w:rsid w:val="00FB4976"/>
    <w:rsid w:val="00FB4BDC"/>
    <w:rsid w:val="00FB4C24"/>
    <w:rsid w:val="00FB4D58"/>
    <w:rsid w:val="00FB4FBE"/>
    <w:rsid w:val="00FB5436"/>
    <w:rsid w:val="00FB5792"/>
    <w:rsid w:val="00FB5CB2"/>
    <w:rsid w:val="00FB5E59"/>
    <w:rsid w:val="00FB6415"/>
    <w:rsid w:val="00FB687D"/>
    <w:rsid w:val="00FB6AC7"/>
    <w:rsid w:val="00FB6CA8"/>
    <w:rsid w:val="00FB6DF3"/>
    <w:rsid w:val="00FB7002"/>
    <w:rsid w:val="00FB7016"/>
    <w:rsid w:val="00FB7296"/>
    <w:rsid w:val="00FB74A2"/>
    <w:rsid w:val="00FB74E2"/>
    <w:rsid w:val="00FB7784"/>
    <w:rsid w:val="00FB78CA"/>
    <w:rsid w:val="00FB7BE4"/>
    <w:rsid w:val="00FB7CE4"/>
    <w:rsid w:val="00FC0384"/>
    <w:rsid w:val="00FC03E7"/>
    <w:rsid w:val="00FC0591"/>
    <w:rsid w:val="00FC0DF9"/>
    <w:rsid w:val="00FC14BD"/>
    <w:rsid w:val="00FC1B28"/>
    <w:rsid w:val="00FC1B56"/>
    <w:rsid w:val="00FC1B64"/>
    <w:rsid w:val="00FC1E76"/>
    <w:rsid w:val="00FC1F9D"/>
    <w:rsid w:val="00FC2319"/>
    <w:rsid w:val="00FC249A"/>
    <w:rsid w:val="00FC2722"/>
    <w:rsid w:val="00FC2A5E"/>
    <w:rsid w:val="00FC2AAF"/>
    <w:rsid w:val="00FC2CAA"/>
    <w:rsid w:val="00FC2CE6"/>
    <w:rsid w:val="00FC337A"/>
    <w:rsid w:val="00FC3389"/>
    <w:rsid w:val="00FC3414"/>
    <w:rsid w:val="00FC3E41"/>
    <w:rsid w:val="00FC3E91"/>
    <w:rsid w:val="00FC3F4F"/>
    <w:rsid w:val="00FC4170"/>
    <w:rsid w:val="00FC4178"/>
    <w:rsid w:val="00FC43BC"/>
    <w:rsid w:val="00FC45B0"/>
    <w:rsid w:val="00FC45E2"/>
    <w:rsid w:val="00FC4F80"/>
    <w:rsid w:val="00FC506E"/>
    <w:rsid w:val="00FC50EF"/>
    <w:rsid w:val="00FC52A3"/>
    <w:rsid w:val="00FC5324"/>
    <w:rsid w:val="00FC5A28"/>
    <w:rsid w:val="00FC5EB6"/>
    <w:rsid w:val="00FC6061"/>
    <w:rsid w:val="00FC621D"/>
    <w:rsid w:val="00FC62BE"/>
    <w:rsid w:val="00FC6573"/>
    <w:rsid w:val="00FC6D68"/>
    <w:rsid w:val="00FC7012"/>
    <w:rsid w:val="00FC7529"/>
    <w:rsid w:val="00FC7532"/>
    <w:rsid w:val="00FC760C"/>
    <w:rsid w:val="00FC7705"/>
    <w:rsid w:val="00FC7AE9"/>
    <w:rsid w:val="00FD05C1"/>
    <w:rsid w:val="00FD0C7E"/>
    <w:rsid w:val="00FD12E3"/>
    <w:rsid w:val="00FD165C"/>
    <w:rsid w:val="00FD1A58"/>
    <w:rsid w:val="00FD1A95"/>
    <w:rsid w:val="00FD1D2A"/>
    <w:rsid w:val="00FD1D41"/>
    <w:rsid w:val="00FD1DA8"/>
    <w:rsid w:val="00FD2174"/>
    <w:rsid w:val="00FD22F1"/>
    <w:rsid w:val="00FD27B5"/>
    <w:rsid w:val="00FD2B42"/>
    <w:rsid w:val="00FD3619"/>
    <w:rsid w:val="00FD3BDA"/>
    <w:rsid w:val="00FD3F04"/>
    <w:rsid w:val="00FD43FE"/>
    <w:rsid w:val="00FD4C7A"/>
    <w:rsid w:val="00FD4ECB"/>
    <w:rsid w:val="00FD52EC"/>
    <w:rsid w:val="00FD5323"/>
    <w:rsid w:val="00FD5440"/>
    <w:rsid w:val="00FD55F2"/>
    <w:rsid w:val="00FD5D39"/>
    <w:rsid w:val="00FD5FBE"/>
    <w:rsid w:val="00FD5FCA"/>
    <w:rsid w:val="00FD6006"/>
    <w:rsid w:val="00FD62F1"/>
    <w:rsid w:val="00FD6845"/>
    <w:rsid w:val="00FD6A4D"/>
    <w:rsid w:val="00FD6AC4"/>
    <w:rsid w:val="00FD6EE3"/>
    <w:rsid w:val="00FD71B9"/>
    <w:rsid w:val="00FD729A"/>
    <w:rsid w:val="00FD7312"/>
    <w:rsid w:val="00FD7975"/>
    <w:rsid w:val="00FD7C1C"/>
    <w:rsid w:val="00FD7F50"/>
    <w:rsid w:val="00FE007E"/>
    <w:rsid w:val="00FE0115"/>
    <w:rsid w:val="00FE0196"/>
    <w:rsid w:val="00FE046C"/>
    <w:rsid w:val="00FE0493"/>
    <w:rsid w:val="00FE0585"/>
    <w:rsid w:val="00FE0688"/>
    <w:rsid w:val="00FE082B"/>
    <w:rsid w:val="00FE089B"/>
    <w:rsid w:val="00FE096A"/>
    <w:rsid w:val="00FE0E8C"/>
    <w:rsid w:val="00FE0FDE"/>
    <w:rsid w:val="00FE1107"/>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3FEE"/>
    <w:rsid w:val="00FE425A"/>
    <w:rsid w:val="00FE4A90"/>
    <w:rsid w:val="00FE54FB"/>
    <w:rsid w:val="00FE5771"/>
    <w:rsid w:val="00FE58B3"/>
    <w:rsid w:val="00FE5963"/>
    <w:rsid w:val="00FE596B"/>
    <w:rsid w:val="00FE5E1E"/>
    <w:rsid w:val="00FE5E92"/>
    <w:rsid w:val="00FE6073"/>
    <w:rsid w:val="00FE627D"/>
    <w:rsid w:val="00FE683E"/>
    <w:rsid w:val="00FE689E"/>
    <w:rsid w:val="00FE73E3"/>
    <w:rsid w:val="00FE77CE"/>
    <w:rsid w:val="00FF046E"/>
    <w:rsid w:val="00FF0745"/>
    <w:rsid w:val="00FF0CAF"/>
    <w:rsid w:val="00FF0E90"/>
    <w:rsid w:val="00FF1442"/>
    <w:rsid w:val="00FF1471"/>
    <w:rsid w:val="00FF1733"/>
    <w:rsid w:val="00FF1CB7"/>
    <w:rsid w:val="00FF21A8"/>
    <w:rsid w:val="00FF2A83"/>
    <w:rsid w:val="00FF2CF0"/>
    <w:rsid w:val="00FF2D7F"/>
    <w:rsid w:val="00FF2FBA"/>
    <w:rsid w:val="00FF3182"/>
    <w:rsid w:val="00FF3372"/>
    <w:rsid w:val="00FF3DF3"/>
    <w:rsid w:val="00FF3E30"/>
    <w:rsid w:val="00FF40CD"/>
    <w:rsid w:val="00FF449F"/>
    <w:rsid w:val="00FF4502"/>
    <w:rsid w:val="00FF4725"/>
    <w:rsid w:val="00FF4965"/>
    <w:rsid w:val="00FF4A64"/>
    <w:rsid w:val="00FF4AD1"/>
    <w:rsid w:val="00FF4F70"/>
    <w:rsid w:val="00FF5290"/>
    <w:rsid w:val="00FF54F4"/>
    <w:rsid w:val="00FF566B"/>
    <w:rsid w:val="00FF5DB8"/>
    <w:rsid w:val="00FF6073"/>
    <w:rsid w:val="00FF658A"/>
    <w:rsid w:val="00FF6612"/>
    <w:rsid w:val="00FF6B26"/>
    <w:rsid w:val="00FF713A"/>
    <w:rsid w:val="00FF7390"/>
    <w:rsid w:val="00FF7437"/>
    <w:rsid w:val="00FF74A4"/>
    <w:rsid w:val="00FF7787"/>
    <w:rsid w:val="00FF7848"/>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D6031"/>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pPr>
      <w:spacing w:before="120" w:after="60"/>
      <w:ind w:firstLine="567"/>
      <w:jc w:val="both"/>
    </w:pPr>
    <w:rPr>
      <w:lang w:val="x-none" w:eastAsia="x-none"/>
    </w:rPr>
  </w:style>
  <w:style w:type="character" w:customStyle="1" w:styleId="ab">
    <w:name w:val="Абзац Знак"/>
    <w:link w:val="a7"/>
    <w:qFormat/>
    <w:rsid w:val="0069205C"/>
    <w:rPr>
      <w:sz w:val="24"/>
      <w:szCs w:val="24"/>
    </w:rPr>
  </w:style>
  <w:style w:type="paragraph" w:styleId="a4">
    <w:name w:val="List"/>
    <w:basedOn w:val="a6"/>
    <w:link w:val="ac"/>
    <w:rsid w:val="00523357"/>
    <w:pPr>
      <w:numPr>
        <w:numId w:val="6"/>
      </w:numPr>
      <w:spacing w:after="60"/>
      <w:ind w:left="0"/>
      <w:jc w:val="both"/>
    </w:pPr>
    <w:rPr>
      <w:snapToGrid w:val="0"/>
      <w:lang w:val="x-none" w:eastAsia="x-none"/>
    </w:rPr>
  </w:style>
  <w:style w:type="character" w:customStyle="1" w:styleId="ac">
    <w:name w:val="Список Знак"/>
    <w:link w:val="a4"/>
    <w:rsid w:val="00523357"/>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6"/>
    <w:next w:val="a6"/>
    <w:link w:val="16"/>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fr,Used by Word for Help footnote symbols,FZ,Сноска Сергея,Знак сноски Н,Ciae niinee I,Текст сновски,сноска4,текст сноски,SUPERS"/>
    <w:uiPriority w:val="99"/>
    <w:qFormat/>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ff2"/>
    <w:qFormat/>
    <w:rsid w:val="00285BB0"/>
    <w:pPr>
      <w:tabs>
        <w:tab w:val="left" w:pos="851"/>
      </w:tabs>
      <w:spacing w:before="120" w:after="60" w:line="240" w:lineRule="auto"/>
      <w:ind w:left="1287" w:hanging="360"/>
    </w:pPr>
    <w:rPr>
      <w:rFonts w:ascii="Tahoma" w:hAnsi="Tahoma"/>
      <w:szCs w:val="22"/>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bawpvc-ajax-counter">
    <w:name w:val="bawpvc-ajax-counter"/>
    <w:basedOn w:val="a6"/>
    <w:rsid w:val="00D4387F"/>
    <w:pPr>
      <w:spacing w:before="100" w:beforeAutospacing="1" w:after="100" w:afterAutospacing="1"/>
    </w:pPr>
  </w:style>
  <w:style w:type="character" w:customStyle="1" w:styleId="1110">
    <w:name w:val="Основной текст + 111"/>
    <w:aliases w:val="5 pt4"/>
    <w:basedOn w:val="a8"/>
    <w:rsid w:val="006E0040"/>
    <w:rPr>
      <w:rFonts w:ascii="Times New Roman" w:eastAsia="Times New Roman" w:hAnsi="Times New Roman" w:cs="Times New Roman"/>
      <w:color w:val="000000"/>
      <w:spacing w:val="0"/>
      <w:w w:val="100"/>
      <w:position w:val="0"/>
      <w:sz w:val="23"/>
      <w:szCs w:val="23"/>
      <w:lang w:val="ru-RU" w:bidi="ar-SA"/>
    </w:rPr>
  </w:style>
  <w:style w:type="paragraph" w:customStyle="1" w:styleId="formattext0">
    <w:name w:val="formattext"/>
    <w:basedOn w:val="a6"/>
    <w:rsid w:val="00845A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D6031"/>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pPr>
      <w:spacing w:before="120" w:after="60"/>
      <w:ind w:firstLine="567"/>
      <w:jc w:val="both"/>
    </w:pPr>
    <w:rPr>
      <w:lang w:val="x-none" w:eastAsia="x-none"/>
    </w:rPr>
  </w:style>
  <w:style w:type="character" w:customStyle="1" w:styleId="ab">
    <w:name w:val="Абзац Знак"/>
    <w:link w:val="a7"/>
    <w:qFormat/>
    <w:rsid w:val="0069205C"/>
    <w:rPr>
      <w:sz w:val="24"/>
      <w:szCs w:val="24"/>
    </w:rPr>
  </w:style>
  <w:style w:type="paragraph" w:styleId="a4">
    <w:name w:val="List"/>
    <w:basedOn w:val="a6"/>
    <w:link w:val="ac"/>
    <w:rsid w:val="00523357"/>
    <w:pPr>
      <w:numPr>
        <w:numId w:val="6"/>
      </w:numPr>
      <w:spacing w:after="60"/>
      <w:ind w:left="0"/>
      <w:jc w:val="both"/>
    </w:pPr>
    <w:rPr>
      <w:snapToGrid w:val="0"/>
      <w:lang w:val="x-none" w:eastAsia="x-none"/>
    </w:rPr>
  </w:style>
  <w:style w:type="character" w:customStyle="1" w:styleId="ac">
    <w:name w:val="Список Знак"/>
    <w:link w:val="a4"/>
    <w:rsid w:val="00523357"/>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6"/>
    <w:next w:val="a6"/>
    <w:link w:val="16"/>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fr,Used by Word for Help footnote symbols,FZ,Сноска Сергея,Знак сноски Н,Ciae niinee I,Текст сновски,сноска4,текст сноски,SUPERS"/>
    <w:uiPriority w:val="99"/>
    <w:qFormat/>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ff2"/>
    <w:qFormat/>
    <w:rsid w:val="00285BB0"/>
    <w:pPr>
      <w:tabs>
        <w:tab w:val="left" w:pos="851"/>
      </w:tabs>
      <w:spacing w:before="120" w:after="60" w:line="240" w:lineRule="auto"/>
      <w:ind w:left="1287" w:hanging="360"/>
    </w:pPr>
    <w:rPr>
      <w:rFonts w:ascii="Tahoma" w:hAnsi="Tahoma"/>
      <w:szCs w:val="22"/>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bawpvc-ajax-counter">
    <w:name w:val="bawpvc-ajax-counter"/>
    <w:basedOn w:val="a6"/>
    <w:rsid w:val="00D4387F"/>
    <w:pPr>
      <w:spacing w:before="100" w:beforeAutospacing="1" w:after="100" w:afterAutospacing="1"/>
    </w:pPr>
  </w:style>
  <w:style w:type="character" w:customStyle="1" w:styleId="1110">
    <w:name w:val="Основной текст + 111"/>
    <w:aliases w:val="5 pt4"/>
    <w:basedOn w:val="a8"/>
    <w:rsid w:val="006E0040"/>
    <w:rPr>
      <w:rFonts w:ascii="Times New Roman" w:eastAsia="Times New Roman" w:hAnsi="Times New Roman" w:cs="Times New Roman"/>
      <w:color w:val="000000"/>
      <w:spacing w:val="0"/>
      <w:w w:val="100"/>
      <w:position w:val="0"/>
      <w:sz w:val="23"/>
      <w:szCs w:val="23"/>
      <w:lang w:val="ru-RU" w:bidi="ar-SA"/>
    </w:rPr>
  </w:style>
  <w:style w:type="paragraph" w:customStyle="1" w:styleId="formattext0">
    <w:name w:val="formattext"/>
    <w:basedOn w:val="a6"/>
    <w:rsid w:val="00845A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28190908">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0867501">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48069875">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2316541">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3832663">
      <w:bodyDiv w:val="1"/>
      <w:marLeft w:val="0"/>
      <w:marRight w:val="0"/>
      <w:marTop w:val="0"/>
      <w:marBottom w:val="0"/>
      <w:divBdr>
        <w:top w:val="none" w:sz="0" w:space="0" w:color="auto"/>
        <w:left w:val="none" w:sz="0" w:space="0" w:color="auto"/>
        <w:bottom w:val="none" w:sz="0" w:space="0" w:color="auto"/>
        <w:right w:val="none" w:sz="0" w:space="0" w:color="auto"/>
      </w:divBdr>
      <w:divsChild>
        <w:div w:id="29426670">
          <w:marLeft w:val="0"/>
          <w:marRight w:val="0"/>
          <w:marTop w:val="0"/>
          <w:marBottom w:val="0"/>
          <w:divBdr>
            <w:top w:val="none" w:sz="0" w:space="0" w:color="auto"/>
            <w:left w:val="none" w:sz="0" w:space="0" w:color="auto"/>
            <w:bottom w:val="none" w:sz="0" w:space="0" w:color="auto"/>
            <w:right w:val="none" w:sz="0" w:space="0" w:color="auto"/>
          </w:divBdr>
          <w:divsChild>
            <w:div w:id="1276597190">
              <w:marLeft w:val="0"/>
              <w:marRight w:val="0"/>
              <w:marTop w:val="0"/>
              <w:marBottom w:val="0"/>
              <w:divBdr>
                <w:top w:val="none" w:sz="0" w:space="0" w:color="auto"/>
                <w:left w:val="none" w:sz="0" w:space="0" w:color="auto"/>
                <w:bottom w:val="none" w:sz="0" w:space="0" w:color="auto"/>
                <w:right w:val="none" w:sz="0" w:space="0" w:color="auto"/>
              </w:divBdr>
              <w:divsChild>
                <w:div w:id="13820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44986032">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3257566">
      <w:bodyDiv w:val="1"/>
      <w:marLeft w:val="0"/>
      <w:marRight w:val="0"/>
      <w:marTop w:val="0"/>
      <w:marBottom w:val="0"/>
      <w:divBdr>
        <w:top w:val="none" w:sz="0" w:space="0" w:color="auto"/>
        <w:left w:val="none" w:sz="0" w:space="0" w:color="auto"/>
        <w:bottom w:val="none" w:sz="0" w:space="0" w:color="auto"/>
        <w:right w:val="none" w:sz="0" w:space="0" w:color="auto"/>
      </w:divBdr>
      <w:divsChild>
        <w:div w:id="201330397">
          <w:marLeft w:val="0"/>
          <w:marRight w:val="0"/>
          <w:marTop w:val="0"/>
          <w:marBottom w:val="0"/>
          <w:divBdr>
            <w:top w:val="none" w:sz="0" w:space="0" w:color="auto"/>
            <w:left w:val="none" w:sz="0" w:space="0" w:color="auto"/>
            <w:bottom w:val="none" w:sz="0" w:space="0" w:color="auto"/>
            <w:right w:val="none" w:sz="0" w:space="0" w:color="auto"/>
          </w:divBdr>
        </w:div>
      </w:divsChild>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3244987">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0448195">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76940821">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35411099">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25545749">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2.jpe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60B3A50C-CC09-416E-BE51-17FDADBB37A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45562B2-956C-492F-AF9A-5C63B8DE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25</Pages>
  <Words>6767</Words>
  <Characters>51622</Characters>
  <Application>Microsoft Office Word</Application>
  <DocSecurity>0</DocSecurity>
  <Lines>430</Lines>
  <Paragraphs>116</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58273</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Natalya</cp:lastModifiedBy>
  <cp:revision>12</cp:revision>
  <cp:lastPrinted>2025-03-04T05:06:00Z</cp:lastPrinted>
  <dcterms:created xsi:type="dcterms:W3CDTF">2025-02-28T05:31:00Z</dcterms:created>
  <dcterms:modified xsi:type="dcterms:W3CDTF">2025-03-04T05:50:00Z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