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E74" w:rsidRPr="005B742A" w:rsidRDefault="000C5E74" w:rsidP="000C5E74">
      <w:pPr>
        <w:keepNext/>
        <w:widowControl/>
        <w:jc w:val="center"/>
        <w:outlineLvl w:val="0"/>
        <w:rPr>
          <w:rFonts w:ascii="Arial" w:eastAsia="Times New Roman" w:hAnsi="Arial" w:cs="Arial"/>
          <w:b/>
          <w:i/>
          <w:color w:val="auto"/>
          <w:lang w:bidi="ar-SA"/>
        </w:rPr>
      </w:pPr>
      <w:r w:rsidRPr="005B742A">
        <w:rPr>
          <w:rFonts w:ascii="Arial" w:eastAsiaTheme="minorHAnsi" w:hAnsi="Arial" w:cs="Arial"/>
          <w:b/>
          <w:noProof/>
          <w:color w:val="auto"/>
          <w:lang w:bidi="ar-SA"/>
        </w:rPr>
        <w:drawing>
          <wp:inline distT="0" distB="0" distL="0" distR="0" wp14:anchorId="0DDAD7E1" wp14:editId="1F987F3F">
            <wp:extent cx="828675" cy="906121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8D" w:rsidRPr="005B742A" w:rsidRDefault="00F9318D" w:rsidP="000C5E74">
      <w:pPr>
        <w:keepNext/>
        <w:widowControl/>
        <w:jc w:val="center"/>
        <w:outlineLvl w:val="0"/>
        <w:rPr>
          <w:rFonts w:ascii="Arial" w:eastAsia="Times New Roman" w:hAnsi="Arial" w:cs="Arial"/>
          <w:b/>
          <w:i/>
          <w:color w:val="auto"/>
          <w:lang w:bidi="ar-SA"/>
        </w:rPr>
      </w:pPr>
    </w:p>
    <w:p w:rsidR="000C5E74" w:rsidRPr="005B742A" w:rsidRDefault="000C5E74" w:rsidP="000C5E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B742A">
        <w:rPr>
          <w:rFonts w:ascii="Arial" w:eastAsia="Times New Roman" w:hAnsi="Arial" w:cs="Arial"/>
          <w:b/>
          <w:color w:val="auto"/>
          <w:lang w:bidi="ar-SA"/>
        </w:rPr>
        <w:t>АДМИНИСТРАЦИЯ</w:t>
      </w:r>
    </w:p>
    <w:p w:rsidR="000C5E74" w:rsidRPr="005B742A" w:rsidRDefault="000C5E74" w:rsidP="000C5E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B742A">
        <w:rPr>
          <w:rFonts w:ascii="Arial" w:eastAsia="Times New Roman" w:hAnsi="Arial" w:cs="Arial"/>
          <w:b/>
          <w:color w:val="auto"/>
          <w:lang w:bidi="ar-SA"/>
        </w:rPr>
        <w:t xml:space="preserve"> ОДЕССКОГО МУНИЦИПАЛЬНОГО РАЙОНА </w:t>
      </w:r>
    </w:p>
    <w:p w:rsidR="000C5E74" w:rsidRPr="005B742A" w:rsidRDefault="000C5E74" w:rsidP="000C5E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B742A">
        <w:rPr>
          <w:rFonts w:ascii="Arial" w:eastAsia="Times New Roman" w:hAnsi="Arial" w:cs="Arial"/>
          <w:b/>
          <w:color w:val="auto"/>
          <w:lang w:bidi="ar-SA"/>
        </w:rPr>
        <w:t>ОМСКОЙ ОБЛАСТИ</w:t>
      </w:r>
    </w:p>
    <w:p w:rsidR="00CE7090" w:rsidRPr="005B742A" w:rsidRDefault="00CE7090" w:rsidP="000C5E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pacing w:val="38"/>
          <w:lang w:bidi="ar-SA"/>
        </w:rPr>
      </w:pPr>
    </w:p>
    <w:p w:rsidR="00A803BB" w:rsidRPr="005B742A" w:rsidRDefault="00A803BB" w:rsidP="000C5E7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pacing w:val="38"/>
          <w:lang w:bidi="ar-SA"/>
        </w:rPr>
      </w:pPr>
    </w:p>
    <w:p w:rsidR="00CE7090" w:rsidRPr="005B742A" w:rsidRDefault="00CE7090" w:rsidP="00CE709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B742A">
        <w:rPr>
          <w:rFonts w:ascii="Arial" w:hAnsi="Arial" w:cs="Arial"/>
          <w:b/>
          <w:sz w:val="24"/>
          <w:szCs w:val="24"/>
        </w:rPr>
        <w:t>ПОСТАНОВЛЕНИЕ</w:t>
      </w:r>
    </w:p>
    <w:p w:rsidR="000C5E74" w:rsidRPr="005B742A" w:rsidRDefault="000C5E74" w:rsidP="000C5E74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lang w:bidi="ar-SA"/>
        </w:rPr>
      </w:pPr>
    </w:p>
    <w:p w:rsidR="000C5E74" w:rsidRPr="005B742A" w:rsidRDefault="000C5E74" w:rsidP="000C5E74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lang w:bidi="ar-SA"/>
        </w:rPr>
      </w:pPr>
    </w:p>
    <w:p w:rsidR="000C5E74" w:rsidRPr="005B742A" w:rsidRDefault="003A4007" w:rsidP="000C5E74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lang w:bidi="ar-SA"/>
        </w:rPr>
      </w:pPr>
      <w:r w:rsidRPr="005B742A">
        <w:rPr>
          <w:rFonts w:ascii="Arial" w:eastAsia="Times New Roman" w:hAnsi="Arial" w:cs="Arial"/>
          <w:lang w:bidi="ar-SA"/>
        </w:rPr>
        <w:t xml:space="preserve">  </w:t>
      </w:r>
      <w:r w:rsidR="00497759" w:rsidRPr="005B742A">
        <w:rPr>
          <w:rFonts w:ascii="Arial" w:eastAsia="Times New Roman" w:hAnsi="Arial" w:cs="Arial"/>
          <w:lang w:bidi="ar-SA"/>
        </w:rPr>
        <w:t>28</w:t>
      </w:r>
      <w:r w:rsidR="00446944" w:rsidRPr="005B742A">
        <w:rPr>
          <w:rFonts w:ascii="Arial" w:eastAsia="Times New Roman" w:hAnsi="Arial" w:cs="Arial"/>
          <w:lang w:bidi="ar-SA"/>
        </w:rPr>
        <w:t xml:space="preserve"> </w:t>
      </w:r>
      <w:r w:rsidR="00497759" w:rsidRPr="005B742A">
        <w:rPr>
          <w:rFonts w:ascii="Arial" w:eastAsia="Times New Roman" w:hAnsi="Arial" w:cs="Arial"/>
          <w:lang w:bidi="ar-SA"/>
        </w:rPr>
        <w:t>февраля</w:t>
      </w:r>
      <w:r w:rsidR="000C5E74" w:rsidRPr="005B742A">
        <w:rPr>
          <w:rFonts w:ascii="Arial" w:eastAsia="Times New Roman" w:hAnsi="Arial" w:cs="Arial"/>
          <w:lang w:bidi="ar-SA"/>
        </w:rPr>
        <w:t xml:space="preserve"> 202</w:t>
      </w:r>
      <w:r w:rsidR="00497759" w:rsidRPr="005B742A">
        <w:rPr>
          <w:rFonts w:ascii="Arial" w:eastAsia="Times New Roman" w:hAnsi="Arial" w:cs="Arial"/>
          <w:lang w:bidi="ar-SA"/>
        </w:rPr>
        <w:t>5</w:t>
      </w:r>
      <w:r w:rsidR="0077791B" w:rsidRPr="005B742A">
        <w:rPr>
          <w:rFonts w:ascii="Arial" w:eastAsia="Times New Roman" w:hAnsi="Arial" w:cs="Arial"/>
          <w:lang w:bidi="ar-SA"/>
        </w:rPr>
        <w:t xml:space="preserve"> года</w:t>
      </w:r>
      <w:r w:rsidR="000C5E74" w:rsidRPr="005B742A">
        <w:rPr>
          <w:rFonts w:ascii="Arial" w:eastAsia="Times New Roman" w:hAnsi="Arial" w:cs="Arial"/>
          <w:lang w:bidi="ar-SA"/>
        </w:rPr>
        <w:t xml:space="preserve">                                                       </w:t>
      </w:r>
      <w:r w:rsidR="00446944" w:rsidRPr="005B742A">
        <w:rPr>
          <w:rFonts w:ascii="Arial" w:eastAsia="Times New Roman" w:hAnsi="Arial" w:cs="Arial"/>
          <w:lang w:bidi="ar-SA"/>
        </w:rPr>
        <w:t xml:space="preserve">                                      </w:t>
      </w:r>
      <w:r w:rsidR="00843916" w:rsidRPr="005B742A">
        <w:rPr>
          <w:rFonts w:ascii="Arial" w:eastAsia="Times New Roman" w:hAnsi="Arial" w:cs="Arial"/>
          <w:lang w:bidi="ar-SA"/>
        </w:rPr>
        <w:t xml:space="preserve">  </w:t>
      </w:r>
      <w:r w:rsidR="00D4545B" w:rsidRPr="005B742A">
        <w:rPr>
          <w:rFonts w:ascii="Arial" w:eastAsia="Times New Roman" w:hAnsi="Arial" w:cs="Arial"/>
          <w:lang w:bidi="ar-SA"/>
        </w:rPr>
        <w:t xml:space="preserve">              </w:t>
      </w:r>
      <w:r w:rsidR="0077791B" w:rsidRPr="005B742A">
        <w:rPr>
          <w:rFonts w:ascii="Arial" w:eastAsia="Times New Roman" w:hAnsi="Arial" w:cs="Arial"/>
          <w:lang w:bidi="ar-SA"/>
        </w:rPr>
        <w:t>№</w:t>
      </w:r>
      <w:r w:rsidR="00497759" w:rsidRPr="005B742A">
        <w:rPr>
          <w:rFonts w:ascii="Arial" w:eastAsia="Times New Roman" w:hAnsi="Arial" w:cs="Arial"/>
          <w:lang w:bidi="ar-SA"/>
        </w:rPr>
        <w:t>70</w:t>
      </w:r>
    </w:p>
    <w:p w:rsidR="000C5E74" w:rsidRPr="005B742A" w:rsidRDefault="000C5E74" w:rsidP="000C5E74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3B245C" w:rsidRPr="005B742A" w:rsidRDefault="003B245C" w:rsidP="009C14C2">
      <w:pPr>
        <w:spacing w:line="360" w:lineRule="exact"/>
        <w:rPr>
          <w:rFonts w:ascii="Arial" w:hAnsi="Arial" w:cs="Arial"/>
        </w:rPr>
      </w:pPr>
    </w:p>
    <w:p w:rsidR="00837B71" w:rsidRPr="005B742A" w:rsidRDefault="00497759" w:rsidP="00837B71">
      <w:pPr>
        <w:pStyle w:val="20"/>
        <w:spacing w:after="0" w:line="322" w:lineRule="exact"/>
        <w:ind w:left="709" w:right="622"/>
        <w:jc w:val="center"/>
        <w:rPr>
          <w:rFonts w:ascii="Arial" w:hAnsi="Arial" w:cs="Arial"/>
          <w:sz w:val="24"/>
          <w:szCs w:val="24"/>
        </w:rPr>
      </w:pPr>
      <w:r w:rsidRPr="005B742A">
        <w:rPr>
          <w:rFonts w:ascii="Arial" w:hAnsi="Arial" w:cs="Arial"/>
          <w:sz w:val="24"/>
          <w:szCs w:val="24"/>
        </w:rPr>
        <w:t>О порядке проведения проверки эффективности инвестиционных проектов, финансирование которых планируется осуществлять полностью или частично за счет средств местного бюджета</w:t>
      </w:r>
    </w:p>
    <w:p w:rsidR="003E3F80" w:rsidRPr="005B742A" w:rsidRDefault="003E3F80" w:rsidP="003E3F80">
      <w:pPr>
        <w:pStyle w:val="20"/>
        <w:spacing w:after="0" w:line="322" w:lineRule="exact"/>
        <w:ind w:right="622"/>
        <w:rPr>
          <w:rFonts w:ascii="Arial" w:hAnsi="Arial" w:cs="Arial"/>
          <w:sz w:val="24"/>
          <w:szCs w:val="24"/>
        </w:rPr>
      </w:pPr>
    </w:p>
    <w:p w:rsidR="00DA30FB" w:rsidRPr="005B742A" w:rsidRDefault="00DA30FB" w:rsidP="003E3F80">
      <w:pPr>
        <w:pStyle w:val="20"/>
        <w:spacing w:after="0" w:line="322" w:lineRule="exact"/>
        <w:ind w:right="622"/>
        <w:rPr>
          <w:rFonts w:ascii="Arial" w:hAnsi="Arial" w:cs="Arial"/>
          <w:sz w:val="24"/>
          <w:szCs w:val="24"/>
        </w:rPr>
      </w:pPr>
    </w:p>
    <w:p w:rsidR="00E060A5" w:rsidRPr="005B742A" w:rsidRDefault="00CD536F" w:rsidP="00DA30FB">
      <w:pPr>
        <w:pStyle w:val="20"/>
        <w:tabs>
          <w:tab w:val="left" w:pos="9639"/>
        </w:tabs>
        <w:spacing w:after="0" w:line="322" w:lineRule="exact"/>
        <w:ind w:firstLine="708"/>
        <w:rPr>
          <w:rFonts w:ascii="Arial" w:hAnsi="Arial" w:cs="Arial"/>
          <w:sz w:val="24"/>
          <w:szCs w:val="24"/>
        </w:rPr>
      </w:pPr>
      <w:r w:rsidRPr="005B742A">
        <w:rPr>
          <w:rFonts w:ascii="Arial" w:hAnsi="Arial" w:cs="Arial"/>
          <w:sz w:val="24"/>
          <w:szCs w:val="24"/>
        </w:rPr>
        <w:t xml:space="preserve">В соответствии </w:t>
      </w:r>
      <w:r w:rsidR="00843916" w:rsidRPr="005B742A">
        <w:rPr>
          <w:rFonts w:ascii="Arial" w:hAnsi="Arial" w:cs="Arial"/>
          <w:sz w:val="24"/>
          <w:szCs w:val="24"/>
        </w:rPr>
        <w:t>с пунктом 1 статьи 14 Федерального закона</w:t>
      </w:r>
      <w:r w:rsidR="00E060A5" w:rsidRPr="005B742A">
        <w:rPr>
          <w:rFonts w:ascii="Arial" w:hAnsi="Arial" w:cs="Arial"/>
          <w:sz w:val="24"/>
          <w:szCs w:val="24"/>
        </w:rPr>
        <w:t xml:space="preserve"> от 25.02.1999 №39-ФЗ </w:t>
      </w:r>
      <w:r w:rsidR="00843916" w:rsidRPr="005B742A">
        <w:rPr>
          <w:rFonts w:ascii="Arial" w:hAnsi="Arial" w:cs="Arial"/>
          <w:sz w:val="24"/>
          <w:szCs w:val="24"/>
        </w:rPr>
        <w:t>«Об инвестиционной деятельности в Российской Федерации, осуществляемой в форме капитальных вложений»,</w:t>
      </w:r>
      <w:r w:rsidRPr="005B742A">
        <w:rPr>
          <w:rFonts w:ascii="Arial" w:hAnsi="Arial" w:cs="Arial"/>
          <w:sz w:val="24"/>
          <w:szCs w:val="24"/>
        </w:rPr>
        <w:t xml:space="preserve"> </w:t>
      </w:r>
      <w:r w:rsidR="00CE7090" w:rsidRPr="005B742A">
        <w:rPr>
          <w:rFonts w:ascii="Arial" w:hAnsi="Arial" w:cs="Arial"/>
          <w:sz w:val="24"/>
          <w:szCs w:val="24"/>
        </w:rPr>
        <w:t>руководствуясь Феде</w:t>
      </w:r>
      <w:r w:rsidR="00282685" w:rsidRPr="005B742A">
        <w:rPr>
          <w:rFonts w:ascii="Arial" w:hAnsi="Arial" w:cs="Arial"/>
          <w:sz w:val="24"/>
          <w:szCs w:val="24"/>
        </w:rPr>
        <w:t xml:space="preserve">ральным законом от 06.10.2003 № </w:t>
      </w:r>
      <w:r w:rsidR="00CE7090" w:rsidRPr="005B742A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статьями 27, 28 Устава Одесского муниципального района Омской области,</w:t>
      </w:r>
    </w:p>
    <w:p w:rsidR="00143325" w:rsidRPr="005B742A" w:rsidRDefault="00FB1129" w:rsidP="00143325">
      <w:pPr>
        <w:pStyle w:val="20"/>
        <w:shd w:val="clear" w:color="auto" w:fill="auto"/>
        <w:spacing w:after="0" w:line="322" w:lineRule="exact"/>
        <w:rPr>
          <w:rFonts w:ascii="Arial" w:hAnsi="Arial" w:cs="Arial"/>
          <w:b/>
          <w:sz w:val="24"/>
          <w:szCs w:val="24"/>
        </w:rPr>
      </w:pPr>
      <w:r w:rsidRPr="005B742A">
        <w:rPr>
          <w:rFonts w:ascii="Arial" w:hAnsi="Arial" w:cs="Arial"/>
          <w:b/>
          <w:sz w:val="24"/>
          <w:szCs w:val="24"/>
        </w:rPr>
        <w:t>ПОСТАНОВЛЯЕТ</w:t>
      </w:r>
      <w:r w:rsidR="00CD536F" w:rsidRPr="005B742A">
        <w:rPr>
          <w:rFonts w:ascii="Arial" w:hAnsi="Arial" w:cs="Arial"/>
          <w:b/>
          <w:sz w:val="24"/>
          <w:szCs w:val="24"/>
        </w:rPr>
        <w:t>:</w:t>
      </w:r>
    </w:p>
    <w:p w:rsidR="00D001F1" w:rsidRPr="005B742A" w:rsidRDefault="00143325" w:rsidP="00143325">
      <w:pPr>
        <w:pStyle w:val="20"/>
        <w:shd w:val="clear" w:color="auto" w:fill="auto"/>
        <w:spacing w:after="0" w:line="322" w:lineRule="exact"/>
        <w:ind w:firstLine="708"/>
        <w:rPr>
          <w:rFonts w:ascii="Arial" w:hAnsi="Arial" w:cs="Arial"/>
          <w:b/>
          <w:sz w:val="24"/>
          <w:szCs w:val="24"/>
        </w:rPr>
      </w:pPr>
      <w:r w:rsidRPr="005B742A">
        <w:rPr>
          <w:rFonts w:ascii="Arial" w:hAnsi="Arial" w:cs="Arial"/>
          <w:sz w:val="24"/>
          <w:szCs w:val="24"/>
        </w:rPr>
        <w:t>1.</w:t>
      </w:r>
      <w:r w:rsidRPr="005B742A">
        <w:rPr>
          <w:rFonts w:ascii="Arial" w:hAnsi="Arial" w:cs="Arial"/>
          <w:b/>
          <w:sz w:val="24"/>
          <w:szCs w:val="24"/>
        </w:rPr>
        <w:t xml:space="preserve"> </w:t>
      </w:r>
      <w:r w:rsidR="00843916" w:rsidRPr="005B742A">
        <w:rPr>
          <w:rFonts w:ascii="Arial" w:hAnsi="Arial" w:cs="Arial"/>
          <w:sz w:val="24"/>
          <w:szCs w:val="24"/>
        </w:rPr>
        <w:t>Утвердить Порядок проведения проверки эффективности инвестиционных проектов, финансирование которых планируется осуществлять полностью или частично за счет средств местного бюджета</w:t>
      </w:r>
      <w:r w:rsidR="00282685" w:rsidRPr="005B742A">
        <w:rPr>
          <w:rFonts w:ascii="Arial" w:hAnsi="Arial" w:cs="Arial"/>
          <w:sz w:val="24"/>
          <w:szCs w:val="24"/>
        </w:rPr>
        <w:t>, согласно приложе</w:t>
      </w:r>
      <w:r w:rsidR="00D001F1" w:rsidRPr="005B742A">
        <w:rPr>
          <w:rFonts w:ascii="Arial" w:hAnsi="Arial" w:cs="Arial"/>
          <w:sz w:val="24"/>
          <w:szCs w:val="24"/>
        </w:rPr>
        <w:t>нию к настоящему постановлению.</w:t>
      </w:r>
    </w:p>
    <w:p w:rsidR="009C14C2" w:rsidRPr="005B742A" w:rsidRDefault="00D001F1" w:rsidP="00CE7090">
      <w:pPr>
        <w:pStyle w:val="20"/>
        <w:shd w:val="clear" w:color="auto" w:fill="auto"/>
        <w:tabs>
          <w:tab w:val="left" w:pos="709"/>
        </w:tabs>
        <w:spacing w:after="0" w:line="322" w:lineRule="exact"/>
        <w:rPr>
          <w:rFonts w:ascii="Arial" w:hAnsi="Arial" w:cs="Arial"/>
          <w:sz w:val="24"/>
          <w:szCs w:val="24"/>
        </w:rPr>
      </w:pPr>
      <w:r w:rsidRPr="005B742A">
        <w:rPr>
          <w:rFonts w:ascii="Arial" w:hAnsi="Arial" w:cs="Arial"/>
          <w:sz w:val="24"/>
          <w:szCs w:val="24"/>
        </w:rPr>
        <w:tab/>
        <w:t xml:space="preserve">2. </w:t>
      </w:r>
      <w:r w:rsidR="009C14C2" w:rsidRPr="005B742A">
        <w:rPr>
          <w:rFonts w:ascii="Arial" w:hAnsi="Arial" w:cs="Arial"/>
          <w:sz w:val="24"/>
          <w:szCs w:val="24"/>
        </w:rPr>
        <w:t xml:space="preserve">Настоящее постановление разместить на сайте </w:t>
      </w:r>
      <w:r w:rsidRPr="005B742A">
        <w:rPr>
          <w:rFonts w:ascii="Arial" w:hAnsi="Arial" w:cs="Arial"/>
          <w:sz w:val="24"/>
          <w:szCs w:val="24"/>
        </w:rPr>
        <w:t xml:space="preserve">муниципального округа Одесский район Омской области </w:t>
      </w:r>
      <w:r w:rsidR="009C14C2" w:rsidRPr="005B742A">
        <w:rPr>
          <w:rFonts w:ascii="Arial" w:hAnsi="Arial" w:cs="Arial"/>
          <w:sz w:val="24"/>
          <w:szCs w:val="24"/>
        </w:rPr>
        <w:t>в информационно-телекоммуникационной сети «Интернет» https://odesskij-r52.gosweb.gosuslugi.ru.</w:t>
      </w:r>
    </w:p>
    <w:p w:rsidR="009C14C2" w:rsidRPr="005B742A" w:rsidRDefault="009C14C2" w:rsidP="009C14C2">
      <w:pPr>
        <w:rPr>
          <w:rFonts w:ascii="Arial" w:eastAsia="Times New Roman" w:hAnsi="Arial" w:cs="Arial"/>
        </w:rPr>
      </w:pPr>
    </w:p>
    <w:p w:rsidR="000567CB" w:rsidRPr="005B742A" w:rsidRDefault="000567CB" w:rsidP="009C14C2">
      <w:pPr>
        <w:rPr>
          <w:rFonts w:ascii="Arial" w:eastAsia="Times New Roman" w:hAnsi="Arial" w:cs="Arial"/>
        </w:rPr>
      </w:pPr>
    </w:p>
    <w:p w:rsidR="009C14C2" w:rsidRDefault="009C14C2" w:rsidP="009C14C2">
      <w:pPr>
        <w:rPr>
          <w:rFonts w:ascii="Arial" w:eastAsia="Times New Roman" w:hAnsi="Arial" w:cs="Arial"/>
        </w:rPr>
      </w:pPr>
      <w:r w:rsidRPr="005B742A">
        <w:rPr>
          <w:rFonts w:ascii="Arial" w:eastAsia="Times New Roman" w:hAnsi="Arial" w:cs="Arial"/>
        </w:rPr>
        <w:t xml:space="preserve">Глава                            </w:t>
      </w:r>
      <w:r w:rsidRPr="005B742A">
        <w:rPr>
          <w:rFonts w:ascii="Arial" w:eastAsia="Times New Roman" w:hAnsi="Arial" w:cs="Arial"/>
        </w:rPr>
        <w:tab/>
        <w:t xml:space="preserve">                                         </w:t>
      </w:r>
      <w:r w:rsidR="000567CB" w:rsidRPr="005B742A">
        <w:rPr>
          <w:rFonts w:ascii="Arial" w:eastAsia="Times New Roman" w:hAnsi="Arial" w:cs="Arial"/>
        </w:rPr>
        <w:t xml:space="preserve">   </w:t>
      </w:r>
      <w:r w:rsidRPr="005B742A">
        <w:rPr>
          <w:rFonts w:ascii="Arial" w:eastAsia="Times New Roman" w:hAnsi="Arial" w:cs="Arial"/>
        </w:rPr>
        <w:t xml:space="preserve">  </w:t>
      </w:r>
      <w:r w:rsidR="00D4545B" w:rsidRPr="005B742A">
        <w:rPr>
          <w:rFonts w:ascii="Arial" w:eastAsia="Times New Roman" w:hAnsi="Arial" w:cs="Arial"/>
        </w:rPr>
        <w:t xml:space="preserve">                   </w:t>
      </w:r>
      <w:r w:rsidR="00843916" w:rsidRPr="005B742A">
        <w:rPr>
          <w:rFonts w:ascii="Arial" w:eastAsia="Times New Roman" w:hAnsi="Arial" w:cs="Arial"/>
        </w:rPr>
        <w:t xml:space="preserve"> </w:t>
      </w:r>
      <w:r w:rsidRPr="005B742A">
        <w:rPr>
          <w:rFonts w:ascii="Arial" w:eastAsia="Times New Roman" w:hAnsi="Arial" w:cs="Arial"/>
        </w:rPr>
        <w:t>Е.Ю. Журавлёв</w:t>
      </w:r>
    </w:p>
    <w:p w:rsidR="005B742A" w:rsidRDefault="005B742A" w:rsidP="009C14C2">
      <w:pPr>
        <w:rPr>
          <w:rFonts w:ascii="Arial" w:eastAsia="Times New Roman" w:hAnsi="Arial" w:cs="Arial"/>
        </w:rPr>
      </w:pPr>
    </w:p>
    <w:p w:rsidR="005B742A" w:rsidRDefault="005B742A" w:rsidP="009C14C2">
      <w:pPr>
        <w:rPr>
          <w:rFonts w:ascii="Arial" w:eastAsia="Times New Roman" w:hAnsi="Arial" w:cs="Arial"/>
        </w:rPr>
      </w:pPr>
    </w:p>
    <w:p w:rsidR="005B742A" w:rsidRDefault="005B742A" w:rsidP="009C14C2">
      <w:pPr>
        <w:rPr>
          <w:rFonts w:ascii="Arial" w:eastAsia="Times New Roman" w:hAnsi="Arial" w:cs="Arial"/>
        </w:rPr>
      </w:pPr>
    </w:p>
    <w:p w:rsidR="005B742A" w:rsidRDefault="005B742A" w:rsidP="009C14C2">
      <w:pPr>
        <w:rPr>
          <w:rFonts w:ascii="Arial" w:eastAsia="Times New Roman" w:hAnsi="Arial" w:cs="Arial"/>
        </w:rPr>
      </w:pPr>
    </w:p>
    <w:p w:rsidR="005B742A" w:rsidRDefault="005B742A" w:rsidP="009C14C2">
      <w:pPr>
        <w:rPr>
          <w:rFonts w:ascii="Arial" w:eastAsia="Times New Roman" w:hAnsi="Arial" w:cs="Arial"/>
        </w:rPr>
      </w:pPr>
    </w:p>
    <w:p w:rsidR="005B742A" w:rsidRPr="005B742A" w:rsidRDefault="005B742A" w:rsidP="009C14C2">
      <w:pPr>
        <w:rPr>
          <w:rFonts w:ascii="Arial" w:eastAsia="Times New Roman" w:hAnsi="Arial" w:cs="Arial"/>
        </w:rPr>
      </w:pPr>
    </w:p>
    <w:p w:rsidR="009F50BA" w:rsidRPr="005B742A" w:rsidRDefault="009F50BA" w:rsidP="009C14C2">
      <w:pPr>
        <w:rPr>
          <w:rFonts w:ascii="Arial" w:eastAsia="Times New Roman" w:hAnsi="Arial" w:cs="Arial"/>
        </w:rPr>
      </w:pPr>
    </w:p>
    <w:p w:rsidR="009F50BA" w:rsidRPr="005B742A" w:rsidRDefault="009F50BA" w:rsidP="009C14C2">
      <w:pPr>
        <w:rPr>
          <w:rFonts w:ascii="Arial" w:eastAsia="Times New Roman" w:hAnsi="Arial" w:cs="Arial"/>
        </w:rPr>
      </w:pPr>
    </w:p>
    <w:p w:rsidR="009F50BA" w:rsidRPr="005B742A" w:rsidRDefault="009F50BA" w:rsidP="009C14C2">
      <w:pPr>
        <w:rPr>
          <w:rFonts w:ascii="Arial" w:eastAsia="Times New Roman" w:hAnsi="Arial" w:cs="Arial"/>
        </w:rPr>
      </w:pPr>
    </w:p>
    <w:p w:rsidR="009F50BA" w:rsidRPr="005B742A" w:rsidRDefault="009F50BA" w:rsidP="009C14C2">
      <w:pPr>
        <w:rPr>
          <w:rFonts w:ascii="Arial" w:eastAsia="Times New Roman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A146CB" w:rsidRPr="005B742A" w:rsidTr="00A146CB">
        <w:tc>
          <w:tcPr>
            <w:tcW w:w="4782" w:type="dxa"/>
          </w:tcPr>
          <w:p w:rsidR="00A146CB" w:rsidRPr="005B742A" w:rsidRDefault="00A146CB" w:rsidP="009C14C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782" w:type="dxa"/>
          </w:tcPr>
          <w:p w:rsidR="00A146CB" w:rsidRPr="005B742A" w:rsidRDefault="00A146CB" w:rsidP="009C14C2">
            <w:pPr>
              <w:rPr>
                <w:rFonts w:ascii="Arial" w:eastAsia="Times New Roman" w:hAnsi="Arial" w:cs="Arial"/>
              </w:rPr>
            </w:pPr>
            <w:r w:rsidRPr="005B742A">
              <w:rPr>
                <w:rFonts w:ascii="Arial" w:hAnsi="Arial" w:cs="Arial"/>
              </w:rPr>
              <w:t>Приложение к постановлению                      Администрации Одесского муниципального района Омской области от 28.02.2025 №70</w:t>
            </w:r>
          </w:p>
        </w:tc>
      </w:tr>
    </w:tbl>
    <w:p w:rsidR="009F50BA" w:rsidRPr="005B742A" w:rsidRDefault="009F50BA" w:rsidP="009C14C2">
      <w:pPr>
        <w:rPr>
          <w:rFonts w:ascii="Arial" w:eastAsia="Times New Roman" w:hAnsi="Arial" w:cs="Arial"/>
        </w:rPr>
      </w:pPr>
    </w:p>
    <w:p w:rsidR="003A4007" w:rsidRPr="005B742A" w:rsidRDefault="003A4007" w:rsidP="00A146CB">
      <w:pPr>
        <w:pStyle w:val="20"/>
        <w:shd w:val="clear" w:color="auto" w:fill="auto"/>
        <w:spacing w:after="296" w:line="317" w:lineRule="exact"/>
        <w:rPr>
          <w:rFonts w:ascii="Arial" w:hAnsi="Arial" w:cs="Arial"/>
          <w:sz w:val="24"/>
          <w:szCs w:val="24"/>
        </w:rPr>
      </w:pPr>
    </w:p>
    <w:p w:rsidR="00E939FB" w:rsidRPr="005B742A" w:rsidRDefault="00E939FB" w:rsidP="00E939FB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B742A">
        <w:rPr>
          <w:rFonts w:ascii="Arial" w:eastAsia="Times New Roman" w:hAnsi="Arial" w:cs="Arial"/>
          <w:b/>
          <w:color w:val="auto"/>
          <w:lang w:bidi="ar-SA"/>
        </w:rPr>
        <w:t>ПОРЯДОК</w:t>
      </w:r>
    </w:p>
    <w:p w:rsidR="00E939FB" w:rsidRPr="005B742A" w:rsidRDefault="00E939FB" w:rsidP="00E939FB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B742A">
        <w:rPr>
          <w:rFonts w:ascii="Arial" w:eastAsia="Times New Roman" w:hAnsi="Arial" w:cs="Arial"/>
          <w:b/>
          <w:color w:val="auto"/>
          <w:lang w:bidi="ar-SA"/>
        </w:rPr>
        <w:t>проведения проверки эффективности инвестиционных проектов,</w:t>
      </w:r>
    </w:p>
    <w:p w:rsidR="00E939FB" w:rsidRPr="005B742A" w:rsidRDefault="00E939FB" w:rsidP="00E939FB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B742A">
        <w:rPr>
          <w:rFonts w:ascii="Arial" w:eastAsia="Times New Roman" w:hAnsi="Arial" w:cs="Arial"/>
          <w:b/>
          <w:color w:val="auto"/>
          <w:lang w:bidi="ar-SA"/>
        </w:rPr>
        <w:t>финансирование которых планируется осуществлять полностью</w:t>
      </w:r>
    </w:p>
    <w:p w:rsidR="00E939FB" w:rsidRPr="005B742A" w:rsidRDefault="00E939FB" w:rsidP="00E939FB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B742A">
        <w:rPr>
          <w:rFonts w:ascii="Arial" w:eastAsia="Times New Roman" w:hAnsi="Arial" w:cs="Arial"/>
          <w:b/>
          <w:color w:val="auto"/>
          <w:lang w:bidi="ar-SA"/>
        </w:rPr>
        <w:t>или частично за счет средств местного бюджета</w:t>
      </w:r>
    </w:p>
    <w:p w:rsidR="00E939FB" w:rsidRPr="005B742A" w:rsidRDefault="00E939FB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E939FB" w:rsidRPr="005B742A" w:rsidRDefault="00E939FB" w:rsidP="00E939FB">
      <w:pPr>
        <w:autoSpaceDE w:val="0"/>
        <w:autoSpaceDN w:val="0"/>
        <w:jc w:val="center"/>
        <w:outlineLvl w:val="1"/>
        <w:rPr>
          <w:rFonts w:ascii="Arial" w:eastAsia="Times New Roman" w:hAnsi="Arial" w:cs="Arial"/>
          <w:b/>
          <w:color w:val="auto"/>
          <w:lang w:bidi="ar-SA"/>
        </w:rPr>
      </w:pPr>
      <w:r w:rsidRPr="005B742A">
        <w:rPr>
          <w:rFonts w:ascii="Arial" w:eastAsia="Times New Roman" w:hAnsi="Arial" w:cs="Arial"/>
          <w:b/>
          <w:color w:val="auto"/>
          <w:lang w:bidi="ar-SA"/>
        </w:rPr>
        <w:t>I. Общие положения</w:t>
      </w:r>
    </w:p>
    <w:p w:rsidR="004713EC" w:rsidRPr="005B742A" w:rsidRDefault="004713EC" w:rsidP="004713EC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4713EC" w:rsidRPr="005B742A" w:rsidRDefault="004713EC" w:rsidP="004713EC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 xml:space="preserve">1. </w:t>
      </w:r>
      <w:r w:rsidR="00E939FB" w:rsidRPr="005B742A">
        <w:rPr>
          <w:rFonts w:ascii="Arial" w:eastAsia="Times New Roman" w:hAnsi="Arial" w:cs="Arial"/>
          <w:color w:val="auto"/>
          <w:lang w:bidi="ar-SA"/>
        </w:rPr>
        <w:t xml:space="preserve">Настоящий Порядок определяет случаи и процедуру проведения проверки инвестиционных проектов, финансирование которых планируется осуществлять полностью или частично за счет средств местного бюджета (далее - инвестиционные проекты), на предмет эффективности использования направляемых на капитальные вложения в объекты капитального строительства собственности </w:t>
      </w:r>
      <w:r w:rsidR="00140668" w:rsidRPr="005B742A">
        <w:rPr>
          <w:rFonts w:ascii="Arial" w:eastAsia="Times New Roman" w:hAnsi="Arial" w:cs="Arial"/>
          <w:color w:val="auto"/>
          <w:lang w:bidi="ar-SA"/>
        </w:rPr>
        <w:t>Одес</w:t>
      </w:r>
      <w:r w:rsidR="00E939FB" w:rsidRPr="005B742A">
        <w:rPr>
          <w:rFonts w:ascii="Arial" w:eastAsia="Times New Roman" w:hAnsi="Arial" w:cs="Arial"/>
          <w:color w:val="auto"/>
          <w:lang w:bidi="ar-SA"/>
        </w:rPr>
        <w:t>ского муниципального района</w:t>
      </w:r>
      <w:r w:rsidR="0084559C" w:rsidRPr="005B742A">
        <w:rPr>
          <w:rFonts w:ascii="Arial" w:eastAsia="Times New Roman" w:hAnsi="Arial" w:cs="Arial"/>
          <w:color w:val="auto"/>
          <w:lang w:bidi="ar-SA"/>
        </w:rPr>
        <w:t xml:space="preserve"> Омской области</w:t>
      </w:r>
      <w:r w:rsidR="00E939FB" w:rsidRPr="005B742A">
        <w:rPr>
          <w:rFonts w:ascii="Arial" w:eastAsia="Times New Roman" w:hAnsi="Arial" w:cs="Arial"/>
          <w:color w:val="auto"/>
          <w:lang w:bidi="ar-SA"/>
        </w:rPr>
        <w:t xml:space="preserve"> (далее - объект капитального строительства) средств местного бюджета (далее - эффективность инвестиционного проекта).</w:t>
      </w:r>
    </w:p>
    <w:p w:rsidR="004713EC" w:rsidRPr="005B742A" w:rsidRDefault="00E939FB" w:rsidP="004713EC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Настоящий Порядок не применяется в отношении инвестиционных проектов, финансирование которых полностью или частично за счет средств местного бюджета началось до 1 января 2009 года.</w:t>
      </w:r>
    </w:p>
    <w:p w:rsidR="004713EC" w:rsidRPr="005B742A" w:rsidRDefault="00E939FB" w:rsidP="004713EC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2. Оценка эффективности инвестиционных проектов проводится по следующим направлениям (за исключением случаев, предусмотренных настоящим Порядком):</w:t>
      </w:r>
    </w:p>
    <w:p w:rsidR="004713EC" w:rsidRPr="005B742A" w:rsidRDefault="00E939FB" w:rsidP="004713EC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1) влияние результатов реализации инвестиционного проекта на увеличение доходов и (или) снижение расходов местного бюджета (далее - бюджетная эффективность);</w:t>
      </w:r>
    </w:p>
    <w:p w:rsidR="004713EC" w:rsidRPr="005B742A" w:rsidRDefault="00E939FB" w:rsidP="004713EC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2) влияние результатов реализации инвестиционного проекта на предоставление услуг социального характера (далее - социальная эффективность).</w:t>
      </w:r>
      <w:bookmarkStart w:id="0" w:name="P38"/>
      <w:bookmarkEnd w:id="0"/>
    </w:p>
    <w:p w:rsidR="004713EC" w:rsidRPr="005B742A" w:rsidRDefault="00E939FB" w:rsidP="004713EC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3. Оценка социальной эффективности не проводится в отношении инвестиционных проектов, реализация которых предусматривает:</w:t>
      </w:r>
    </w:p>
    <w:p w:rsidR="004713EC" w:rsidRPr="005B742A" w:rsidRDefault="00E939FB" w:rsidP="004713EC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1) предоставление новых (ранее не представлявшихся) услуг;</w:t>
      </w:r>
    </w:p>
    <w:p w:rsidR="004713EC" w:rsidRPr="005B742A" w:rsidRDefault="00E939FB" w:rsidP="004713EC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2) замену или реконструкцию объектов капитального строительства, не соответствующих требованиям санитарных норм и правил, норм и правил пожарной безопасности и иным техническим требованиям;</w:t>
      </w:r>
    </w:p>
    <w:p w:rsidR="004713EC" w:rsidRPr="005B742A" w:rsidRDefault="00E939FB" w:rsidP="004713EC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3) создание объектов капитального строительства для обеспечения экологической безопасности, защиты населения и территории от чрезвычайных ситуаций природного и техногенного характера;</w:t>
      </w:r>
    </w:p>
    <w:p w:rsidR="00E939FB" w:rsidRPr="005B742A" w:rsidRDefault="00E939FB" w:rsidP="004713EC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4) строительство или реконструкцию объектов капитального строительства, в отношении которых не установлены социальные нормативы и нормы и отсутствует методика определения нормативной потребности муниципальных образований в объектах социальной инфраструктуры.</w:t>
      </w:r>
    </w:p>
    <w:p w:rsidR="00E939FB" w:rsidRPr="005B742A" w:rsidRDefault="00E939FB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E939FB" w:rsidRPr="005B742A" w:rsidRDefault="00E939FB" w:rsidP="00E939FB">
      <w:pPr>
        <w:autoSpaceDE w:val="0"/>
        <w:autoSpaceDN w:val="0"/>
        <w:jc w:val="center"/>
        <w:outlineLvl w:val="1"/>
        <w:rPr>
          <w:rFonts w:ascii="Arial" w:eastAsia="Times New Roman" w:hAnsi="Arial" w:cs="Arial"/>
          <w:b/>
          <w:color w:val="auto"/>
          <w:lang w:bidi="ar-SA"/>
        </w:rPr>
      </w:pPr>
      <w:r w:rsidRPr="005B742A">
        <w:rPr>
          <w:rFonts w:ascii="Arial" w:eastAsia="Times New Roman" w:hAnsi="Arial" w:cs="Arial"/>
          <w:b/>
          <w:color w:val="auto"/>
          <w:lang w:bidi="ar-SA"/>
        </w:rPr>
        <w:t>II. Показатели эффективности инвестиционных проектов</w:t>
      </w:r>
    </w:p>
    <w:p w:rsidR="00E939FB" w:rsidRPr="005B742A" w:rsidRDefault="00E939FB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A95123" w:rsidRPr="005B742A" w:rsidRDefault="00E939FB" w:rsidP="00A95123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 xml:space="preserve">4. За исключением случаев, предусмотренных настоящим Порядком, показатель бюджетной эффективности определяется как сумма значений </w:t>
      </w:r>
      <w:r w:rsidRPr="005B742A">
        <w:rPr>
          <w:rFonts w:ascii="Arial" w:eastAsia="Times New Roman" w:hAnsi="Arial" w:cs="Arial"/>
          <w:color w:val="auto"/>
          <w:lang w:bidi="ar-SA"/>
        </w:rPr>
        <w:lastRenderedPageBreak/>
        <w:t>следующих показателей:</w:t>
      </w:r>
    </w:p>
    <w:p w:rsidR="00A95123" w:rsidRPr="005B742A" w:rsidRDefault="00E939FB" w:rsidP="00A95123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1) экономия средств местного бюджета от снижения расходов будущих периодов на эксплуатацию объекта капитального строительства, создаваемого в результате реализации инвестиционного проекта (далее - объект);</w:t>
      </w:r>
    </w:p>
    <w:p w:rsidR="00A95123" w:rsidRPr="005B742A" w:rsidRDefault="00E939FB" w:rsidP="00A95123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2) дополнительные доходы местного бюджета за 5 лет после ввода в эксплуатацию объекта, включая налоговые доходы, поступления из иных источников;</w:t>
      </w:r>
    </w:p>
    <w:p w:rsidR="00A95123" w:rsidRPr="005B742A" w:rsidRDefault="00E939FB" w:rsidP="00A95123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3) экономия средств местного бюджета за счет исключения расходов на устранение негативных последствий, которые могут произойти в случае отказа от реализации инвестиционного проекта.</w:t>
      </w:r>
    </w:p>
    <w:p w:rsidR="00A95123" w:rsidRPr="005B742A" w:rsidRDefault="00E939FB" w:rsidP="00A95123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5. Экономия средств местного бюджета от снижения расходов будущих периодов на эксплуатацию объекта определяется путем сравнения указанных расходов с расходами на эксплуатацию не менее двух аналогичных существующих объектов равной мощности. По каждому из таких существующих объектов определяются суммарные значения расходов на их эксплуатацию за последние 5 лет с учетом инфляционной составляющей. Показатель экономии средств местного бюджета от снижения расходов будущих периодов на эксплуатацию объекта определяется как разница между средним из полученных значений и суммарным значением расходов будущих периодов на эксплуатацию объекта за 5 лет после ввода его в эксплуатацию (далее - эксплуатационные расходы). Перечень расходов, учитываемых при расчете экономии средств местного бюджета от снижения расходов будущих периодов на эксплуатацию объекта, определен в приложении к настоящему Порядку.</w:t>
      </w:r>
    </w:p>
    <w:p w:rsidR="00A95123" w:rsidRPr="005B742A" w:rsidRDefault="00E939FB" w:rsidP="00A95123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6. Для инвестиционных проектов, указанных в пункте 3 настоящего Порядка, показатель бюджетной эффективности определяется путем сравнения эксплуатационных расходов со сметной стоимостью инвестиционных проектов. Суммарное значение эксплуатационных расходов не должно превышать сметную стоимость инвестиционного проекта.</w:t>
      </w:r>
    </w:p>
    <w:p w:rsidR="00A95123" w:rsidRPr="005B742A" w:rsidRDefault="00E939FB" w:rsidP="00A95123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7. Показатель социальной эффективности определяется по формуле:</w:t>
      </w:r>
    </w:p>
    <w:p w:rsidR="00A95123" w:rsidRPr="005B742A" w:rsidRDefault="00A95123" w:rsidP="00A95123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A95123" w:rsidRPr="005B742A" w:rsidRDefault="00E939FB" w:rsidP="00A95123">
      <w:pPr>
        <w:autoSpaceDE w:val="0"/>
        <w:autoSpaceDN w:val="0"/>
        <w:ind w:firstLine="540"/>
        <w:jc w:val="center"/>
        <w:rPr>
          <w:rFonts w:ascii="Arial" w:eastAsia="Times New Roman" w:hAnsi="Arial" w:cs="Arial"/>
          <w:color w:val="auto"/>
          <w:lang w:bidi="ar-SA"/>
        </w:rPr>
      </w:pPr>
      <w:proofErr w:type="spellStart"/>
      <w:r w:rsidRPr="005B742A">
        <w:rPr>
          <w:rFonts w:ascii="Arial" w:eastAsia="Times New Roman" w:hAnsi="Arial" w:cs="Arial"/>
          <w:color w:val="auto"/>
          <w:lang w:bidi="ar-SA"/>
        </w:rPr>
        <w:t>Eсоц</w:t>
      </w:r>
      <w:proofErr w:type="spellEnd"/>
      <w:r w:rsidRPr="005B742A">
        <w:rPr>
          <w:rFonts w:ascii="Arial" w:eastAsia="Times New Roman" w:hAnsi="Arial" w:cs="Arial"/>
          <w:color w:val="auto"/>
          <w:lang w:bidi="ar-SA"/>
        </w:rPr>
        <w:t xml:space="preserve"> = Q1 / Q2 x 100,</w:t>
      </w:r>
    </w:p>
    <w:p w:rsidR="00A95123" w:rsidRPr="005B742A" w:rsidRDefault="00A95123" w:rsidP="00A95123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</w:p>
    <w:p w:rsidR="00A95123" w:rsidRPr="005B742A" w:rsidRDefault="00E939FB" w:rsidP="00A95123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где:</w:t>
      </w:r>
    </w:p>
    <w:p w:rsidR="00A95123" w:rsidRPr="005B742A" w:rsidRDefault="00E939FB" w:rsidP="00A95123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proofErr w:type="spellStart"/>
      <w:r w:rsidRPr="005B742A">
        <w:rPr>
          <w:rFonts w:ascii="Arial" w:eastAsia="Times New Roman" w:hAnsi="Arial" w:cs="Arial"/>
          <w:color w:val="auto"/>
          <w:lang w:bidi="ar-SA"/>
        </w:rPr>
        <w:t>Есоц</w:t>
      </w:r>
      <w:proofErr w:type="spellEnd"/>
      <w:r w:rsidRPr="005B742A">
        <w:rPr>
          <w:rFonts w:ascii="Arial" w:eastAsia="Times New Roman" w:hAnsi="Arial" w:cs="Arial"/>
          <w:color w:val="auto"/>
          <w:lang w:bidi="ar-SA"/>
        </w:rPr>
        <w:t xml:space="preserve"> - показатель социальной эффективности (в процентах);</w:t>
      </w:r>
    </w:p>
    <w:p w:rsidR="00A95123" w:rsidRPr="005B742A" w:rsidRDefault="00E939FB" w:rsidP="00A95123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Q1 - количество граждан, нуждающихся в муниципальной услуге определенного вида, которые воспользуются результатами реализации инвестиционного проекта;</w:t>
      </w:r>
    </w:p>
    <w:p w:rsidR="00A95123" w:rsidRPr="005B742A" w:rsidRDefault="00E939FB" w:rsidP="00A95123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Q2 - количество граждан, которые нуждаются в муниципальной услуге определенного вида до реализации инвестиционного проекта, с учетом перспективной потребности.</w:t>
      </w:r>
    </w:p>
    <w:p w:rsidR="00E939FB" w:rsidRPr="005B742A" w:rsidRDefault="00E939FB" w:rsidP="00A95123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 xml:space="preserve">8. Инвестиционный проект признается социально эффективным в случае, если значение </w:t>
      </w:r>
      <w:proofErr w:type="spellStart"/>
      <w:r w:rsidRPr="005B742A">
        <w:rPr>
          <w:rFonts w:ascii="Arial" w:eastAsia="Times New Roman" w:hAnsi="Arial" w:cs="Arial"/>
          <w:color w:val="auto"/>
          <w:lang w:bidi="ar-SA"/>
        </w:rPr>
        <w:t>Есоц</w:t>
      </w:r>
      <w:proofErr w:type="spellEnd"/>
      <w:r w:rsidRPr="005B742A">
        <w:rPr>
          <w:rFonts w:ascii="Arial" w:eastAsia="Times New Roman" w:hAnsi="Arial" w:cs="Arial"/>
          <w:color w:val="auto"/>
          <w:lang w:bidi="ar-SA"/>
        </w:rPr>
        <w:t xml:space="preserve"> превышает 50 процентов.</w:t>
      </w:r>
    </w:p>
    <w:p w:rsidR="00E939FB" w:rsidRPr="005B742A" w:rsidRDefault="00E939FB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E939FB" w:rsidRPr="005B742A" w:rsidRDefault="00E939FB" w:rsidP="00E939FB">
      <w:pPr>
        <w:autoSpaceDE w:val="0"/>
        <w:autoSpaceDN w:val="0"/>
        <w:jc w:val="center"/>
        <w:outlineLvl w:val="1"/>
        <w:rPr>
          <w:rFonts w:ascii="Arial" w:eastAsia="Times New Roman" w:hAnsi="Arial" w:cs="Arial"/>
          <w:b/>
          <w:color w:val="auto"/>
          <w:lang w:bidi="ar-SA"/>
        </w:rPr>
      </w:pPr>
      <w:r w:rsidRPr="005B742A">
        <w:rPr>
          <w:rFonts w:ascii="Arial" w:eastAsia="Times New Roman" w:hAnsi="Arial" w:cs="Arial"/>
          <w:b/>
          <w:color w:val="auto"/>
          <w:lang w:bidi="ar-SA"/>
        </w:rPr>
        <w:t>III. Проведение проверки эффективности инвестиционных</w:t>
      </w:r>
    </w:p>
    <w:p w:rsidR="00E939FB" w:rsidRPr="005B742A" w:rsidRDefault="00E939FB" w:rsidP="00E939FB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5B742A">
        <w:rPr>
          <w:rFonts w:ascii="Arial" w:eastAsia="Times New Roman" w:hAnsi="Arial" w:cs="Arial"/>
          <w:b/>
          <w:color w:val="auto"/>
          <w:lang w:bidi="ar-SA"/>
        </w:rPr>
        <w:t>проектов</w:t>
      </w:r>
    </w:p>
    <w:p w:rsidR="00E939FB" w:rsidRPr="005B742A" w:rsidRDefault="00E939FB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A95123" w:rsidRPr="005B742A" w:rsidRDefault="00E939FB" w:rsidP="00A95123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 xml:space="preserve">9. Расчет эффективности инвестиционного проекта проводится Администрацией </w:t>
      </w:r>
      <w:r w:rsidR="00D5745D" w:rsidRPr="005B742A">
        <w:rPr>
          <w:rFonts w:ascii="Arial" w:eastAsia="Times New Roman" w:hAnsi="Arial" w:cs="Arial"/>
          <w:color w:val="auto"/>
          <w:lang w:bidi="ar-SA"/>
        </w:rPr>
        <w:t>Одес</w:t>
      </w:r>
      <w:r w:rsidRPr="005B742A">
        <w:rPr>
          <w:rFonts w:ascii="Arial" w:eastAsia="Times New Roman" w:hAnsi="Arial" w:cs="Arial"/>
          <w:color w:val="auto"/>
          <w:lang w:bidi="ar-SA"/>
        </w:rPr>
        <w:t>ского муниципального района</w:t>
      </w:r>
      <w:r w:rsidR="00D5745D" w:rsidRPr="005B742A">
        <w:rPr>
          <w:rFonts w:ascii="Arial" w:eastAsia="Times New Roman" w:hAnsi="Arial" w:cs="Arial"/>
          <w:color w:val="auto"/>
          <w:lang w:bidi="ar-SA"/>
        </w:rPr>
        <w:t xml:space="preserve"> Омской области</w:t>
      </w:r>
      <w:r w:rsidRPr="005B742A">
        <w:rPr>
          <w:rFonts w:ascii="Arial" w:eastAsia="Times New Roman" w:hAnsi="Arial" w:cs="Arial"/>
          <w:color w:val="auto"/>
          <w:lang w:bidi="ar-SA"/>
        </w:rPr>
        <w:t>, осуществляющ</w:t>
      </w:r>
      <w:r w:rsidR="00EC5ABE" w:rsidRPr="005B742A">
        <w:rPr>
          <w:rFonts w:ascii="Arial" w:eastAsia="Times New Roman" w:hAnsi="Arial" w:cs="Arial"/>
          <w:color w:val="auto"/>
          <w:lang w:bidi="ar-SA"/>
        </w:rPr>
        <w:t>ей</w:t>
      </w:r>
      <w:r w:rsidRPr="005B742A">
        <w:rPr>
          <w:rFonts w:ascii="Arial" w:eastAsia="Times New Roman" w:hAnsi="Arial" w:cs="Arial"/>
          <w:color w:val="auto"/>
          <w:lang w:bidi="ar-SA"/>
        </w:rPr>
        <w:t xml:space="preserve"> разработку инвестиционного проекта, при наличии положительного заключения о достоверности сметной стоимости инвестиционного проекта, выдаваемого в установленном порядке (положительного заключения государственной экспертизы проектной документации в случае, если по объекту </w:t>
      </w:r>
      <w:r w:rsidRPr="005B742A">
        <w:rPr>
          <w:rFonts w:ascii="Arial" w:eastAsia="Times New Roman" w:hAnsi="Arial" w:cs="Arial"/>
          <w:color w:val="auto"/>
          <w:lang w:bidi="ar-SA"/>
        </w:rPr>
        <w:lastRenderedPageBreak/>
        <w:t>капитальных вложений предусмотрено проведение государственной экспертизы проектной документации в соответствии с требованиями Градостроительного кодекса Российской Федерации).</w:t>
      </w:r>
    </w:p>
    <w:p w:rsidR="00A95123" w:rsidRPr="005B742A" w:rsidRDefault="00E939FB" w:rsidP="00A95123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10. Расчеты бюджетной и социальной эффективности подлежат согласованию с Комитетом финансов и контроля Администрации</w:t>
      </w:r>
      <w:r w:rsidR="00F22B60" w:rsidRPr="005B742A">
        <w:rPr>
          <w:rFonts w:ascii="Arial" w:eastAsia="Times New Roman" w:hAnsi="Arial" w:cs="Arial"/>
          <w:color w:val="auto"/>
          <w:lang w:bidi="ar-SA"/>
        </w:rPr>
        <w:t xml:space="preserve"> Одес</w:t>
      </w:r>
      <w:r w:rsidRPr="005B742A">
        <w:rPr>
          <w:rFonts w:ascii="Arial" w:eastAsia="Times New Roman" w:hAnsi="Arial" w:cs="Arial"/>
          <w:color w:val="auto"/>
          <w:lang w:bidi="ar-SA"/>
        </w:rPr>
        <w:t>ского муниципального района</w:t>
      </w:r>
      <w:r w:rsidR="00F22B60" w:rsidRPr="005B742A">
        <w:rPr>
          <w:rFonts w:ascii="Arial" w:eastAsia="Times New Roman" w:hAnsi="Arial" w:cs="Arial"/>
          <w:color w:val="auto"/>
          <w:lang w:bidi="ar-SA"/>
        </w:rPr>
        <w:t xml:space="preserve"> Омской области</w:t>
      </w:r>
      <w:r w:rsidRPr="005B742A">
        <w:rPr>
          <w:rFonts w:ascii="Arial" w:eastAsia="Times New Roman" w:hAnsi="Arial" w:cs="Arial"/>
          <w:color w:val="auto"/>
          <w:lang w:bidi="ar-SA"/>
        </w:rPr>
        <w:t>. К расчетам бюджетной и социальной эффективности прилагается пояснительная записка.</w:t>
      </w:r>
    </w:p>
    <w:p w:rsidR="00E939FB" w:rsidRPr="005B742A" w:rsidRDefault="00E939FB" w:rsidP="00A95123">
      <w:pPr>
        <w:autoSpaceDE w:val="0"/>
        <w:autoSpaceDN w:val="0"/>
        <w:ind w:firstLine="540"/>
        <w:jc w:val="both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11. Результаты проверки эффективности инвестиционных проектов учитываются при принятии решений об осуществлении бюджетных инвестиций в объекты капитального строительства. Приоритет отдается инвестиционным проектам с наибольшими значениями коэффициента социальной эффективности и (или) показателя бюджетной эффективности.</w:t>
      </w:r>
    </w:p>
    <w:p w:rsidR="00E939FB" w:rsidRPr="005B742A" w:rsidRDefault="00E939FB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E939FB" w:rsidRPr="005B742A" w:rsidRDefault="00E939FB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E939FB" w:rsidRPr="005B742A" w:rsidRDefault="00E939FB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E939FB" w:rsidRPr="005B742A" w:rsidRDefault="00E939FB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E939FB" w:rsidRPr="005B742A" w:rsidRDefault="00E939FB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B42C12" w:rsidRPr="005B742A" w:rsidRDefault="00B42C12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B42C12" w:rsidRPr="005B742A" w:rsidRDefault="00B42C12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B42C12" w:rsidRPr="005B742A" w:rsidRDefault="00B42C12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B42C12" w:rsidRPr="005B742A" w:rsidRDefault="00B42C12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B42C12" w:rsidRPr="005B742A" w:rsidRDefault="00B42C12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B42C12" w:rsidRPr="005B742A" w:rsidRDefault="00B42C12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B42C12" w:rsidRDefault="00B42C12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5B742A" w:rsidRPr="005B742A" w:rsidRDefault="005B742A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  <w:bookmarkStart w:id="1" w:name="_GoBack"/>
      <w:bookmarkEnd w:id="1"/>
    </w:p>
    <w:p w:rsidR="00B42C12" w:rsidRPr="005B742A" w:rsidRDefault="00B42C12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B42C12" w:rsidRPr="005B742A" w:rsidRDefault="00B42C12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B42C12" w:rsidRPr="005B742A" w:rsidRDefault="00B42C12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9667BC" w:rsidRPr="005B742A" w:rsidRDefault="009667BC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B42C12" w:rsidRPr="005B742A" w:rsidRDefault="00B42C12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819"/>
      </w:tblGrid>
      <w:tr w:rsidR="00DC759B" w:rsidRPr="005B742A" w:rsidTr="00DC759B">
        <w:tc>
          <w:tcPr>
            <w:tcW w:w="4927" w:type="dxa"/>
          </w:tcPr>
          <w:p w:rsidR="00DC759B" w:rsidRPr="005B742A" w:rsidRDefault="00DC759B" w:rsidP="00E939FB">
            <w:pPr>
              <w:autoSpaceDE w:val="0"/>
              <w:autoSpaceDN w:val="0"/>
              <w:jc w:val="right"/>
              <w:outlineLvl w:val="1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4928" w:type="dxa"/>
          </w:tcPr>
          <w:p w:rsidR="00DC759B" w:rsidRPr="005B742A" w:rsidRDefault="00DC759B" w:rsidP="00DC759B">
            <w:pPr>
              <w:autoSpaceDE w:val="0"/>
              <w:autoSpaceDN w:val="0"/>
              <w:outlineLvl w:val="1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Приложение</w:t>
            </w:r>
          </w:p>
          <w:p w:rsidR="00DC759B" w:rsidRPr="005B742A" w:rsidRDefault="00DC759B" w:rsidP="00DC759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к Порядку проведения проверки</w:t>
            </w:r>
          </w:p>
          <w:p w:rsidR="00DC759B" w:rsidRPr="005B742A" w:rsidRDefault="00DC759B" w:rsidP="00DC759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эффективности инвестиционных</w:t>
            </w:r>
          </w:p>
          <w:p w:rsidR="00DC759B" w:rsidRPr="005B742A" w:rsidRDefault="00DC759B" w:rsidP="00DC759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проектов, финансирование которых</w:t>
            </w:r>
          </w:p>
          <w:p w:rsidR="00DC759B" w:rsidRPr="005B742A" w:rsidRDefault="00DC759B" w:rsidP="00DC759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планируется осуществлять полностью</w:t>
            </w:r>
          </w:p>
          <w:p w:rsidR="00DC759B" w:rsidRPr="005B742A" w:rsidRDefault="00DC759B" w:rsidP="00DC759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или частично за счет средств</w:t>
            </w:r>
          </w:p>
          <w:p w:rsidR="00DC759B" w:rsidRPr="005B742A" w:rsidRDefault="00DC759B" w:rsidP="00DC759B">
            <w:pPr>
              <w:autoSpaceDE w:val="0"/>
              <w:autoSpaceDN w:val="0"/>
              <w:outlineLvl w:val="1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местного бюджета</w:t>
            </w:r>
          </w:p>
        </w:tc>
      </w:tr>
    </w:tbl>
    <w:p w:rsidR="00E939FB" w:rsidRPr="005B742A" w:rsidRDefault="00E939FB" w:rsidP="00E939FB">
      <w:pPr>
        <w:autoSpaceDE w:val="0"/>
        <w:autoSpaceDN w:val="0"/>
        <w:jc w:val="right"/>
        <w:rPr>
          <w:rFonts w:ascii="Arial" w:eastAsia="Times New Roman" w:hAnsi="Arial" w:cs="Arial"/>
          <w:color w:val="auto"/>
          <w:lang w:bidi="ar-SA"/>
        </w:rPr>
      </w:pPr>
    </w:p>
    <w:p w:rsidR="00E939FB" w:rsidRPr="005B742A" w:rsidRDefault="00E939FB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E939FB" w:rsidRPr="005B742A" w:rsidRDefault="00E939FB" w:rsidP="00E939FB">
      <w:pPr>
        <w:autoSpaceDE w:val="0"/>
        <w:autoSpaceDN w:val="0"/>
        <w:jc w:val="center"/>
        <w:rPr>
          <w:rFonts w:ascii="Arial" w:eastAsia="Times New Roman" w:hAnsi="Arial" w:cs="Arial"/>
          <w:color w:val="auto"/>
          <w:lang w:bidi="ar-SA"/>
        </w:rPr>
      </w:pPr>
      <w:bookmarkStart w:id="2" w:name="P81"/>
      <w:bookmarkEnd w:id="2"/>
      <w:r w:rsidRPr="005B742A">
        <w:rPr>
          <w:rFonts w:ascii="Arial" w:eastAsia="Times New Roman" w:hAnsi="Arial" w:cs="Arial"/>
          <w:color w:val="auto"/>
          <w:lang w:bidi="ar-SA"/>
        </w:rPr>
        <w:t>Перечень расходов,</w:t>
      </w:r>
    </w:p>
    <w:p w:rsidR="00E939FB" w:rsidRPr="005B742A" w:rsidRDefault="00E939FB" w:rsidP="00E939FB">
      <w:pPr>
        <w:autoSpaceDE w:val="0"/>
        <w:autoSpaceDN w:val="0"/>
        <w:jc w:val="center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учитываемых при расчете экономии средств местного бюджета</w:t>
      </w:r>
    </w:p>
    <w:p w:rsidR="00E939FB" w:rsidRPr="005B742A" w:rsidRDefault="00E939FB" w:rsidP="00E939FB">
      <w:pPr>
        <w:autoSpaceDE w:val="0"/>
        <w:autoSpaceDN w:val="0"/>
        <w:jc w:val="center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от снижения расходов будущих периодов на эксплуатацию</w:t>
      </w:r>
    </w:p>
    <w:p w:rsidR="00E939FB" w:rsidRPr="005B742A" w:rsidRDefault="00E939FB" w:rsidP="00E939FB">
      <w:pPr>
        <w:autoSpaceDE w:val="0"/>
        <w:autoSpaceDN w:val="0"/>
        <w:jc w:val="center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объекта капитального строительства, создаваемого</w:t>
      </w:r>
    </w:p>
    <w:p w:rsidR="00E939FB" w:rsidRPr="005B742A" w:rsidRDefault="00E939FB" w:rsidP="00E939FB">
      <w:pPr>
        <w:autoSpaceDE w:val="0"/>
        <w:autoSpaceDN w:val="0"/>
        <w:jc w:val="center"/>
        <w:rPr>
          <w:rFonts w:ascii="Arial" w:eastAsia="Times New Roman" w:hAnsi="Arial" w:cs="Arial"/>
          <w:color w:val="auto"/>
          <w:lang w:bidi="ar-SA"/>
        </w:rPr>
      </w:pPr>
      <w:r w:rsidRPr="005B742A">
        <w:rPr>
          <w:rFonts w:ascii="Arial" w:eastAsia="Times New Roman" w:hAnsi="Arial" w:cs="Arial"/>
          <w:color w:val="auto"/>
          <w:lang w:bidi="ar-SA"/>
        </w:rPr>
        <w:t>в результате реализации инвестиционного проекта</w:t>
      </w:r>
    </w:p>
    <w:p w:rsidR="00E939FB" w:rsidRPr="005B742A" w:rsidRDefault="00E939FB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13"/>
        <w:gridCol w:w="1112"/>
        <w:gridCol w:w="700"/>
        <w:gridCol w:w="840"/>
        <w:gridCol w:w="700"/>
        <w:gridCol w:w="700"/>
        <w:gridCol w:w="840"/>
        <w:gridCol w:w="1278"/>
      </w:tblGrid>
      <w:tr w:rsidR="00E939FB" w:rsidRPr="005B742A" w:rsidTr="00BF1292">
        <w:tc>
          <w:tcPr>
            <w:tcW w:w="510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N п/п</w:t>
            </w:r>
          </w:p>
        </w:tc>
        <w:tc>
          <w:tcPr>
            <w:tcW w:w="2813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Показатели</w:t>
            </w:r>
          </w:p>
        </w:tc>
        <w:tc>
          <w:tcPr>
            <w:tcW w:w="1112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Единица измерения</w:t>
            </w: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1-й год</w:t>
            </w: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2-й год</w:t>
            </w: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3-й год</w:t>
            </w: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4-й год</w:t>
            </w: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5-й год</w:t>
            </w:r>
          </w:p>
        </w:tc>
        <w:tc>
          <w:tcPr>
            <w:tcW w:w="1278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Итого</w:t>
            </w:r>
          </w:p>
        </w:tc>
      </w:tr>
      <w:tr w:rsidR="00E939FB" w:rsidRPr="005B742A" w:rsidTr="00BF1292">
        <w:tc>
          <w:tcPr>
            <w:tcW w:w="510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1</w:t>
            </w:r>
          </w:p>
        </w:tc>
        <w:tc>
          <w:tcPr>
            <w:tcW w:w="2813" w:type="dxa"/>
          </w:tcPr>
          <w:p w:rsidR="00E939FB" w:rsidRPr="005B742A" w:rsidRDefault="00E939FB" w:rsidP="00BF129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Амортизационные отчисления</w:t>
            </w:r>
          </w:p>
        </w:tc>
        <w:tc>
          <w:tcPr>
            <w:tcW w:w="1112" w:type="dxa"/>
          </w:tcPr>
          <w:p w:rsidR="00E939FB" w:rsidRPr="005B742A" w:rsidRDefault="00E939FB" w:rsidP="00BF129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руб.</w:t>
            </w: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278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E939FB" w:rsidRPr="005B742A" w:rsidTr="00BF1292">
        <w:tc>
          <w:tcPr>
            <w:tcW w:w="510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2</w:t>
            </w:r>
          </w:p>
        </w:tc>
        <w:tc>
          <w:tcPr>
            <w:tcW w:w="2813" w:type="dxa"/>
          </w:tcPr>
          <w:p w:rsidR="00E939FB" w:rsidRPr="005B742A" w:rsidRDefault="00E939FB" w:rsidP="00BF129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Затраты на эксплуатационные материалы (топливо, масла и прочие)</w:t>
            </w:r>
          </w:p>
        </w:tc>
        <w:tc>
          <w:tcPr>
            <w:tcW w:w="1112" w:type="dxa"/>
          </w:tcPr>
          <w:p w:rsidR="00E939FB" w:rsidRPr="005B742A" w:rsidRDefault="00E939FB" w:rsidP="00BF129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руб.</w:t>
            </w: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278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E939FB" w:rsidRPr="005B742A" w:rsidTr="00BF1292">
        <w:tc>
          <w:tcPr>
            <w:tcW w:w="510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3</w:t>
            </w:r>
          </w:p>
        </w:tc>
        <w:tc>
          <w:tcPr>
            <w:tcW w:w="2813" w:type="dxa"/>
          </w:tcPr>
          <w:p w:rsidR="00E939FB" w:rsidRPr="005B742A" w:rsidRDefault="00E939FB" w:rsidP="00BF129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Коммунальные расходы</w:t>
            </w:r>
          </w:p>
        </w:tc>
        <w:tc>
          <w:tcPr>
            <w:tcW w:w="1112" w:type="dxa"/>
          </w:tcPr>
          <w:p w:rsidR="00E939FB" w:rsidRPr="005B742A" w:rsidRDefault="00E939FB" w:rsidP="00BF129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руб.</w:t>
            </w: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278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E939FB" w:rsidRPr="005B742A" w:rsidTr="00BF1292">
        <w:tc>
          <w:tcPr>
            <w:tcW w:w="510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4</w:t>
            </w:r>
          </w:p>
        </w:tc>
        <w:tc>
          <w:tcPr>
            <w:tcW w:w="2813" w:type="dxa"/>
          </w:tcPr>
          <w:p w:rsidR="00E939FB" w:rsidRPr="005B742A" w:rsidRDefault="00E939FB" w:rsidP="00BF129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Расходы на о</w:t>
            </w:r>
            <w:r w:rsidR="00BF1292" w:rsidRPr="005B742A">
              <w:rPr>
                <w:rFonts w:ascii="Arial" w:eastAsia="Times New Roman" w:hAnsi="Arial" w:cs="Arial"/>
                <w:color w:val="auto"/>
                <w:lang w:bidi="ar-SA"/>
              </w:rPr>
              <w:t xml:space="preserve">плату труда персонала, занятого </w:t>
            </w: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содержанием и эксплуатацией объекта</w:t>
            </w:r>
          </w:p>
        </w:tc>
        <w:tc>
          <w:tcPr>
            <w:tcW w:w="1112" w:type="dxa"/>
          </w:tcPr>
          <w:p w:rsidR="00E939FB" w:rsidRPr="005B742A" w:rsidRDefault="00E939FB" w:rsidP="00BF129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руб.</w:t>
            </w: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278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E939FB" w:rsidRPr="005B742A" w:rsidTr="00BF1292">
        <w:tc>
          <w:tcPr>
            <w:tcW w:w="510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5</w:t>
            </w:r>
          </w:p>
        </w:tc>
        <w:tc>
          <w:tcPr>
            <w:tcW w:w="2813" w:type="dxa"/>
          </w:tcPr>
          <w:p w:rsidR="00E939FB" w:rsidRPr="005B742A" w:rsidRDefault="00E939FB" w:rsidP="00BF129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Начисления на оплату труда персонала, занятого содержанием и эксплуатацией объекта</w:t>
            </w:r>
          </w:p>
        </w:tc>
        <w:tc>
          <w:tcPr>
            <w:tcW w:w="1112" w:type="dxa"/>
          </w:tcPr>
          <w:p w:rsidR="00E939FB" w:rsidRPr="005B742A" w:rsidRDefault="00E939FB" w:rsidP="00BF129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руб.</w:t>
            </w: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278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E939FB" w:rsidRPr="005B742A" w:rsidTr="00BF1292">
        <w:tc>
          <w:tcPr>
            <w:tcW w:w="510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6</w:t>
            </w:r>
          </w:p>
        </w:tc>
        <w:tc>
          <w:tcPr>
            <w:tcW w:w="2813" w:type="dxa"/>
          </w:tcPr>
          <w:p w:rsidR="00E939FB" w:rsidRPr="005B742A" w:rsidRDefault="00E939FB" w:rsidP="00BF129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Затраты на техническое обслуживание и текущий ремонт объекта</w:t>
            </w:r>
          </w:p>
        </w:tc>
        <w:tc>
          <w:tcPr>
            <w:tcW w:w="1112" w:type="dxa"/>
          </w:tcPr>
          <w:p w:rsidR="00E939FB" w:rsidRPr="005B742A" w:rsidRDefault="00E939FB" w:rsidP="00BF129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руб.</w:t>
            </w: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278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E939FB" w:rsidRPr="005B742A" w:rsidTr="00BF1292">
        <w:tc>
          <w:tcPr>
            <w:tcW w:w="510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7</w:t>
            </w:r>
          </w:p>
        </w:tc>
        <w:tc>
          <w:tcPr>
            <w:tcW w:w="2813" w:type="dxa"/>
          </w:tcPr>
          <w:p w:rsidR="00E939FB" w:rsidRPr="005B742A" w:rsidRDefault="00E939FB" w:rsidP="00BF129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 xml:space="preserve">Расходы на уплату налогов, сборов и иных обязательных платежей в бюджеты бюджетной системы </w:t>
            </w: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Российской Федерации, связанные с эксплуатацией объекта</w:t>
            </w:r>
          </w:p>
        </w:tc>
        <w:tc>
          <w:tcPr>
            <w:tcW w:w="1112" w:type="dxa"/>
          </w:tcPr>
          <w:p w:rsidR="00E939FB" w:rsidRPr="005B742A" w:rsidRDefault="00E939FB" w:rsidP="00BF129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руб.</w:t>
            </w: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278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E939FB" w:rsidRPr="005B742A" w:rsidTr="00BF1292">
        <w:tc>
          <w:tcPr>
            <w:tcW w:w="3323" w:type="dxa"/>
            <w:gridSpan w:val="2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Всего</w:t>
            </w:r>
          </w:p>
        </w:tc>
        <w:tc>
          <w:tcPr>
            <w:tcW w:w="1112" w:type="dxa"/>
          </w:tcPr>
          <w:p w:rsidR="00E939FB" w:rsidRPr="005B742A" w:rsidRDefault="00E939FB" w:rsidP="00E939F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5B742A">
              <w:rPr>
                <w:rFonts w:ascii="Arial" w:eastAsia="Times New Roman" w:hAnsi="Arial" w:cs="Arial"/>
                <w:color w:val="auto"/>
                <w:lang w:bidi="ar-SA"/>
              </w:rPr>
              <w:t>руб.</w:t>
            </w: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40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278" w:type="dxa"/>
          </w:tcPr>
          <w:p w:rsidR="00E939FB" w:rsidRPr="005B742A" w:rsidRDefault="00E939FB" w:rsidP="00E939FB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</w:tbl>
    <w:p w:rsidR="00E939FB" w:rsidRPr="005B742A" w:rsidRDefault="00E939FB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E939FB" w:rsidRPr="005B742A" w:rsidRDefault="00E939FB" w:rsidP="00E939FB">
      <w:pPr>
        <w:autoSpaceDE w:val="0"/>
        <w:autoSpaceDN w:val="0"/>
        <w:jc w:val="both"/>
        <w:rPr>
          <w:rFonts w:ascii="Arial" w:eastAsia="Times New Roman" w:hAnsi="Arial" w:cs="Arial"/>
          <w:color w:val="auto"/>
          <w:lang w:bidi="ar-SA"/>
        </w:rPr>
      </w:pPr>
    </w:p>
    <w:p w:rsidR="00E939FB" w:rsidRPr="005B742A" w:rsidRDefault="00E939FB" w:rsidP="00E939FB">
      <w:pPr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ascii="Arial" w:eastAsia="Times New Roman" w:hAnsi="Arial" w:cs="Arial"/>
          <w:color w:val="auto"/>
          <w:lang w:bidi="ar-SA"/>
        </w:rPr>
      </w:pPr>
    </w:p>
    <w:p w:rsidR="00E939FB" w:rsidRPr="005B742A" w:rsidRDefault="00E939FB" w:rsidP="00E939FB">
      <w:pPr>
        <w:widowControl/>
        <w:spacing w:after="160" w:line="259" w:lineRule="auto"/>
        <w:rPr>
          <w:rFonts w:ascii="Arial" w:eastAsia="Calibri" w:hAnsi="Arial" w:cs="Arial"/>
          <w:color w:val="auto"/>
          <w:lang w:eastAsia="en-US" w:bidi="ar-SA"/>
        </w:rPr>
      </w:pPr>
    </w:p>
    <w:p w:rsidR="00E939FB" w:rsidRPr="005B742A" w:rsidRDefault="00E939FB" w:rsidP="00AA3DC3">
      <w:pPr>
        <w:pStyle w:val="20"/>
        <w:shd w:val="clear" w:color="auto" w:fill="auto"/>
        <w:spacing w:after="296" w:line="317" w:lineRule="exact"/>
        <w:jc w:val="center"/>
        <w:rPr>
          <w:rFonts w:ascii="Arial" w:hAnsi="Arial" w:cs="Arial"/>
          <w:sz w:val="24"/>
          <w:szCs w:val="24"/>
        </w:rPr>
      </w:pPr>
    </w:p>
    <w:sectPr w:rsidR="00E939FB" w:rsidRPr="005B742A" w:rsidSect="00D4545B"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89D" w:rsidRDefault="0002489D">
      <w:r>
        <w:separator/>
      </w:r>
    </w:p>
  </w:endnote>
  <w:endnote w:type="continuationSeparator" w:id="0">
    <w:p w:rsidR="0002489D" w:rsidRDefault="0002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89D" w:rsidRDefault="0002489D"/>
  </w:footnote>
  <w:footnote w:type="continuationSeparator" w:id="0">
    <w:p w:rsidR="0002489D" w:rsidRDefault="000248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4551"/>
    <w:multiLevelType w:val="multilevel"/>
    <w:tmpl w:val="13AAA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07701"/>
    <w:multiLevelType w:val="multilevel"/>
    <w:tmpl w:val="4B22E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D3959"/>
    <w:multiLevelType w:val="multilevel"/>
    <w:tmpl w:val="90AC8E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3149E6"/>
    <w:multiLevelType w:val="multilevel"/>
    <w:tmpl w:val="830C02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4951D3"/>
    <w:multiLevelType w:val="multilevel"/>
    <w:tmpl w:val="7F984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CE1CED"/>
    <w:multiLevelType w:val="multilevel"/>
    <w:tmpl w:val="D9AC3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DC7EA9"/>
    <w:multiLevelType w:val="multilevel"/>
    <w:tmpl w:val="B538B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C3186E"/>
    <w:multiLevelType w:val="multilevel"/>
    <w:tmpl w:val="B6429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45C"/>
    <w:rsid w:val="000176C4"/>
    <w:rsid w:val="0002489D"/>
    <w:rsid w:val="000567CB"/>
    <w:rsid w:val="00066E22"/>
    <w:rsid w:val="000A487A"/>
    <w:rsid w:val="000C5E74"/>
    <w:rsid w:val="000E7C85"/>
    <w:rsid w:val="00100D68"/>
    <w:rsid w:val="00140668"/>
    <w:rsid w:val="00143325"/>
    <w:rsid w:val="001623E5"/>
    <w:rsid w:val="00187DAD"/>
    <w:rsid w:val="0019439F"/>
    <w:rsid w:val="001A1AE8"/>
    <w:rsid w:val="00282685"/>
    <w:rsid w:val="00287698"/>
    <w:rsid w:val="002C4E82"/>
    <w:rsid w:val="002E0632"/>
    <w:rsid w:val="003024ED"/>
    <w:rsid w:val="003A4007"/>
    <w:rsid w:val="003B245C"/>
    <w:rsid w:val="003E3F80"/>
    <w:rsid w:val="003E5757"/>
    <w:rsid w:val="00446944"/>
    <w:rsid w:val="004713EC"/>
    <w:rsid w:val="00497759"/>
    <w:rsid w:val="004A1C3A"/>
    <w:rsid w:val="004E54F4"/>
    <w:rsid w:val="00526736"/>
    <w:rsid w:val="005B742A"/>
    <w:rsid w:val="005F1E21"/>
    <w:rsid w:val="006212B5"/>
    <w:rsid w:val="00724388"/>
    <w:rsid w:val="0077791B"/>
    <w:rsid w:val="007B3950"/>
    <w:rsid w:val="00811681"/>
    <w:rsid w:val="00837B71"/>
    <w:rsid w:val="00843916"/>
    <w:rsid w:val="0084559C"/>
    <w:rsid w:val="00920F0C"/>
    <w:rsid w:val="0096297F"/>
    <w:rsid w:val="009667BC"/>
    <w:rsid w:val="00967CC0"/>
    <w:rsid w:val="00984350"/>
    <w:rsid w:val="009B580B"/>
    <w:rsid w:val="009C14C2"/>
    <w:rsid w:val="009F50BA"/>
    <w:rsid w:val="00A146CB"/>
    <w:rsid w:val="00A27EB6"/>
    <w:rsid w:val="00A4377C"/>
    <w:rsid w:val="00A803BB"/>
    <w:rsid w:val="00A95123"/>
    <w:rsid w:val="00AA3DC3"/>
    <w:rsid w:val="00B00929"/>
    <w:rsid w:val="00B42C12"/>
    <w:rsid w:val="00B6123E"/>
    <w:rsid w:val="00B8523B"/>
    <w:rsid w:val="00BA11DB"/>
    <w:rsid w:val="00BF1292"/>
    <w:rsid w:val="00C67849"/>
    <w:rsid w:val="00CD536F"/>
    <w:rsid w:val="00CE7090"/>
    <w:rsid w:val="00D001F1"/>
    <w:rsid w:val="00D21E6E"/>
    <w:rsid w:val="00D44D1D"/>
    <w:rsid w:val="00D4545B"/>
    <w:rsid w:val="00D5745D"/>
    <w:rsid w:val="00D74F0C"/>
    <w:rsid w:val="00D96D1B"/>
    <w:rsid w:val="00DA30FB"/>
    <w:rsid w:val="00DB08B7"/>
    <w:rsid w:val="00DC759B"/>
    <w:rsid w:val="00DC7D9C"/>
    <w:rsid w:val="00DD3833"/>
    <w:rsid w:val="00E060A5"/>
    <w:rsid w:val="00E939FB"/>
    <w:rsid w:val="00EC5ABE"/>
    <w:rsid w:val="00F22B60"/>
    <w:rsid w:val="00F9318D"/>
    <w:rsid w:val="00F938CD"/>
    <w:rsid w:val="00FA0675"/>
    <w:rsid w:val="00FB1129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155E"/>
  <w15:docId w15:val="{731E8354-D566-43ED-8B66-EFC870DC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E060A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816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81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5E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E74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CE709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7">
    <w:name w:val="Normal (Web)"/>
    <w:basedOn w:val="a"/>
    <w:uiPriority w:val="99"/>
    <w:unhideWhenUsed/>
    <w:rsid w:val="00CE70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4391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060A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8">
    <w:name w:val="List Paragraph"/>
    <w:basedOn w:val="a"/>
    <w:uiPriority w:val="34"/>
    <w:qFormat/>
    <w:rsid w:val="004713EC"/>
    <w:pPr>
      <w:ind w:left="720"/>
      <w:contextualSpacing/>
    </w:pPr>
  </w:style>
  <w:style w:type="table" w:styleId="a9">
    <w:name w:val="Table Grid"/>
    <w:basedOn w:val="a1"/>
    <w:uiPriority w:val="59"/>
    <w:unhideWhenUsed/>
    <w:rsid w:val="00DC7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ANNA</cp:lastModifiedBy>
  <cp:revision>53</cp:revision>
  <cp:lastPrinted>2024-08-08T05:28:00Z</cp:lastPrinted>
  <dcterms:created xsi:type="dcterms:W3CDTF">2025-03-03T09:54:00Z</dcterms:created>
  <dcterms:modified xsi:type="dcterms:W3CDTF">2025-03-12T05:33:00Z</dcterms:modified>
</cp:coreProperties>
</file>