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B14D" w14:textId="77777777" w:rsidR="00C96C21" w:rsidRPr="006540E0" w:rsidRDefault="00C96C21" w:rsidP="00C96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20"/>
          <w:lang w:eastAsia="en-US"/>
        </w:rPr>
      </w:pPr>
      <w:r w:rsidRPr="006540E0">
        <w:rPr>
          <w:rFonts w:ascii="Courier New" w:eastAsia="Times New Roman" w:hAnsi="Courier New" w:cs="Courier New"/>
          <w:b/>
          <w:noProof/>
          <w:color w:val="000080"/>
          <w:sz w:val="20"/>
          <w:szCs w:val="20"/>
        </w:rPr>
        <w:drawing>
          <wp:inline distT="0" distB="0" distL="0" distR="0" wp14:anchorId="6F24E8D2" wp14:editId="7604A6DD">
            <wp:extent cx="1019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B2C2" w14:textId="77777777" w:rsidR="00C96C21" w:rsidRPr="006540E0" w:rsidRDefault="00C96C21" w:rsidP="00C96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</w:pPr>
    </w:p>
    <w:p w14:paraId="5BC7A9DF" w14:textId="77777777" w:rsidR="00C96C21" w:rsidRPr="006540E0" w:rsidRDefault="00C96C21" w:rsidP="00C9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0E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АДМИНИСТРАЦИЯ</w:t>
      </w:r>
    </w:p>
    <w:p w14:paraId="15CCB159" w14:textId="77777777" w:rsidR="00C96C21" w:rsidRPr="006540E0" w:rsidRDefault="00C96C21" w:rsidP="00C9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0E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ОДЕССКОГО МУНИЦИПАЛЬНОГО РАЙОНА</w:t>
      </w:r>
    </w:p>
    <w:p w14:paraId="68BC54EF" w14:textId="77777777" w:rsidR="00C96C21" w:rsidRPr="006540E0" w:rsidRDefault="00C96C21" w:rsidP="00C9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0E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ОМСКОЙ ОБЛАСТИ</w:t>
      </w:r>
    </w:p>
    <w:p w14:paraId="1C13381B" w14:textId="77777777" w:rsidR="00C96C21" w:rsidRDefault="00C96C21" w:rsidP="00C96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85C3123" w14:textId="77777777" w:rsidR="00C96C21" w:rsidRPr="00762658" w:rsidRDefault="00C96C21" w:rsidP="00C96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3D5D092" w14:textId="77777777" w:rsidR="00C96C21" w:rsidRPr="006540E0" w:rsidRDefault="00C96C21" w:rsidP="00C9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0E0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ПОСТАНОВЛЕНИЕ</w:t>
      </w:r>
    </w:p>
    <w:p w14:paraId="6CAF6E77" w14:textId="77777777" w:rsidR="00C96C21" w:rsidRDefault="00C96C21" w:rsidP="00C9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12DCE22" w14:textId="77777777" w:rsidR="00C96C21" w:rsidRPr="00762658" w:rsidRDefault="00C96C21" w:rsidP="00C9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549AE6A" w14:textId="403EF19E" w:rsidR="00C96C21" w:rsidRDefault="00C96C21" w:rsidP="00C96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января</w:t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      </w:t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40</w:t>
      </w:r>
    </w:p>
    <w:p w14:paraId="26B4FDF6" w14:textId="77777777" w:rsidR="00C96C21" w:rsidRPr="006540E0" w:rsidRDefault="00C96C21" w:rsidP="00C96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7F9E1D" w14:textId="77777777" w:rsidR="00C96C21" w:rsidRPr="006540E0" w:rsidRDefault="00C96C21" w:rsidP="00C96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6535E5" w14:textId="77777777" w:rsidR="003B1D77" w:rsidRDefault="00C96C21" w:rsidP="00C96C2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4A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 w:rsidRPr="005E5C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02D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Одесского муниципального района Омской области </w:t>
      </w:r>
      <w:r w:rsidR="00363949">
        <w:rPr>
          <w:rFonts w:ascii="Times New Roman" w:eastAsia="Times New Roman" w:hAnsi="Times New Roman" w:cs="Times New Roman"/>
          <w:sz w:val="28"/>
          <w:szCs w:val="28"/>
        </w:rPr>
        <w:t xml:space="preserve">от 17.10.2023 № 374 </w:t>
      </w:r>
    </w:p>
    <w:p w14:paraId="584C62A6" w14:textId="7EF1B978" w:rsidR="00C96C21" w:rsidRPr="00C96C21" w:rsidRDefault="00502D03" w:rsidP="00C96C21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6C21" w:rsidRPr="00C96C21">
        <w:rPr>
          <w:rFonts w:ascii="Times New Roman" w:hAnsi="Times New Roman" w:cs="Times New Roman"/>
          <w:sz w:val="28"/>
          <w:szCs w:val="28"/>
        </w:rPr>
        <w:t>Об утверждении П</w:t>
      </w:r>
      <w:r w:rsidR="00C96C21" w:rsidRPr="00C96C2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 внутреннего трудового распорядка</w:t>
      </w:r>
    </w:p>
    <w:p w14:paraId="3C27E28D" w14:textId="776150F2" w:rsidR="00C96C21" w:rsidRPr="000164A1" w:rsidRDefault="00C96C21" w:rsidP="005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C2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96C21">
        <w:rPr>
          <w:rFonts w:ascii="Times New Roman" w:hAnsi="Times New Roman" w:cs="Times New Roman"/>
          <w:sz w:val="28"/>
          <w:szCs w:val="28"/>
        </w:rPr>
        <w:t>дминистрации Одесского муниципального района Омской области</w:t>
      </w:r>
      <w:r w:rsidR="00502D0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12AFEF5" w14:textId="77777777" w:rsidR="00C96C21" w:rsidRDefault="00C96C21" w:rsidP="00C96C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983DEA3" w14:textId="77777777" w:rsidR="00C96C21" w:rsidRPr="006540E0" w:rsidRDefault="00C96C21" w:rsidP="00C96C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EBE9DAC" w14:textId="6530CEE3" w:rsidR="00363949" w:rsidRPr="00363949" w:rsidRDefault="00363949" w:rsidP="0036394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3949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создания условий, способствующих эффективному труду, рациональному использованию рабочего времени, укреплению трудовой дисциплины, в соответствии с</w:t>
      </w:r>
      <w:r w:rsidR="00E2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3949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</w:t>
      </w:r>
      <w:r w:rsidR="00E267E0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363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</w:t>
      </w:r>
      <w:r w:rsidR="00E267E0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363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руководствуясь </w:t>
      </w:r>
      <w:r w:rsidR="00432082" w:rsidRPr="00243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363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статьями 27, 28 Устава Одесского муниципального района Омской области, </w:t>
      </w:r>
    </w:p>
    <w:p w14:paraId="33B8B919" w14:textId="77777777" w:rsidR="00C96C21" w:rsidRDefault="00C96C21" w:rsidP="00C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4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ЕТ</w:t>
      </w:r>
      <w:r w:rsidRPr="00654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50A1C2E8" w14:textId="085B6F0F" w:rsidR="00C96C21" w:rsidRDefault="00C96C21" w:rsidP="00246E2F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513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C7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="00432082" w:rsidRPr="00C96C21">
        <w:rPr>
          <w:rFonts w:ascii="Times New Roman" w:hAnsi="Times New Roman" w:cs="Times New Roman"/>
          <w:sz w:val="28"/>
          <w:szCs w:val="28"/>
        </w:rPr>
        <w:t>П</w:t>
      </w:r>
      <w:r w:rsidR="00432082" w:rsidRPr="00C96C2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</w:t>
      </w:r>
      <w:r w:rsidR="00262C4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32082" w:rsidRPr="00C96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внутреннего трудового распорядка</w:t>
      </w:r>
      <w:r w:rsidR="0024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2082" w:rsidRPr="00C96C2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32082" w:rsidRPr="00C96C21">
        <w:rPr>
          <w:rFonts w:ascii="Times New Roman" w:hAnsi="Times New Roman" w:cs="Times New Roman"/>
          <w:sz w:val="28"/>
          <w:szCs w:val="28"/>
        </w:rPr>
        <w:t>дминистрации Одесского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</w:t>
      </w:r>
      <w:r w:rsidR="0043208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</w:t>
      </w:r>
      <w:r w:rsidR="004320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Одесского муниципального района Омской области от </w:t>
      </w:r>
      <w:r w:rsidR="00246E2F">
        <w:rPr>
          <w:rFonts w:ascii="Times New Roman" w:eastAsia="Calibri" w:hAnsi="Times New Roman" w:cs="Times New Roman"/>
          <w:sz w:val="28"/>
          <w:szCs w:val="28"/>
          <w:lang w:eastAsia="en-US"/>
        </w:rPr>
        <w:t>17.10.2023 № 374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следующие изменения:</w:t>
      </w:r>
    </w:p>
    <w:p w14:paraId="68BF1B6A" w14:textId="5A893A71" w:rsidR="00C96C21" w:rsidRPr="00993579" w:rsidRDefault="00C96C21" w:rsidP="00C96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9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8.5 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</w:t>
      </w:r>
      <w:r w:rsidR="00E872C8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E872C8">
        <w:rPr>
          <w:rFonts w:ascii="Times New Roman" w:eastAsia="Calibri" w:hAnsi="Times New Roman" w:cs="Times New Roman"/>
          <w:sz w:val="28"/>
          <w:szCs w:val="28"/>
          <w:lang w:eastAsia="en-US"/>
        </w:rPr>
        <w:t>ами 8.5.2.</w:t>
      </w:r>
      <w:r w:rsidR="00623E2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7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B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8.5.3, 8.5.4., </w:t>
      </w:r>
      <w:r w:rsidR="00623E2D">
        <w:rPr>
          <w:rFonts w:ascii="Times New Roman" w:eastAsia="Calibri" w:hAnsi="Times New Roman" w:cs="Times New Roman"/>
          <w:sz w:val="28"/>
          <w:szCs w:val="28"/>
          <w:lang w:eastAsia="en-US"/>
        </w:rPr>
        <w:t>8.5.5., 8.5.6.</w:t>
      </w:r>
      <w:r w:rsidR="00E87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14:paraId="10284848" w14:textId="2E91504F" w:rsidR="00825F5A" w:rsidRDefault="00C96C21" w:rsidP="00BD1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bookmarkStart w:id="0" w:name="Par0"/>
      <w:bookmarkEnd w:id="0"/>
      <w:r w:rsidR="00E961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8.5.2. </w:t>
      </w:r>
      <w:r w:rsidR="00EE71C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в выходной или нерабочий праздничный день оплачивается не менее чем в двойном размере:</w:t>
      </w:r>
    </w:p>
    <w:p w14:paraId="14EB5196" w14:textId="49682AF6" w:rsidR="006933B7" w:rsidRDefault="006933B7" w:rsidP="0069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9419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14:paraId="7A062E73" w14:textId="46AFA855" w:rsidR="00B94196" w:rsidRDefault="006933B7" w:rsidP="0069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941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работникам, получающим оклад (должностной оклад), - в размере не менее одинарной дневной или часовой ставки (части оклада (должностного </w:t>
      </w:r>
      <w:r w:rsidR="00B9419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14:paraId="258A756A" w14:textId="4C5942CC" w:rsidR="00173562" w:rsidRDefault="00B94196" w:rsidP="00173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8.5.3. О</w:t>
      </w:r>
      <w:r w:rsidR="00E872C8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  <w:bookmarkStart w:id="1" w:name="Par9"/>
      <w:bookmarkEnd w:id="1"/>
    </w:p>
    <w:p w14:paraId="1196DF1C" w14:textId="7E11E6E9" w:rsidR="00502286" w:rsidRDefault="00603A9C" w:rsidP="00502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8.5.4. </w:t>
      </w:r>
      <w:r w:rsidR="00E872C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3D19504B" w14:textId="77777777" w:rsidR="00603A9C" w:rsidRDefault="00603A9C" w:rsidP="00603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8.5.5. </w:t>
      </w:r>
      <w:r w:rsidR="00E87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День отдыха, указанный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подпункте 8.5.4.,</w:t>
      </w:r>
      <w:r w:rsidR="00E87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068BA93F" w14:textId="60ACB7C8" w:rsidR="00C96C21" w:rsidRDefault="00603A9C" w:rsidP="00C96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8.5.6. </w:t>
      </w:r>
      <w:r w:rsidR="00E872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</w:t>
      </w:r>
      <w:r w:rsidR="000A70E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подпунктами 8.5.2</w:t>
      </w:r>
      <w:r w:rsidR="00AE53A3">
        <w:rPr>
          <w:rFonts w:ascii="Times New Roman" w:eastAsiaTheme="minorHAnsi" w:hAnsi="Times New Roman" w:cs="Times New Roman"/>
          <w:sz w:val="28"/>
          <w:szCs w:val="28"/>
          <w:lang w:eastAsia="en-US"/>
        </w:rPr>
        <w:t>, 8.5.3.</w:t>
      </w:r>
      <w:r w:rsidR="00E872C8">
        <w:rPr>
          <w:rFonts w:ascii="Times New Roman" w:eastAsiaTheme="minorHAnsi" w:hAnsi="Times New Roman" w:cs="Times New Roman"/>
          <w:sz w:val="28"/>
          <w:szCs w:val="28"/>
          <w:lang w:eastAsia="en-US"/>
        </w:rPr>
        <w:t>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  <w:r w:rsidR="00C96C21" w:rsidRPr="0099357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44BA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D1356EF" w14:textId="66FC054B" w:rsidR="008708EB" w:rsidRPr="00993579" w:rsidRDefault="008708EB" w:rsidP="00C96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вступает в силу с 01.03.2025</w:t>
      </w:r>
      <w:r w:rsidR="00CC0D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E519706" w14:textId="7184494E" w:rsidR="00C96C21" w:rsidRDefault="00B77800" w:rsidP="00C96C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C96C21"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Опубликовать   настоящее   постановление   на   официальном   сайте   </w:t>
      </w:r>
      <w:r w:rsidR="009912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округа Одесский район Омской </w:t>
      </w:r>
      <w:r w:rsidR="00C96C21"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области в информационно-телекоммуникационной сети «Интернет» </w:t>
      </w:r>
      <w:hyperlink r:id="rId5" w:history="1">
        <w:r w:rsidR="00EE71CF" w:rsidRPr="00A522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https://odesskij-r52.gosweb.gosuslugi</w:t>
        </w:r>
      </w:hyperlink>
      <w:r w:rsidR="00C96C21" w:rsidRPr="006540E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ACD04A4" w14:textId="2637EE9B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AC980DB" w14:textId="2F613584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5A6DFB1" w14:textId="5BC15BB8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                                                                                               Е.Ю. Журавлёв</w:t>
      </w:r>
      <w:bookmarkStart w:id="2" w:name="_GoBack"/>
      <w:bookmarkEnd w:id="2"/>
    </w:p>
    <w:p w14:paraId="127C4272" w14:textId="440DC9A2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D2ADC" w14:textId="01844C19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B67FF1F" w14:textId="6FB33043" w:rsidR="00991262" w:rsidRDefault="00991262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84F6423" w14:textId="77777777" w:rsidR="00991262" w:rsidRDefault="00991262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5745C4D" w14:textId="3C05DE0C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82457AA" w14:textId="3543DE6A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7B85131" w14:textId="450F7F9F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9FC0CA" w14:textId="51B3F0E7" w:rsidR="00D13195" w:rsidRDefault="00D13195" w:rsidP="00D13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D1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15"/>
    <w:rsid w:val="000A70EC"/>
    <w:rsid w:val="00173562"/>
    <w:rsid w:val="00246E2F"/>
    <w:rsid w:val="002537F7"/>
    <w:rsid w:val="00262C45"/>
    <w:rsid w:val="002B2973"/>
    <w:rsid w:val="00363949"/>
    <w:rsid w:val="00380415"/>
    <w:rsid w:val="003835DB"/>
    <w:rsid w:val="003B1D77"/>
    <w:rsid w:val="00432082"/>
    <w:rsid w:val="00444BA3"/>
    <w:rsid w:val="00502286"/>
    <w:rsid w:val="00502D03"/>
    <w:rsid w:val="00603A9C"/>
    <w:rsid w:val="0060546B"/>
    <w:rsid w:val="00623E2D"/>
    <w:rsid w:val="006933B7"/>
    <w:rsid w:val="007F242A"/>
    <w:rsid w:val="00825F5A"/>
    <w:rsid w:val="008708EB"/>
    <w:rsid w:val="00991262"/>
    <w:rsid w:val="009A403A"/>
    <w:rsid w:val="00A0526C"/>
    <w:rsid w:val="00AE53A3"/>
    <w:rsid w:val="00B77800"/>
    <w:rsid w:val="00B94196"/>
    <w:rsid w:val="00BD1C57"/>
    <w:rsid w:val="00C45833"/>
    <w:rsid w:val="00C96C21"/>
    <w:rsid w:val="00CC0DB4"/>
    <w:rsid w:val="00D13195"/>
    <w:rsid w:val="00E267E0"/>
    <w:rsid w:val="00E60489"/>
    <w:rsid w:val="00E872C8"/>
    <w:rsid w:val="00E961BF"/>
    <w:rsid w:val="00EE71CF"/>
    <w:rsid w:val="00F54918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5FC0"/>
  <w15:chartTrackingRefBased/>
  <w15:docId w15:val="{EA0ADE1D-085C-4D99-994F-027BA21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C21"/>
    <w:rPr>
      <w:color w:val="0563C1" w:themeColor="hyperlink"/>
      <w:u w:val="single"/>
    </w:rPr>
  </w:style>
  <w:style w:type="paragraph" w:styleId="a4">
    <w:name w:val="No Spacing"/>
    <w:uiPriority w:val="1"/>
    <w:qFormat/>
    <w:rsid w:val="00C96C2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Unresolved Mention"/>
    <w:basedOn w:val="a0"/>
    <w:uiPriority w:val="99"/>
    <w:semiHidden/>
    <w:unhideWhenUsed/>
    <w:rsid w:val="00AE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esskij-r52.gosweb.gosuslug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2025-02-10T06:30:00Z</cp:lastPrinted>
  <dcterms:created xsi:type="dcterms:W3CDTF">2025-02-10T05:24:00Z</dcterms:created>
  <dcterms:modified xsi:type="dcterms:W3CDTF">2025-03-13T08:47:00Z</dcterms:modified>
</cp:coreProperties>
</file>