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298" w:rsidRPr="00CA1376" w:rsidRDefault="00F70605" w:rsidP="00030298">
      <w:pPr>
        <w:pStyle w:val="ConsPlusNormal"/>
        <w:ind w:left="3540" w:firstLine="708"/>
        <w:outlineLvl w:val="1"/>
        <w:rPr>
          <w:rFonts w:ascii="Times New Roman" w:hAnsi="Times New Roman" w:cs="Times New Roman"/>
          <w:sz w:val="22"/>
          <w:szCs w:val="22"/>
        </w:rPr>
      </w:pPr>
      <w:r w:rsidRPr="00CA1376">
        <w:rPr>
          <w:rFonts w:ascii="Times New Roman" w:hAnsi="Times New Roman" w:cs="Times New Roman"/>
          <w:sz w:val="22"/>
          <w:szCs w:val="22"/>
        </w:rPr>
        <w:t>Приложение</w:t>
      </w:r>
    </w:p>
    <w:p w:rsidR="00F70605" w:rsidRPr="00CA1376" w:rsidRDefault="00F70605" w:rsidP="00030298">
      <w:pPr>
        <w:pStyle w:val="ConsPlusNormal"/>
        <w:ind w:left="3540" w:firstLine="708"/>
        <w:outlineLvl w:val="1"/>
        <w:rPr>
          <w:rFonts w:ascii="Times New Roman" w:hAnsi="Times New Roman" w:cs="Times New Roman"/>
          <w:sz w:val="22"/>
          <w:szCs w:val="22"/>
        </w:rPr>
      </w:pPr>
      <w:r w:rsidRPr="00CA1376">
        <w:rPr>
          <w:rFonts w:ascii="Times New Roman" w:hAnsi="Times New Roman" w:cs="Times New Roman"/>
          <w:sz w:val="22"/>
          <w:szCs w:val="22"/>
        </w:rPr>
        <w:t xml:space="preserve">к постановлению Главы </w:t>
      </w:r>
      <w:proofErr w:type="gramStart"/>
      <w:r w:rsidRPr="00CA1376">
        <w:rPr>
          <w:rFonts w:ascii="Times New Roman" w:hAnsi="Times New Roman" w:cs="Times New Roman"/>
          <w:sz w:val="22"/>
          <w:szCs w:val="22"/>
        </w:rPr>
        <w:t>Одесского</w:t>
      </w:r>
      <w:proofErr w:type="gramEnd"/>
    </w:p>
    <w:p w:rsidR="00F70605" w:rsidRPr="00CA1376" w:rsidRDefault="00F70605" w:rsidP="00030298">
      <w:pPr>
        <w:pStyle w:val="ConsPlusNormal"/>
        <w:ind w:left="3540" w:firstLine="708"/>
        <w:rPr>
          <w:rFonts w:ascii="Times New Roman" w:hAnsi="Times New Roman" w:cs="Times New Roman"/>
          <w:sz w:val="22"/>
          <w:szCs w:val="22"/>
        </w:rPr>
      </w:pPr>
      <w:r w:rsidRPr="00CA1376">
        <w:rPr>
          <w:rFonts w:ascii="Times New Roman" w:hAnsi="Times New Roman" w:cs="Times New Roman"/>
          <w:sz w:val="22"/>
          <w:szCs w:val="22"/>
        </w:rPr>
        <w:t>муниципального района Омской области</w:t>
      </w:r>
    </w:p>
    <w:p w:rsidR="00180C8D" w:rsidRPr="00CA1376" w:rsidRDefault="00180C8D" w:rsidP="00030298">
      <w:pPr>
        <w:pStyle w:val="ConsPlusNormal"/>
        <w:ind w:left="3540" w:firstLine="708"/>
        <w:rPr>
          <w:rFonts w:ascii="Times New Roman" w:hAnsi="Times New Roman" w:cs="Times New Roman"/>
          <w:sz w:val="22"/>
          <w:szCs w:val="22"/>
        </w:rPr>
      </w:pPr>
      <w:r w:rsidRPr="00CA1376">
        <w:rPr>
          <w:rFonts w:ascii="Times New Roman" w:hAnsi="Times New Roman" w:cs="Times New Roman"/>
          <w:sz w:val="22"/>
          <w:szCs w:val="22"/>
        </w:rPr>
        <w:t>от 11.11.2020 №</w:t>
      </w:r>
      <w:r w:rsidR="00D644B2">
        <w:rPr>
          <w:rFonts w:ascii="Times New Roman" w:hAnsi="Times New Roman" w:cs="Times New Roman"/>
          <w:sz w:val="22"/>
          <w:szCs w:val="22"/>
        </w:rPr>
        <w:t xml:space="preserve"> </w:t>
      </w:r>
      <w:r w:rsidRPr="00CA1376">
        <w:rPr>
          <w:rFonts w:ascii="Times New Roman" w:hAnsi="Times New Roman" w:cs="Times New Roman"/>
          <w:sz w:val="22"/>
          <w:szCs w:val="22"/>
        </w:rPr>
        <w:t>428</w:t>
      </w:r>
    </w:p>
    <w:p w:rsidR="0056095A" w:rsidRPr="00CA1376" w:rsidRDefault="0056095A" w:rsidP="0056095A">
      <w:pPr>
        <w:pStyle w:val="ConsPlusNormal"/>
        <w:ind w:left="3540" w:firstLine="0"/>
        <w:jc w:val="left"/>
        <w:outlineLvl w:val="1"/>
        <w:rPr>
          <w:rFonts w:ascii="Times New Roman" w:hAnsi="Times New Roman" w:cs="Times New Roman"/>
          <w:sz w:val="22"/>
          <w:szCs w:val="22"/>
        </w:rPr>
      </w:pPr>
      <w:r w:rsidRPr="00CA1376">
        <w:rPr>
          <w:rFonts w:ascii="Times New Roman" w:hAnsi="Times New Roman" w:cs="Times New Roman"/>
          <w:sz w:val="22"/>
          <w:szCs w:val="22"/>
        </w:rPr>
        <w:t xml:space="preserve">            </w:t>
      </w:r>
      <w:proofErr w:type="gramStart"/>
      <w:r w:rsidR="00180C8D" w:rsidRPr="00CA1376">
        <w:rPr>
          <w:rFonts w:ascii="Times New Roman" w:hAnsi="Times New Roman" w:cs="Times New Roman"/>
          <w:sz w:val="22"/>
          <w:szCs w:val="22"/>
        </w:rPr>
        <w:t xml:space="preserve">(в редакции </w:t>
      </w:r>
      <w:r w:rsidRPr="00CA1376">
        <w:rPr>
          <w:rFonts w:ascii="Times New Roman" w:hAnsi="Times New Roman" w:cs="Times New Roman"/>
          <w:sz w:val="22"/>
          <w:szCs w:val="22"/>
        </w:rPr>
        <w:t>постановлени</w:t>
      </w:r>
      <w:r w:rsidR="00180C8D" w:rsidRPr="00CA1376">
        <w:rPr>
          <w:rFonts w:ascii="Times New Roman" w:hAnsi="Times New Roman" w:cs="Times New Roman"/>
          <w:sz w:val="22"/>
          <w:szCs w:val="22"/>
        </w:rPr>
        <w:t>я</w:t>
      </w:r>
      <w:r w:rsidRPr="00CA1376">
        <w:rPr>
          <w:rFonts w:ascii="Times New Roman" w:hAnsi="Times New Roman" w:cs="Times New Roman"/>
          <w:sz w:val="22"/>
          <w:szCs w:val="22"/>
        </w:rPr>
        <w:t xml:space="preserve"> </w:t>
      </w:r>
      <w:proofErr w:type="gramEnd"/>
    </w:p>
    <w:p w:rsidR="0056095A" w:rsidRPr="00CA1376" w:rsidRDefault="0056095A" w:rsidP="0056095A">
      <w:pPr>
        <w:pStyle w:val="ConsPlusNormal"/>
        <w:ind w:left="3540" w:firstLine="0"/>
        <w:jc w:val="left"/>
        <w:outlineLvl w:val="1"/>
        <w:rPr>
          <w:rFonts w:ascii="Times New Roman" w:hAnsi="Times New Roman" w:cs="Times New Roman"/>
          <w:sz w:val="22"/>
          <w:szCs w:val="22"/>
        </w:rPr>
      </w:pPr>
      <w:r w:rsidRPr="00CA1376">
        <w:rPr>
          <w:rFonts w:ascii="Times New Roman" w:hAnsi="Times New Roman" w:cs="Times New Roman"/>
          <w:sz w:val="22"/>
          <w:szCs w:val="22"/>
        </w:rPr>
        <w:t xml:space="preserve">            </w:t>
      </w:r>
      <w:r w:rsidR="009D372C">
        <w:rPr>
          <w:rFonts w:ascii="Times New Roman" w:hAnsi="Times New Roman" w:cs="Times New Roman"/>
          <w:sz w:val="22"/>
          <w:szCs w:val="22"/>
        </w:rPr>
        <w:t xml:space="preserve"> Администрации</w:t>
      </w:r>
      <w:r w:rsidRPr="00CA1376">
        <w:rPr>
          <w:rFonts w:ascii="Times New Roman" w:hAnsi="Times New Roman" w:cs="Times New Roman"/>
          <w:sz w:val="22"/>
          <w:szCs w:val="22"/>
        </w:rPr>
        <w:t xml:space="preserve"> Одесского муниципального района</w:t>
      </w:r>
    </w:p>
    <w:p w:rsidR="00180C8D" w:rsidRPr="00CA1376" w:rsidRDefault="0056095A" w:rsidP="00180C8D">
      <w:pPr>
        <w:pStyle w:val="ConsPlusNormal"/>
        <w:ind w:left="3540" w:firstLine="708"/>
        <w:rPr>
          <w:rFonts w:ascii="Times New Roman" w:hAnsi="Times New Roman" w:cs="Times New Roman"/>
          <w:sz w:val="22"/>
          <w:szCs w:val="22"/>
        </w:rPr>
      </w:pPr>
      <w:r w:rsidRPr="00CA1376">
        <w:rPr>
          <w:rFonts w:ascii="Times New Roman" w:hAnsi="Times New Roman" w:cs="Times New Roman"/>
          <w:sz w:val="22"/>
          <w:szCs w:val="22"/>
        </w:rPr>
        <w:t xml:space="preserve">Омской области </w:t>
      </w:r>
      <w:r w:rsidR="00180C8D" w:rsidRPr="00CA1376">
        <w:rPr>
          <w:rFonts w:ascii="Times New Roman" w:hAnsi="Times New Roman" w:cs="Times New Roman"/>
          <w:sz w:val="22"/>
          <w:szCs w:val="22"/>
        </w:rPr>
        <w:t xml:space="preserve">от </w:t>
      </w:r>
      <w:r w:rsidR="008601B6">
        <w:rPr>
          <w:rFonts w:ascii="Times New Roman" w:hAnsi="Times New Roman" w:cs="Times New Roman"/>
          <w:sz w:val="22"/>
          <w:szCs w:val="22"/>
        </w:rPr>
        <w:t>9</w:t>
      </w:r>
      <w:r w:rsidR="00180C8D" w:rsidRPr="00CA1376">
        <w:rPr>
          <w:rFonts w:ascii="Times New Roman" w:hAnsi="Times New Roman" w:cs="Times New Roman"/>
          <w:sz w:val="22"/>
          <w:szCs w:val="22"/>
        </w:rPr>
        <w:t xml:space="preserve"> </w:t>
      </w:r>
      <w:r w:rsidR="008601B6">
        <w:rPr>
          <w:rFonts w:ascii="Times New Roman" w:hAnsi="Times New Roman" w:cs="Times New Roman"/>
          <w:sz w:val="22"/>
          <w:szCs w:val="22"/>
        </w:rPr>
        <w:t>января</w:t>
      </w:r>
      <w:r w:rsidR="00180C8D" w:rsidRPr="00CA1376">
        <w:rPr>
          <w:rFonts w:ascii="Times New Roman" w:hAnsi="Times New Roman" w:cs="Times New Roman"/>
          <w:sz w:val="22"/>
          <w:szCs w:val="22"/>
        </w:rPr>
        <w:t xml:space="preserve"> 202</w:t>
      </w:r>
      <w:r w:rsidR="00782AC7">
        <w:rPr>
          <w:rFonts w:ascii="Times New Roman" w:hAnsi="Times New Roman" w:cs="Times New Roman"/>
          <w:sz w:val="22"/>
          <w:szCs w:val="22"/>
        </w:rPr>
        <w:t>5</w:t>
      </w:r>
      <w:r w:rsidR="00180C8D" w:rsidRPr="00CA1376">
        <w:rPr>
          <w:rFonts w:ascii="Times New Roman" w:hAnsi="Times New Roman" w:cs="Times New Roman"/>
          <w:sz w:val="22"/>
          <w:szCs w:val="22"/>
        </w:rPr>
        <w:t xml:space="preserve"> года № </w:t>
      </w:r>
      <w:r w:rsidR="008601B6">
        <w:rPr>
          <w:rFonts w:ascii="Times New Roman" w:hAnsi="Times New Roman" w:cs="Times New Roman"/>
          <w:sz w:val="22"/>
          <w:szCs w:val="22"/>
        </w:rPr>
        <w:t>3</w:t>
      </w:r>
      <w:r w:rsidR="00180C8D" w:rsidRPr="00CA1376">
        <w:rPr>
          <w:rFonts w:ascii="Times New Roman" w:hAnsi="Times New Roman" w:cs="Times New Roman"/>
          <w:sz w:val="22"/>
          <w:szCs w:val="22"/>
        </w:rPr>
        <w:t>)</w:t>
      </w:r>
    </w:p>
    <w:p w:rsidR="0056095A" w:rsidRPr="00CA1376" w:rsidRDefault="0056095A" w:rsidP="0056095A">
      <w:pPr>
        <w:pStyle w:val="ConsPlusNormal"/>
        <w:ind w:left="3540" w:firstLine="0"/>
        <w:jc w:val="left"/>
        <w:outlineLvl w:val="1"/>
        <w:rPr>
          <w:rFonts w:ascii="Times New Roman" w:hAnsi="Times New Roman" w:cs="Times New Roman"/>
          <w:sz w:val="22"/>
          <w:szCs w:val="22"/>
        </w:rPr>
      </w:pPr>
    </w:p>
    <w:p w:rsidR="0056095A" w:rsidRPr="00CA1376" w:rsidRDefault="0056095A" w:rsidP="00AE647D">
      <w:pPr>
        <w:pStyle w:val="ConsPlusNormal"/>
        <w:ind w:left="3540" w:firstLine="0"/>
        <w:jc w:val="left"/>
        <w:outlineLvl w:val="1"/>
        <w:rPr>
          <w:rFonts w:ascii="Times New Roman" w:hAnsi="Times New Roman" w:cs="Times New Roman"/>
          <w:sz w:val="22"/>
          <w:szCs w:val="22"/>
        </w:rPr>
      </w:pPr>
      <w:r w:rsidRPr="00CA1376">
        <w:rPr>
          <w:rFonts w:ascii="Times New Roman" w:hAnsi="Times New Roman" w:cs="Times New Roman"/>
          <w:sz w:val="22"/>
          <w:szCs w:val="22"/>
        </w:rPr>
        <w:t xml:space="preserve">            </w:t>
      </w:r>
    </w:p>
    <w:p w:rsidR="00F70605" w:rsidRPr="00CA1376" w:rsidRDefault="001C183A" w:rsidP="0056095A">
      <w:pPr>
        <w:pStyle w:val="ConsPlusNormal"/>
        <w:ind w:left="3540" w:firstLine="708"/>
        <w:outlineLvl w:val="1"/>
        <w:rPr>
          <w:rFonts w:ascii="Times New Roman" w:hAnsi="Times New Roman" w:cs="Times New Roman"/>
          <w:sz w:val="22"/>
          <w:szCs w:val="22"/>
        </w:rPr>
      </w:pPr>
      <w:r w:rsidRPr="00CA1376">
        <w:rPr>
          <w:rFonts w:ascii="Times New Roman" w:hAnsi="Times New Roman" w:cs="Times New Roman"/>
          <w:sz w:val="22"/>
          <w:szCs w:val="22"/>
        </w:rPr>
        <w:t xml:space="preserve">     </w:t>
      </w:r>
    </w:p>
    <w:p w:rsidR="008352CF" w:rsidRPr="00CA1376" w:rsidRDefault="008352CF" w:rsidP="0056095A">
      <w:pPr>
        <w:pStyle w:val="ConsPlusNormal"/>
        <w:ind w:left="3540" w:firstLine="708"/>
        <w:outlineLvl w:val="1"/>
        <w:rPr>
          <w:rFonts w:ascii="Times New Roman" w:hAnsi="Times New Roman" w:cs="Times New Roman"/>
          <w:sz w:val="28"/>
          <w:szCs w:val="28"/>
        </w:rPr>
      </w:pPr>
    </w:p>
    <w:p w:rsidR="00F70605" w:rsidRPr="00CA1376" w:rsidRDefault="00F70605" w:rsidP="00F70605">
      <w:pPr>
        <w:pStyle w:val="ConsPlusNormal"/>
        <w:jc w:val="center"/>
        <w:rPr>
          <w:rFonts w:ascii="Times New Roman" w:hAnsi="Times New Roman" w:cs="Times New Roman"/>
          <w:b/>
          <w:sz w:val="28"/>
          <w:szCs w:val="28"/>
        </w:rPr>
      </w:pPr>
      <w:r w:rsidRPr="00CA1376">
        <w:rPr>
          <w:rFonts w:ascii="Times New Roman" w:hAnsi="Times New Roman" w:cs="Times New Roman"/>
          <w:b/>
          <w:sz w:val="28"/>
          <w:szCs w:val="28"/>
        </w:rPr>
        <w:t xml:space="preserve">Муниципальная программа Одесского муниципального района </w:t>
      </w:r>
    </w:p>
    <w:p w:rsidR="00F70605" w:rsidRPr="00CA1376" w:rsidRDefault="00F70605" w:rsidP="00F70605">
      <w:pPr>
        <w:pStyle w:val="ConsPlusNormal"/>
        <w:jc w:val="center"/>
        <w:rPr>
          <w:rFonts w:ascii="Times New Roman" w:hAnsi="Times New Roman" w:cs="Times New Roman"/>
          <w:b/>
          <w:sz w:val="28"/>
          <w:szCs w:val="28"/>
        </w:rPr>
      </w:pPr>
      <w:r w:rsidRPr="00CA1376">
        <w:rPr>
          <w:rFonts w:ascii="Times New Roman" w:hAnsi="Times New Roman" w:cs="Times New Roman"/>
          <w:b/>
          <w:sz w:val="28"/>
          <w:szCs w:val="28"/>
        </w:rPr>
        <w:t xml:space="preserve">Омской области «Развитие культуры и туризма Одесского муниципального района Омской области» </w:t>
      </w:r>
    </w:p>
    <w:p w:rsidR="00F70605" w:rsidRPr="00CA1376" w:rsidRDefault="00F70605" w:rsidP="002E3355">
      <w:pPr>
        <w:pStyle w:val="ConsPlusNormal"/>
        <w:ind w:firstLine="0"/>
        <w:rPr>
          <w:rFonts w:ascii="Times New Roman" w:hAnsi="Times New Roman" w:cs="Times New Roman"/>
          <w:b/>
          <w:sz w:val="28"/>
          <w:szCs w:val="28"/>
        </w:rPr>
      </w:pPr>
      <w:bookmarkStart w:id="0" w:name="P536"/>
      <w:bookmarkEnd w:id="0"/>
    </w:p>
    <w:p w:rsidR="002E3355" w:rsidRPr="00CA1376" w:rsidRDefault="002E3355" w:rsidP="002E3355">
      <w:pPr>
        <w:pStyle w:val="ConsPlusNormal"/>
        <w:ind w:firstLine="0"/>
        <w:rPr>
          <w:rFonts w:ascii="Times New Roman" w:hAnsi="Times New Roman" w:cs="Times New Roman"/>
          <w:sz w:val="28"/>
          <w:szCs w:val="28"/>
        </w:rPr>
      </w:pPr>
    </w:p>
    <w:p w:rsidR="00F70605" w:rsidRPr="00CA1376" w:rsidRDefault="00F70605" w:rsidP="00F70605">
      <w:pPr>
        <w:pStyle w:val="ConsPlusNormal"/>
        <w:jc w:val="center"/>
        <w:rPr>
          <w:rFonts w:ascii="Times New Roman" w:hAnsi="Times New Roman" w:cs="Times New Roman"/>
          <w:sz w:val="28"/>
          <w:szCs w:val="28"/>
        </w:rPr>
      </w:pPr>
      <w:r w:rsidRPr="00CA1376">
        <w:rPr>
          <w:rFonts w:ascii="Times New Roman" w:hAnsi="Times New Roman" w:cs="Times New Roman"/>
          <w:sz w:val="28"/>
          <w:szCs w:val="28"/>
        </w:rPr>
        <w:t>Раздел 1. ПАСПОРТ</w:t>
      </w:r>
    </w:p>
    <w:p w:rsidR="00F70605" w:rsidRPr="00CA1376" w:rsidRDefault="00F70605" w:rsidP="00F70605">
      <w:pPr>
        <w:pStyle w:val="ConsPlusNormal"/>
        <w:jc w:val="center"/>
        <w:rPr>
          <w:rFonts w:ascii="Times New Roman" w:hAnsi="Times New Roman" w:cs="Times New Roman"/>
          <w:sz w:val="28"/>
          <w:szCs w:val="28"/>
        </w:rPr>
      </w:pPr>
      <w:r w:rsidRPr="00CA1376">
        <w:rPr>
          <w:rFonts w:ascii="Times New Roman" w:hAnsi="Times New Roman" w:cs="Times New Roman"/>
          <w:sz w:val="28"/>
          <w:szCs w:val="28"/>
        </w:rPr>
        <w:t xml:space="preserve">муниципальной программы Одесского муниципального района </w:t>
      </w:r>
    </w:p>
    <w:p w:rsidR="00F70605" w:rsidRPr="00CA1376" w:rsidRDefault="00F70605" w:rsidP="00F70605">
      <w:pPr>
        <w:pStyle w:val="ConsPlusNormal"/>
        <w:jc w:val="center"/>
        <w:rPr>
          <w:rFonts w:ascii="Times New Roman" w:hAnsi="Times New Roman" w:cs="Times New Roman"/>
          <w:sz w:val="28"/>
          <w:szCs w:val="28"/>
        </w:rPr>
      </w:pPr>
      <w:r w:rsidRPr="00CA1376">
        <w:rPr>
          <w:rFonts w:ascii="Times New Roman" w:hAnsi="Times New Roman" w:cs="Times New Roman"/>
          <w:sz w:val="28"/>
          <w:szCs w:val="28"/>
        </w:rPr>
        <w:t>Омской области</w:t>
      </w:r>
      <w:r w:rsidR="002E3355" w:rsidRPr="00CA1376">
        <w:rPr>
          <w:rFonts w:ascii="Times New Roman" w:hAnsi="Times New Roman" w:cs="Times New Roman"/>
          <w:sz w:val="28"/>
          <w:szCs w:val="28"/>
        </w:rPr>
        <w:t xml:space="preserve"> «Развитие культуры и туризма </w:t>
      </w:r>
      <w:r w:rsidRPr="00CA1376">
        <w:rPr>
          <w:rFonts w:ascii="Times New Roman" w:hAnsi="Times New Roman" w:cs="Times New Roman"/>
          <w:sz w:val="28"/>
          <w:szCs w:val="28"/>
        </w:rPr>
        <w:t>Одесского муниц</w:t>
      </w:r>
      <w:r w:rsidR="002E3355" w:rsidRPr="00CA1376">
        <w:rPr>
          <w:rFonts w:ascii="Times New Roman" w:hAnsi="Times New Roman" w:cs="Times New Roman"/>
          <w:sz w:val="28"/>
          <w:szCs w:val="28"/>
        </w:rPr>
        <w:t>ипального района Омской области</w:t>
      </w:r>
      <w:r w:rsidRPr="00CA1376">
        <w:rPr>
          <w:rFonts w:ascii="Times New Roman" w:hAnsi="Times New Roman" w:cs="Times New Roman"/>
          <w:sz w:val="28"/>
          <w:szCs w:val="28"/>
        </w:rPr>
        <w:t xml:space="preserve">» </w:t>
      </w:r>
    </w:p>
    <w:p w:rsidR="00F70605" w:rsidRPr="00CA1376" w:rsidRDefault="00F70605" w:rsidP="00F70605">
      <w:pPr>
        <w:spacing w:after="0"/>
        <w:jc w:val="center"/>
        <w:rPr>
          <w:rFonts w:ascii="Times New Roman" w:hAnsi="Times New Roman" w:cs="Times New Roman"/>
          <w:sz w:val="28"/>
          <w:szCs w:val="28"/>
        </w:rPr>
      </w:pPr>
    </w:p>
    <w:p w:rsidR="00F70605" w:rsidRPr="00CA1376" w:rsidRDefault="00F70605" w:rsidP="00F70605">
      <w:pPr>
        <w:autoSpaceDE w:val="0"/>
        <w:autoSpaceDN w:val="0"/>
        <w:adjustRightInd w:val="0"/>
        <w:spacing w:after="0" w:line="240" w:lineRule="auto"/>
        <w:rPr>
          <w:rFonts w:ascii="Times New Roman" w:eastAsia="Calibri"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52"/>
        <w:gridCol w:w="5919"/>
      </w:tblGrid>
      <w:tr w:rsidR="00F70605" w:rsidRPr="00CA1376" w:rsidTr="002E3355">
        <w:tc>
          <w:tcPr>
            <w:tcW w:w="3652" w:type="dxa"/>
            <w:vAlign w:val="center"/>
          </w:tcPr>
          <w:p w:rsidR="00F70605" w:rsidRPr="00CA1376" w:rsidRDefault="00F70605" w:rsidP="00FF060F">
            <w:pPr>
              <w:spacing w:after="0" w:line="240" w:lineRule="auto"/>
              <w:jc w:val="both"/>
              <w:rPr>
                <w:rFonts w:ascii="Times New Roman" w:eastAsia="Calibri" w:hAnsi="Times New Roman" w:cs="Times New Roman"/>
                <w:sz w:val="28"/>
                <w:szCs w:val="28"/>
              </w:rPr>
            </w:pPr>
            <w:r w:rsidRPr="00CA1376">
              <w:rPr>
                <w:rFonts w:ascii="Times New Roman" w:eastAsia="Calibri" w:hAnsi="Times New Roman" w:cs="Times New Roman"/>
                <w:sz w:val="28"/>
                <w:szCs w:val="28"/>
              </w:rPr>
              <w:t>Наименование муниципальной программы Одесского муниципального района Омской области (далее – муниципальная программа)</w:t>
            </w:r>
          </w:p>
        </w:tc>
        <w:tc>
          <w:tcPr>
            <w:tcW w:w="5919" w:type="dxa"/>
            <w:vAlign w:val="center"/>
          </w:tcPr>
          <w:p w:rsidR="00F70605" w:rsidRPr="00CA1376" w:rsidRDefault="00F70605" w:rsidP="00FA0B86">
            <w:pPr>
              <w:spacing w:after="0"/>
              <w:jc w:val="both"/>
              <w:rPr>
                <w:rFonts w:ascii="Times New Roman" w:eastAsia="Calibri" w:hAnsi="Times New Roman" w:cs="Times New Roman"/>
                <w:sz w:val="28"/>
                <w:szCs w:val="28"/>
              </w:rPr>
            </w:pPr>
            <w:r w:rsidRPr="00CA1376">
              <w:rPr>
                <w:rFonts w:ascii="Times New Roman" w:hAnsi="Times New Roman" w:cs="Times New Roman"/>
                <w:sz w:val="28"/>
                <w:szCs w:val="28"/>
              </w:rPr>
              <w:t>«Развитие культуры и туризма Одесского муниципального района</w:t>
            </w:r>
            <w:r w:rsidR="008C574D" w:rsidRPr="00CA1376">
              <w:rPr>
                <w:rFonts w:ascii="Times New Roman" w:hAnsi="Times New Roman" w:cs="Times New Roman"/>
                <w:sz w:val="28"/>
                <w:szCs w:val="28"/>
              </w:rPr>
              <w:t xml:space="preserve"> </w:t>
            </w:r>
            <w:r w:rsidRPr="00CA1376">
              <w:rPr>
                <w:rFonts w:ascii="Times New Roman" w:hAnsi="Times New Roman" w:cs="Times New Roman"/>
                <w:sz w:val="28"/>
                <w:szCs w:val="28"/>
              </w:rPr>
              <w:t>Омской области»</w:t>
            </w:r>
          </w:p>
        </w:tc>
      </w:tr>
      <w:tr w:rsidR="00F70605" w:rsidRPr="00CA1376" w:rsidTr="002E3355">
        <w:tc>
          <w:tcPr>
            <w:tcW w:w="3652" w:type="dxa"/>
          </w:tcPr>
          <w:p w:rsidR="00F70605" w:rsidRPr="00CA1376" w:rsidRDefault="00F70605" w:rsidP="00FF060F">
            <w:pPr>
              <w:autoSpaceDE w:val="0"/>
              <w:autoSpaceDN w:val="0"/>
              <w:adjustRightInd w:val="0"/>
              <w:spacing w:after="0" w:line="240" w:lineRule="auto"/>
              <w:jc w:val="both"/>
              <w:rPr>
                <w:rFonts w:ascii="Times New Roman" w:eastAsia="Calibri" w:hAnsi="Times New Roman" w:cs="Times New Roman"/>
                <w:sz w:val="28"/>
                <w:szCs w:val="28"/>
              </w:rPr>
            </w:pPr>
            <w:r w:rsidRPr="00CA1376">
              <w:rPr>
                <w:rFonts w:ascii="Times New Roman" w:eastAsia="Calibri" w:hAnsi="Times New Roman" w:cs="Times New Roman"/>
                <w:sz w:val="28"/>
                <w:szCs w:val="28"/>
              </w:rPr>
              <w:t>Наименование ответственного исполнителя муниципальной программы</w:t>
            </w:r>
          </w:p>
        </w:tc>
        <w:tc>
          <w:tcPr>
            <w:tcW w:w="5919" w:type="dxa"/>
          </w:tcPr>
          <w:p w:rsidR="00F70605" w:rsidRPr="00CA1376" w:rsidRDefault="00F70605" w:rsidP="00FF06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1376">
              <w:rPr>
                <w:rFonts w:ascii="Times New Roman" w:eastAsia="Times New Roman" w:hAnsi="Times New Roman" w:cs="Times New Roman"/>
                <w:sz w:val="28"/>
                <w:szCs w:val="28"/>
                <w:lang w:eastAsia="ru-RU"/>
              </w:rPr>
              <w:t xml:space="preserve">Управление культуры   Администрации Одесского муниципального района Омской области </w:t>
            </w:r>
          </w:p>
        </w:tc>
      </w:tr>
      <w:tr w:rsidR="00F70605" w:rsidRPr="00CA1376" w:rsidTr="002E3355">
        <w:tc>
          <w:tcPr>
            <w:tcW w:w="3652" w:type="dxa"/>
          </w:tcPr>
          <w:p w:rsidR="00F70605" w:rsidRPr="00CA1376" w:rsidRDefault="00F70605" w:rsidP="00FF060F">
            <w:pPr>
              <w:autoSpaceDE w:val="0"/>
              <w:autoSpaceDN w:val="0"/>
              <w:adjustRightInd w:val="0"/>
              <w:spacing w:after="0" w:line="240" w:lineRule="auto"/>
              <w:jc w:val="both"/>
              <w:rPr>
                <w:rFonts w:ascii="Times New Roman" w:eastAsia="Calibri" w:hAnsi="Times New Roman" w:cs="Times New Roman"/>
                <w:sz w:val="28"/>
                <w:szCs w:val="28"/>
              </w:rPr>
            </w:pPr>
            <w:r w:rsidRPr="00CA1376">
              <w:rPr>
                <w:rFonts w:ascii="Times New Roman" w:eastAsia="Calibri" w:hAnsi="Times New Roman" w:cs="Times New Roman"/>
                <w:sz w:val="28"/>
                <w:szCs w:val="28"/>
              </w:rPr>
              <w:t xml:space="preserve">Наименование соисполнителя муниципальной программы </w:t>
            </w:r>
          </w:p>
        </w:tc>
        <w:tc>
          <w:tcPr>
            <w:tcW w:w="5919" w:type="dxa"/>
          </w:tcPr>
          <w:p w:rsidR="00F70605" w:rsidRPr="00CA1376" w:rsidRDefault="00F70605" w:rsidP="002E3355">
            <w:pPr>
              <w:spacing w:after="0" w:line="240" w:lineRule="auto"/>
              <w:jc w:val="both"/>
              <w:rPr>
                <w:rFonts w:ascii="Times New Roman" w:hAnsi="Times New Roman" w:cs="Times New Roman"/>
                <w:sz w:val="28"/>
                <w:szCs w:val="28"/>
              </w:rPr>
            </w:pPr>
            <w:r w:rsidRPr="00CA1376">
              <w:rPr>
                <w:rFonts w:ascii="Times New Roman" w:hAnsi="Times New Roman" w:cs="Times New Roman"/>
                <w:sz w:val="28"/>
                <w:szCs w:val="28"/>
              </w:rPr>
              <w:t>- МБУК «Одесский районный культурно-досуговый центр» Одесского муниципального района Омской области;</w:t>
            </w:r>
          </w:p>
          <w:p w:rsidR="00F70605" w:rsidRPr="00CA1376" w:rsidRDefault="00F70605" w:rsidP="002E3355">
            <w:pPr>
              <w:spacing w:after="0" w:line="240" w:lineRule="auto"/>
              <w:jc w:val="both"/>
              <w:rPr>
                <w:rFonts w:ascii="Times New Roman" w:hAnsi="Times New Roman" w:cs="Times New Roman"/>
                <w:sz w:val="28"/>
                <w:szCs w:val="28"/>
              </w:rPr>
            </w:pPr>
            <w:r w:rsidRPr="00CA1376">
              <w:rPr>
                <w:rFonts w:ascii="Times New Roman" w:hAnsi="Times New Roman" w:cs="Times New Roman"/>
                <w:sz w:val="28"/>
                <w:szCs w:val="28"/>
              </w:rPr>
              <w:t>- МКУК «Одесская централизованная библиотечная система» Одесского муниципального района Омской области;</w:t>
            </w:r>
          </w:p>
          <w:p w:rsidR="00F70605" w:rsidRPr="00CA1376" w:rsidRDefault="00F70605" w:rsidP="002E3355">
            <w:pPr>
              <w:spacing w:after="0" w:line="240" w:lineRule="auto"/>
              <w:jc w:val="both"/>
              <w:rPr>
                <w:rFonts w:ascii="Times New Roman" w:hAnsi="Times New Roman" w:cs="Times New Roman"/>
                <w:sz w:val="28"/>
                <w:szCs w:val="28"/>
              </w:rPr>
            </w:pPr>
            <w:r w:rsidRPr="00CA1376">
              <w:rPr>
                <w:rFonts w:ascii="Times New Roman" w:hAnsi="Times New Roman" w:cs="Times New Roman"/>
                <w:sz w:val="28"/>
                <w:szCs w:val="28"/>
              </w:rPr>
              <w:t xml:space="preserve">- МКУ </w:t>
            </w:r>
            <w:proofErr w:type="gramStart"/>
            <w:r w:rsidRPr="00CA1376">
              <w:rPr>
                <w:rFonts w:ascii="Times New Roman" w:hAnsi="Times New Roman" w:cs="Times New Roman"/>
                <w:sz w:val="28"/>
                <w:szCs w:val="28"/>
              </w:rPr>
              <w:t>ДО</w:t>
            </w:r>
            <w:proofErr w:type="gramEnd"/>
            <w:r w:rsidRPr="00CA1376">
              <w:rPr>
                <w:rFonts w:ascii="Times New Roman" w:hAnsi="Times New Roman" w:cs="Times New Roman"/>
                <w:sz w:val="28"/>
                <w:szCs w:val="28"/>
              </w:rPr>
              <w:t xml:space="preserve"> «</w:t>
            </w:r>
            <w:proofErr w:type="gramStart"/>
            <w:r w:rsidRPr="00CA1376">
              <w:rPr>
                <w:rFonts w:ascii="Times New Roman" w:hAnsi="Times New Roman" w:cs="Times New Roman"/>
                <w:sz w:val="28"/>
                <w:szCs w:val="28"/>
              </w:rPr>
              <w:t>Одесская</w:t>
            </w:r>
            <w:proofErr w:type="gramEnd"/>
            <w:r w:rsidRPr="00CA1376">
              <w:rPr>
                <w:rFonts w:ascii="Times New Roman" w:hAnsi="Times New Roman" w:cs="Times New Roman"/>
                <w:sz w:val="28"/>
                <w:szCs w:val="28"/>
              </w:rPr>
              <w:t xml:space="preserve"> детская школа искусств» Одесского муниципального района Омской области;</w:t>
            </w:r>
          </w:p>
          <w:p w:rsidR="00F70605" w:rsidRPr="00CA1376" w:rsidRDefault="00F70605" w:rsidP="002E3355">
            <w:pPr>
              <w:spacing w:after="0" w:line="240" w:lineRule="auto"/>
              <w:jc w:val="both"/>
              <w:rPr>
                <w:rFonts w:ascii="Times New Roman" w:hAnsi="Times New Roman" w:cs="Times New Roman"/>
                <w:sz w:val="28"/>
                <w:szCs w:val="28"/>
              </w:rPr>
            </w:pPr>
            <w:r w:rsidRPr="00CA1376">
              <w:rPr>
                <w:rFonts w:ascii="Times New Roman" w:hAnsi="Times New Roman" w:cs="Times New Roman"/>
                <w:sz w:val="28"/>
                <w:szCs w:val="28"/>
              </w:rPr>
              <w:t>- МКУК «</w:t>
            </w:r>
            <w:r w:rsidR="00FA0B86">
              <w:rPr>
                <w:rFonts w:ascii="Times New Roman" w:hAnsi="Times New Roman" w:cs="Times New Roman"/>
                <w:sz w:val="28"/>
                <w:szCs w:val="28"/>
              </w:rPr>
              <w:t>Музей истории, культуры и быта»</w:t>
            </w:r>
            <w:r w:rsidRPr="00CA1376">
              <w:rPr>
                <w:rFonts w:ascii="Times New Roman" w:hAnsi="Times New Roman" w:cs="Times New Roman"/>
                <w:sz w:val="28"/>
                <w:szCs w:val="28"/>
              </w:rPr>
              <w:t xml:space="preserve"> Одесского муниципального района Омской области;</w:t>
            </w:r>
          </w:p>
          <w:p w:rsidR="00F70605" w:rsidRPr="00CA1376" w:rsidRDefault="00F70605" w:rsidP="002E335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A1376">
              <w:rPr>
                <w:rFonts w:ascii="Times New Roman" w:eastAsia="Times New Roman" w:hAnsi="Times New Roman" w:cs="Times New Roman"/>
                <w:sz w:val="28"/>
                <w:szCs w:val="28"/>
                <w:lang w:eastAsia="ru-RU"/>
              </w:rPr>
              <w:t xml:space="preserve">- МКУК «Центр финансово-экономического и хозяйственного обеспечения учреждений культуры» Одесского муниципального района Омской </w:t>
            </w:r>
            <w:r w:rsidR="002E3355" w:rsidRPr="00CA1376">
              <w:rPr>
                <w:rFonts w:ascii="Times New Roman" w:eastAsia="Times New Roman" w:hAnsi="Times New Roman" w:cs="Times New Roman"/>
                <w:sz w:val="28"/>
                <w:szCs w:val="28"/>
                <w:lang w:eastAsia="ru-RU"/>
              </w:rPr>
              <w:t>области.</w:t>
            </w:r>
          </w:p>
        </w:tc>
      </w:tr>
      <w:tr w:rsidR="00F70605" w:rsidRPr="00CA1376" w:rsidTr="002E3355">
        <w:tc>
          <w:tcPr>
            <w:tcW w:w="3652" w:type="dxa"/>
          </w:tcPr>
          <w:p w:rsidR="00F70605" w:rsidRPr="00CA1376" w:rsidRDefault="00F70605" w:rsidP="00FF060F">
            <w:pPr>
              <w:autoSpaceDE w:val="0"/>
              <w:autoSpaceDN w:val="0"/>
              <w:adjustRightInd w:val="0"/>
              <w:spacing w:after="0" w:line="240" w:lineRule="auto"/>
              <w:jc w:val="both"/>
              <w:rPr>
                <w:rFonts w:ascii="Times New Roman" w:eastAsia="Calibri" w:hAnsi="Times New Roman" w:cs="Times New Roman"/>
                <w:sz w:val="28"/>
                <w:szCs w:val="28"/>
              </w:rPr>
            </w:pPr>
            <w:r w:rsidRPr="00CA1376">
              <w:rPr>
                <w:rFonts w:ascii="Times New Roman" w:eastAsia="Calibri" w:hAnsi="Times New Roman" w:cs="Times New Roman"/>
                <w:sz w:val="28"/>
                <w:szCs w:val="28"/>
              </w:rPr>
              <w:lastRenderedPageBreak/>
              <w:t xml:space="preserve">Сроки реализации муниципальной программы </w:t>
            </w:r>
          </w:p>
        </w:tc>
        <w:tc>
          <w:tcPr>
            <w:tcW w:w="5919" w:type="dxa"/>
          </w:tcPr>
          <w:p w:rsidR="00F70605" w:rsidRPr="00CA1376" w:rsidRDefault="00D644B2" w:rsidP="00FF060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2021-2027</w:t>
            </w:r>
            <w:r w:rsidR="00F70605" w:rsidRPr="00CA1376">
              <w:rPr>
                <w:rFonts w:ascii="Times New Roman" w:eastAsia="Times New Roman" w:hAnsi="Times New Roman" w:cs="Times New Roman"/>
                <w:sz w:val="28"/>
                <w:szCs w:val="28"/>
                <w:lang w:eastAsia="ru-RU"/>
              </w:rPr>
              <w:t xml:space="preserve"> годы</w:t>
            </w:r>
          </w:p>
        </w:tc>
      </w:tr>
      <w:tr w:rsidR="00F70605" w:rsidRPr="00CA1376" w:rsidTr="002E3355">
        <w:trPr>
          <w:trHeight w:val="401"/>
        </w:trPr>
        <w:tc>
          <w:tcPr>
            <w:tcW w:w="3652" w:type="dxa"/>
          </w:tcPr>
          <w:p w:rsidR="00F70605" w:rsidRPr="00CA1376" w:rsidRDefault="00F70605" w:rsidP="00FF060F">
            <w:pPr>
              <w:spacing w:after="0" w:line="240" w:lineRule="auto"/>
              <w:jc w:val="both"/>
              <w:rPr>
                <w:rFonts w:ascii="Times New Roman" w:eastAsia="Calibri" w:hAnsi="Times New Roman" w:cs="Times New Roman"/>
                <w:sz w:val="28"/>
                <w:szCs w:val="28"/>
              </w:rPr>
            </w:pPr>
            <w:r w:rsidRPr="00CA1376">
              <w:rPr>
                <w:rFonts w:ascii="Times New Roman" w:eastAsia="Calibri" w:hAnsi="Times New Roman" w:cs="Times New Roman"/>
                <w:sz w:val="28"/>
                <w:szCs w:val="28"/>
              </w:rPr>
              <w:t xml:space="preserve">Цель муниципальной программы </w:t>
            </w:r>
          </w:p>
        </w:tc>
        <w:tc>
          <w:tcPr>
            <w:tcW w:w="5919" w:type="dxa"/>
          </w:tcPr>
          <w:p w:rsidR="00F70605" w:rsidRPr="00CA1376" w:rsidRDefault="00F70605" w:rsidP="00FF060F">
            <w:pPr>
              <w:spacing w:line="240" w:lineRule="auto"/>
              <w:jc w:val="both"/>
              <w:rPr>
                <w:rFonts w:ascii="Times New Roman" w:hAnsi="Times New Roman" w:cs="Times New Roman"/>
                <w:sz w:val="28"/>
                <w:szCs w:val="28"/>
              </w:rPr>
            </w:pPr>
            <w:r w:rsidRPr="00CA1376">
              <w:rPr>
                <w:rFonts w:ascii="Times New Roman" w:eastAsia="Calibri" w:hAnsi="Times New Roman" w:cs="Times New Roman"/>
                <w:sz w:val="28"/>
                <w:szCs w:val="28"/>
              </w:rPr>
              <w:t xml:space="preserve">Создание благоприятных условий для укрепления единого культурного пространства и сохранения культурного наследия </w:t>
            </w:r>
            <w:r w:rsidRPr="00CA1376">
              <w:rPr>
                <w:rFonts w:ascii="Times New Roman" w:hAnsi="Times New Roman" w:cs="Times New Roman"/>
                <w:sz w:val="28"/>
                <w:szCs w:val="28"/>
              </w:rPr>
              <w:t>Одесского</w:t>
            </w:r>
            <w:r w:rsidR="002E3355" w:rsidRPr="00CA1376">
              <w:rPr>
                <w:rFonts w:ascii="Times New Roman" w:hAnsi="Times New Roman" w:cs="Times New Roman"/>
                <w:sz w:val="28"/>
                <w:szCs w:val="28"/>
              </w:rPr>
              <w:t xml:space="preserve"> муниципального</w:t>
            </w:r>
            <w:r w:rsidRPr="00CA1376">
              <w:rPr>
                <w:rFonts w:ascii="Times New Roman" w:hAnsi="Times New Roman" w:cs="Times New Roman"/>
                <w:sz w:val="28"/>
                <w:szCs w:val="28"/>
              </w:rPr>
              <w:t xml:space="preserve"> района</w:t>
            </w:r>
            <w:r w:rsidR="002E3355" w:rsidRPr="00CA1376">
              <w:rPr>
                <w:rFonts w:ascii="Times New Roman" w:hAnsi="Times New Roman" w:cs="Times New Roman"/>
                <w:sz w:val="28"/>
                <w:szCs w:val="28"/>
              </w:rPr>
              <w:t xml:space="preserve"> Омской области</w:t>
            </w:r>
            <w:r w:rsidRPr="00CA1376">
              <w:rPr>
                <w:rFonts w:ascii="Times New Roman" w:eastAsia="Calibri" w:hAnsi="Times New Roman" w:cs="Times New Roman"/>
                <w:sz w:val="28"/>
                <w:szCs w:val="28"/>
              </w:rPr>
              <w:t xml:space="preserve">, развития культурного и духовного потенциала населения, обеспечения свободы творчества и прав граждан на участие в культурной жизни и доступ к культурным ценностям, развития туризма в </w:t>
            </w:r>
            <w:r w:rsidRPr="00CA1376">
              <w:rPr>
                <w:rFonts w:ascii="Times New Roman" w:hAnsi="Times New Roman" w:cs="Times New Roman"/>
                <w:sz w:val="28"/>
                <w:szCs w:val="28"/>
              </w:rPr>
              <w:t>Одесском муниципальном районе</w:t>
            </w:r>
            <w:r w:rsidR="002E3355" w:rsidRPr="00CA1376">
              <w:rPr>
                <w:rFonts w:ascii="Times New Roman" w:hAnsi="Times New Roman" w:cs="Times New Roman"/>
                <w:sz w:val="28"/>
                <w:szCs w:val="28"/>
              </w:rPr>
              <w:t xml:space="preserve"> Омской области</w:t>
            </w:r>
            <w:r w:rsidRPr="00CA1376">
              <w:rPr>
                <w:rFonts w:ascii="Times New Roman" w:hAnsi="Times New Roman" w:cs="Times New Roman"/>
                <w:sz w:val="28"/>
                <w:szCs w:val="28"/>
              </w:rPr>
              <w:t>.</w:t>
            </w:r>
          </w:p>
        </w:tc>
      </w:tr>
      <w:tr w:rsidR="00F70605" w:rsidRPr="00CA1376" w:rsidTr="002E3355">
        <w:trPr>
          <w:trHeight w:val="328"/>
        </w:trPr>
        <w:tc>
          <w:tcPr>
            <w:tcW w:w="3652" w:type="dxa"/>
          </w:tcPr>
          <w:p w:rsidR="00F70605" w:rsidRPr="00CA1376" w:rsidRDefault="00F70605" w:rsidP="00FF060F">
            <w:pPr>
              <w:spacing w:after="0" w:line="240" w:lineRule="auto"/>
              <w:jc w:val="both"/>
              <w:rPr>
                <w:rFonts w:ascii="Times New Roman" w:eastAsia="Calibri" w:hAnsi="Times New Roman" w:cs="Times New Roman"/>
                <w:sz w:val="28"/>
                <w:szCs w:val="28"/>
              </w:rPr>
            </w:pPr>
            <w:r w:rsidRPr="00CA1376">
              <w:rPr>
                <w:rFonts w:ascii="Times New Roman" w:eastAsia="Calibri" w:hAnsi="Times New Roman" w:cs="Times New Roman"/>
                <w:sz w:val="28"/>
                <w:szCs w:val="28"/>
              </w:rPr>
              <w:t xml:space="preserve">Задачи муниципальной программы </w:t>
            </w:r>
          </w:p>
        </w:tc>
        <w:tc>
          <w:tcPr>
            <w:tcW w:w="5919" w:type="dxa"/>
          </w:tcPr>
          <w:p w:rsidR="00F70605" w:rsidRPr="00CA1376" w:rsidRDefault="00E133F2" w:rsidP="002E3355">
            <w:pPr>
              <w:spacing w:after="0" w:line="240" w:lineRule="auto"/>
              <w:jc w:val="both"/>
              <w:rPr>
                <w:rFonts w:ascii="Times New Roman" w:hAnsi="Times New Roman" w:cs="Times New Roman"/>
                <w:sz w:val="28"/>
                <w:szCs w:val="28"/>
              </w:rPr>
            </w:pPr>
            <w:r w:rsidRPr="00CA1376">
              <w:rPr>
                <w:rFonts w:ascii="Times New Roman" w:hAnsi="Times New Roman" w:cs="Times New Roman"/>
                <w:sz w:val="28"/>
                <w:szCs w:val="28"/>
              </w:rPr>
              <w:t>1. О</w:t>
            </w:r>
            <w:r w:rsidR="00F70605" w:rsidRPr="00CA1376">
              <w:rPr>
                <w:rFonts w:ascii="Times New Roman" w:hAnsi="Times New Roman" w:cs="Times New Roman"/>
                <w:sz w:val="28"/>
                <w:szCs w:val="28"/>
              </w:rPr>
              <w:t>беспечение населения Одесского муниципального района Омской области продуктами культурной деятельности района, реализац</w:t>
            </w:r>
            <w:r w:rsidRPr="00CA1376">
              <w:rPr>
                <w:rFonts w:ascii="Times New Roman" w:hAnsi="Times New Roman" w:cs="Times New Roman"/>
                <w:sz w:val="28"/>
                <w:szCs w:val="28"/>
              </w:rPr>
              <w:t>ия творческого потенциала нации</w:t>
            </w:r>
          </w:p>
          <w:p w:rsidR="00F70605" w:rsidRPr="00CA1376" w:rsidRDefault="00E133F2" w:rsidP="002E3355">
            <w:pPr>
              <w:spacing w:after="0" w:line="240" w:lineRule="auto"/>
              <w:jc w:val="both"/>
              <w:rPr>
                <w:rFonts w:ascii="Times New Roman" w:hAnsi="Times New Roman" w:cs="Times New Roman"/>
                <w:sz w:val="28"/>
                <w:szCs w:val="28"/>
              </w:rPr>
            </w:pPr>
            <w:r w:rsidRPr="00CA1376">
              <w:rPr>
                <w:rFonts w:ascii="Times New Roman" w:hAnsi="Times New Roman" w:cs="Times New Roman"/>
                <w:sz w:val="28"/>
                <w:szCs w:val="28"/>
              </w:rPr>
              <w:t xml:space="preserve">2. </w:t>
            </w:r>
            <w:r w:rsidR="00F70605" w:rsidRPr="00CA1376">
              <w:rPr>
                <w:rFonts w:ascii="Times New Roman" w:hAnsi="Times New Roman" w:cs="Times New Roman"/>
                <w:sz w:val="28"/>
                <w:szCs w:val="28"/>
              </w:rPr>
              <w:t>Повышение доступности и качества библиотечных услуг</w:t>
            </w:r>
          </w:p>
          <w:p w:rsidR="00F70605" w:rsidRPr="00CA1376" w:rsidRDefault="00E133F2" w:rsidP="002E3355">
            <w:pPr>
              <w:spacing w:after="0" w:line="240" w:lineRule="auto"/>
              <w:jc w:val="both"/>
              <w:rPr>
                <w:rFonts w:ascii="Times New Roman" w:hAnsi="Times New Roman" w:cs="Times New Roman"/>
                <w:sz w:val="28"/>
                <w:szCs w:val="28"/>
              </w:rPr>
            </w:pPr>
            <w:r w:rsidRPr="00CA1376">
              <w:rPr>
                <w:rFonts w:ascii="Times New Roman" w:hAnsi="Times New Roman" w:cs="Times New Roman"/>
                <w:sz w:val="28"/>
                <w:szCs w:val="28"/>
              </w:rPr>
              <w:t xml:space="preserve">3. </w:t>
            </w:r>
            <w:r w:rsidR="00F70605" w:rsidRPr="00CA1376">
              <w:rPr>
                <w:rFonts w:ascii="Times New Roman" w:hAnsi="Times New Roman" w:cs="Times New Roman"/>
                <w:sz w:val="28"/>
                <w:szCs w:val="28"/>
              </w:rPr>
              <w:t>Повышение качества и доступности дополнительного образования детей на территории Одесского муниципального района Омской области</w:t>
            </w:r>
          </w:p>
          <w:p w:rsidR="00F70605" w:rsidRPr="00CA1376" w:rsidRDefault="00E133F2" w:rsidP="002E3355">
            <w:pPr>
              <w:spacing w:after="0" w:line="240" w:lineRule="auto"/>
              <w:jc w:val="both"/>
              <w:rPr>
                <w:rFonts w:ascii="Times New Roman" w:hAnsi="Times New Roman" w:cs="Times New Roman"/>
                <w:sz w:val="28"/>
                <w:szCs w:val="28"/>
              </w:rPr>
            </w:pPr>
            <w:r w:rsidRPr="00CA1376">
              <w:rPr>
                <w:rFonts w:ascii="Times New Roman" w:hAnsi="Times New Roman" w:cs="Times New Roman"/>
                <w:sz w:val="28"/>
                <w:szCs w:val="28"/>
              </w:rPr>
              <w:t xml:space="preserve">4. </w:t>
            </w:r>
            <w:r w:rsidR="00F70605" w:rsidRPr="00CA1376">
              <w:rPr>
                <w:rFonts w:ascii="Times New Roman" w:hAnsi="Times New Roman" w:cs="Times New Roman"/>
                <w:sz w:val="28"/>
                <w:szCs w:val="28"/>
              </w:rPr>
              <w:t>Обеспечение сохранности и использования объектов культурного наследия, повышение доступности и качества музейных услуг</w:t>
            </w:r>
          </w:p>
          <w:p w:rsidR="00F70605" w:rsidRPr="00CA1376" w:rsidRDefault="00E133F2" w:rsidP="002E3355">
            <w:pPr>
              <w:spacing w:after="0" w:line="240" w:lineRule="auto"/>
              <w:jc w:val="both"/>
              <w:rPr>
                <w:rFonts w:ascii="Times New Roman" w:hAnsi="Times New Roman" w:cs="Times New Roman"/>
                <w:sz w:val="28"/>
                <w:szCs w:val="28"/>
              </w:rPr>
            </w:pPr>
            <w:r w:rsidRPr="00CA1376">
              <w:rPr>
                <w:rFonts w:ascii="Times New Roman" w:hAnsi="Times New Roman" w:cs="Times New Roman"/>
                <w:sz w:val="28"/>
                <w:szCs w:val="28"/>
              </w:rPr>
              <w:t xml:space="preserve">5. </w:t>
            </w:r>
            <w:r w:rsidR="00F70605" w:rsidRPr="00CA1376">
              <w:rPr>
                <w:rFonts w:ascii="Times New Roman" w:hAnsi="Times New Roman" w:cs="Times New Roman"/>
                <w:sz w:val="28"/>
                <w:szCs w:val="28"/>
              </w:rPr>
              <w:t>Создание условий для финансово-экономического и хозяйственного обеспечения учреждений культуры Одесского муниципального района Омской области</w:t>
            </w:r>
          </w:p>
          <w:p w:rsidR="00F70605" w:rsidRPr="00CA1376" w:rsidRDefault="00E133F2" w:rsidP="002E3355">
            <w:pPr>
              <w:spacing w:after="0" w:line="240" w:lineRule="auto"/>
              <w:jc w:val="both"/>
              <w:rPr>
                <w:rFonts w:ascii="Times New Roman" w:hAnsi="Times New Roman" w:cs="Times New Roman"/>
                <w:sz w:val="28"/>
                <w:szCs w:val="28"/>
              </w:rPr>
            </w:pPr>
            <w:r w:rsidRPr="00CA1376">
              <w:rPr>
                <w:rFonts w:ascii="Times New Roman" w:hAnsi="Times New Roman" w:cs="Times New Roman"/>
                <w:sz w:val="28"/>
                <w:szCs w:val="28"/>
              </w:rPr>
              <w:t xml:space="preserve">6. </w:t>
            </w:r>
            <w:r w:rsidR="003D53FB" w:rsidRPr="00CA1376">
              <w:rPr>
                <w:rFonts w:ascii="Times New Roman" w:hAnsi="Times New Roman" w:cs="Times New Roman"/>
                <w:sz w:val="28"/>
                <w:szCs w:val="28"/>
              </w:rPr>
              <w:t xml:space="preserve">Организация </w:t>
            </w:r>
            <w:r w:rsidR="00A0328C" w:rsidRPr="00CA1376">
              <w:rPr>
                <w:rFonts w:ascii="Times New Roman" w:hAnsi="Times New Roman" w:cs="Times New Roman"/>
                <w:sz w:val="28"/>
                <w:szCs w:val="28"/>
              </w:rPr>
              <w:t xml:space="preserve"> </w:t>
            </w:r>
            <w:r w:rsidR="00F70605" w:rsidRPr="00CA1376">
              <w:rPr>
                <w:rFonts w:ascii="Times New Roman" w:hAnsi="Times New Roman" w:cs="Times New Roman"/>
                <w:sz w:val="28"/>
                <w:szCs w:val="28"/>
              </w:rPr>
              <w:t xml:space="preserve"> управления в сфере культуры</w:t>
            </w:r>
          </w:p>
          <w:p w:rsidR="00F70605" w:rsidRPr="00CA1376" w:rsidRDefault="00E133F2" w:rsidP="002E3355">
            <w:pPr>
              <w:spacing w:after="0" w:line="240" w:lineRule="auto"/>
              <w:jc w:val="both"/>
              <w:rPr>
                <w:rFonts w:ascii="Times New Roman" w:hAnsi="Times New Roman" w:cs="Times New Roman"/>
                <w:sz w:val="28"/>
                <w:szCs w:val="28"/>
              </w:rPr>
            </w:pPr>
            <w:r w:rsidRPr="00CA1376">
              <w:rPr>
                <w:rFonts w:ascii="Times New Roman" w:hAnsi="Times New Roman" w:cs="Times New Roman"/>
                <w:sz w:val="28"/>
                <w:szCs w:val="28"/>
              </w:rPr>
              <w:t xml:space="preserve">7. </w:t>
            </w:r>
            <w:r w:rsidR="00F70605" w:rsidRPr="00CA1376">
              <w:rPr>
                <w:rFonts w:ascii="Times New Roman" w:hAnsi="Times New Roman" w:cs="Times New Roman"/>
                <w:sz w:val="28"/>
                <w:szCs w:val="28"/>
              </w:rPr>
              <w:t>Создание благоприятных условий для  развития внутреннего и международного туризма</w:t>
            </w:r>
          </w:p>
          <w:p w:rsidR="007F5A02" w:rsidRDefault="00F35974" w:rsidP="003518A1">
            <w:pPr>
              <w:spacing w:after="0" w:line="240" w:lineRule="auto"/>
              <w:jc w:val="both"/>
              <w:rPr>
                <w:rFonts w:ascii="Times New Roman" w:hAnsi="Times New Roman" w:cs="Times New Roman"/>
                <w:sz w:val="28"/>
                <w:szCs w:val="28"/>
              </w:rPr>
            </w:pPr>
            <w:r w:rsidRPr="00CA1376">
              <w:rPr>
                <w:rFonts w:ascii="Times New Roman" w:hAnsi="Times New Roman" w:cs="Times New Roman"/>
                <w:sz w:val="28"/>
                <w:szCs w:val="28"/>
              </w:rPr>
              <w:t xml:space="preserve">8. </w:t>
            </w:r>
            <w:r w:rsidR="007F5A02" w:rsidRPr="007F5A02">
              <w:rPr>
                <w:rFonts w:ascii="Times New Roman" w:hAnsi="Times New Roman" w:cs="Times New Roman"/>
                <w:sz w:val="28"/>
                <w:szCs w:val="28"/>
              </w:rPr>
              <w:t>Создание благоприятных условий для  творческого развития муниципальных учреждений культуры, находящихся на территориях сельских поселений Омской области</w:t>
            </w:r>
          </w:p>
          <w:p w:rsidR="00F35974" w:rsidRPr="00CA1376" w:rsidRDefault="00F35974" w:rsidP="003518A1">
            <w:pPr>
              <w:spacing w:after="0" w:line="240" w:lineRule="auto"/>
              <w:jc w:val="both"/>
              <w:rPr>
                <w:rFonts w:ascii="Times New Roman" w:hAnsi="Times New Roman" w:cs="Times New Roman"/>
                <w:sz w:val="28"/>
                <w:szCs w:val="28"/>
              </w:rPr>
            </w:pPr>
            <w:r w:rsidRPr="00CA1376">
              <w:rPr>
                <w:rFonts w:ascii="Times New Roman" w:hAnsi="Times New Roman" w:cs="Times New Roman"/>
                <w:sz w:val="28"/>
                <w:szCs w:val="28"/>
              </w:rPr>
              <w:t>9. Создание   благоприятных условий для реализации</w:t>
            </w:r>
            <w:r w:rsidR="00EA557E" w:rsidRPr="00CA1376">
              <w:rPr>
                <w:rFonts w:ascii="Times New Roman" w:hAnsi="Times New Roman" w:cs="Times New Roman"/>
                <w:sz w:val="28"/>
                <w:szCs w:val="28"/>
              </w:rPr>
              <w:t xml:space="preserve"> </w:t>
            </w:r>
            <w:r w:rsidRPr="00CA1376">
              <w:rPr>
                <w:rFonts w:ascii="Times New Roman" w:hAnsi="Times New Roman" w:cs="Times New Roman"/>
                <w:sz w:val="28"/>
                <w:szCs w:val="28"/>
              </w:rPr>
              <w:t xml:space="preserve"> подпрограммы «Искусство», в рамках государственной программы российской </w:t>
            </w:r>
            <w:r w:rsidR="002B2A30" w:rsidRPr="00CA1376">
              <w:rPr>
                <w:rFonts w:ascii="Times New Roman" w:hAnsi="Times New Roman" w:cs="Times New Roman"/>
                <w:sz w:val="28"/>
                <w:szCs w:val="28"/>
              </w:rPr>
              <w:t>Ф</w:t>
            </w:r>
            <w:r w:rsidRPr="00CA1376">
              <w:rPr>
                <w:rFonts w:ascii="Times New Roman" w:hAnsi="Times New Roman" w:cs="Times New Roman"/>
                <w:sz w:val="28"/>
                <w:szCs w:val="28"/>
              </w:rPr>
              <w:t>едера</w:t>
            </w:r>
            <w:r w:rsidR="002B2A30" w:rsidRPr="00CA1376">
              <w:rPr>
                <w:rFonts w:ascii="Times New Roman" w:hAnsi="Times New Roman" w:cs="Times New Roman"/>
                <w:sz w:val="28"/>
                <w:szCs w:val="28"/>
              </w:rPr>
              <w:t xml:space="preserve">ции «Развитие культуры» (Культурная  среда) </w:t>
            </w:r>
          </w:p>
          <w:p w:rsidR="00D941E3" w:rsidRPr="00CA1376" w:rsidRDefault="00F27754" w:rsidP="00D941E3">
            <w:pPr>
              <w:spacing w:after="0" w:line="240" w:lineRule="auto"/>
              <w:jc w:val="both"/>
              <w:rPr>
                <w:rFonts w:ascii="Times New Roman" w:hAnsi="Times New Roman" w:cs="Times New Roman"/>
                <w:sz w:val="28"/>
                <w:szCs w:val="28"/>
              </w:rPr>
            </w:pPr>
            <w:r w:rsidRPr="00CA1376">
              <w:rPr>
                <w:rFonts w:ascii="Times New Roman" w:hAnsi="Times New Roman" w:cs="Times New Roman"/>
                <w:sz w:val="28"/>
                <w:szCs w:val="28"/>
              </w:rPr>
              <w:t>10</w:t>
            </w:r>
            <w:r w:rsidR="00D941E3" w:rsidRPr="00CA1376">
              <w:rPr>
                <w:rFonts w:ascii="Times New Roman" w:hAnsi="Times New Roman" w:cs="Times New Roman"/>
                <w:sz w:val="28"/>
                <w:szCs w:val="28"/>
              </w:rPr>
              <w:t xml:space="preserve">. Создание   благоприятных условий для </w:t>
            </w:r>
            <w:r w:rsidR="00D941E3" w:rsidRPr="00CA1376">
              <w:rPr>
                <w:rFonts w:ascii="Times New Roman" w:hAnsi="Times New Roman" w:cs="Times New Roman"/>
                <w:sz w:val="28"/>
                <w:szCs w:val="28"/>
              </w:rPr>
              <w:lastRenderedPageBreak/>
              <w:t xml:space="preserve">реализации  подпрограммы «Искусство», в рамках государственной программы российской Федерации «Развитие культуры» (Творческие люди) </w:t>
            </w:r>
          </w:p>
          <w:p w:rsidR="00D941E3" w:rsidRPr="00CA1376" w:rsidRDefault="00D941E3" w:rsidP="003518A1">
            <w:pPr>
              <w:spacing w:after="0" w:line="240" w:lineRule="auto"/>
              <w:jc w:val="both"/>
              <w:rPr>
                <w:rFonts w:ascii="Times New Roman" w:hAnsi="Times New Roman" w:cs="Times New Roman"/>
                <w:sz w:val="28"/>
                <w:szCs w:val="28"/>
              </w:rPr>
            </w:pPr>
          </w:p>
        </w:tc>
      </w:tr>
      <w:tr w:rsidR="00F70605" w:rsidRPr="00CA1376" w:rsidTr="002E3355">
        <w:trPr>
          <w:trHeight w:val="647"/>
        </w:trPr>
        <w:tc>
          <w:tcPr>
            <w:tcW w:w="3652" w:type="dxa"/>
          </w:tcPr>
          <w:p w:rsidR="00F70605" w:rsidRPr="00CA1376" w:rsidRDefault="00F70605" w:rsidP="00FF060F">
            <w:pPr>
              <w:pStyle w:val="ConsPlusNormal"/>
              <w:ind w:firstLine="0"/>
              <w:rPr>
                <w:rFonts w:ascii="Times New Roman" w:hAnsi="Times New Roman" w:cs="Times New Roman"/>
                <w:sz w:val="28"/>
                <w:szCs w:val="28"/>
              </w:rPr>
            </w:pPr>
            <w:r w:rsidRPr="00CA1376">
              <w:rPr>
                <w:rFonts w:ascii="Times New Roman" w:hAnsi="Times New Roman" w:cs="Times New Roman"/>
                <w:sz w:val="28"/>
                <w:szCs w:val="28"/>
              </w:rPr>
              <w:lastRenderedPageBreak/>
              <w:t>Подпрограммы муниципальной программы</w:t>
            </w:r>
          </w:p>
        </w:tc>
        <w:tc>
          <w:tcPr>
            <w:tcW w:w="5919" w:type="dxa"/>
          </w:tcPr>
          <w:p w:rsidR="00F70605" w:rsidRPr="00CA1376" w:rsidRDefault="00F70605" w:rsidP="00FF060F">
            <w:pPr>
              <w:pStyle w:val="ConsPlusNormal"/>
              <w:ind w:firstLine="0"/>
              <w:rPr>
                <w:rFonts w:ascii="Times New Roman" w:hAnsi="Times New Roman" w:cs="Times New Roman"/>
                <w:sz w:val="28"/>
                <w:szCs w:val="28"/>
              </w:rPr>
            </w:pPr>
            <w:r w:rsidRPr="00CA1376">
              <w:rPr>
                <w:rFonts w:ascii="Times New Roman" w:hAnsi="Times New Roman" w:cs="Times New Roman"/>
                <w:sz w:val="28"/>
                <w:szCs w:val="28"/>
              </w:rPr>
              <w:t>-</w:t>
            </w:r>
          </w:p>
        </w:tc>
      </w:tr>
      <w:tr w:rsidR="004160B2" w:rsidRPr="00CA1376" w:rsidTr="002E3355">
        <w:trPr>
          <w:trHeight w:val="701"/>
        </w:trPr>
        <w:tc>
          <w:tcPr>
            <w:tcW w:w="3652" w:type="dxa"/>
          </w:tcPr>
          <w:p w:rsidR="004160B2" w:rsidRPr="00CA1376" w:rsidRDefault="004160B2" w:rsidP="004160B2">
            <w:pPr>
              <w:spacing w:after="0" w:line="240" w:lineRule="auto"/>
              <w:jc w:val="both"/>
              <w:rPr>
                <w:rFonts w:ascii="Times New Roman" w:eastAsia="Calibri" w:hAnsi="Times New Roman" w:cs="Times New Roman"/>
                <w:sz w:val="28"/>
                <w:szCs w:val="28"/>
              </w:rPr>
            </w:pPr>
            <w:r w:rsidRPr="00CA1376">
              <w:rPr>
                <w:rFonts w:ascii="Times New Roman" w:eastAsia="Calibri" w:hAnsi="Times New Roman" w:cs="Times New Roman"/>
                <w:sz w:val="28"/>
                <w:szCs w:val="28"/>
              </w:rPr>
              <w:t xml:space="preserve">Объемы и источники финансирования муниципальной программы в целом и по годам ее реализации </w:t>
            </w:r>
          </w:p>
        </w:tc>
        <w:tc>
          <w:tcPr>
            <w:tcW w:w="5919" w:type="dxa"/>
          </w:tcPr>
          <w:p w:rsidR="004160B2" w:rsidRPr="00215140" w:rsidRDefault="004160B2" w:rsidP="004160B2">
            <w:pPr>
              <w:spacing w:after="0" w:line="240" w:lineRule="auto"/>
              <w:jc w:val="both"/>
              <w:rPr>
                <w:rFonts w:ascii="Times New Roman" w:eastAsia="Calibri" w:hAnsi="Times New Roman" w:cs="Times New Roman"/>
                <w:sz w:val="28"/>
                <w:szCs w:val="28"/>
              </w:rPr>
            </w:pPr>
            <w:r w:rsidRPr="00215140">
              <w:rPr>
                <w:rFonts w:ascii="Times New Roman" w:hAnsi="Times New Roman"/>
                <w:sz w:val="28"/>
                <w:szCs w:val="28"/>
              </w:rPr>
              <w:t xml:space="preserve">Общие расходы на реализацию программы составят </w:t>
            </w:r>
            <w:r w:rsidR="004027D8" w:rsidRPr="00215140">
              <w:rPr>
                <w:rFonts w:ascii="Times New Roman" w:hAnsi="Times New Roman"/>
                <w:sz w:val="28"/>
                <w:szCs w:val="28"/>
              </w:rPr>
              <w:t>416 544</w:t>
            </w:r>
            <w:r w:rsidR="00E10EA7" w:rsidRPr="00215140">
              <w:rPr>
                <w:rFonts w:ascii="Times New Roman" w:hAnsi="Times New Roman"/>
                <w:sz w:val="28"/>
                <w:szCs w:val="28"/>
              </w:rPr>
              <w:t> </w:t>
            </w:r>
            <w:r w:rsidR="004027D8" w:rsidRPr="00215140">
              <w:rPr>
                <w:rFonts w:ascii="Times New Roman" w:hAnsi="Times New Roman"/>
                <w:sz w:val="28"/>
                <w:szCs w:val="28"/>
              </w:rPr>
              <w:t>546</w:t>
            </w:r>
            <w:r w:rsidR="00E10EA7" w:rsidRPr="00215140">
              <w:rPr>
                <w:rFonts w:ascii="Times New Roman" w:hAnsi="Times New Roman"/>
                <w:sz w:val="28"/>
                <w:szCs w:val="28"/>
              </w:rPr>
              <w:t>,</w:t>
            </w:r>
            <w:r w:rsidR="004027D8" w:rsidRPr="00215140">
              <w:rPr>
                <w:rFonts w:ascii="Times New Roman" w:hAnsi="Times New Roman"/>
                <w:sz w:val="28"/>
                <w:szCs w:val="28"/>
              </w:rPr>
              <w:t>97</w:t>
            </w:r>
            <w:r w:rsidR="00560082" w:rsidRPr="00215140">
              <w:rPr>
                <w:rFonts w:ascii="Times New Roman" w:hAnsi="Times New Roman"/>
                <w:sz w:val="28"/>
                <w:szCs w:val="28"/>
              </w:rPr>
              <w:t xml:space="preserve"> </w:t>
            </w:r>
            <w:r w:rsidRPr="00215140">
              <w:rPr>
                <w:rFonts w:ascii="Times New Roman" w:hAnsi="Times New Roman"/>
                <w:sz w:val="28"/>
                <w:szCs w:val="28"/>
              </w:rPr>
              <w:t>руб., в том числе по годам</w:t>
            </w:r>
            <w:r w:rsidRPr="00215140">
              <w:rPr>
                <w:rFonts w:ascii="Times New Roman" w:eastAsia="Calibri" w:hAnsi="Times New Roman" w:cs="Times New Roman"/>
                <w:sz w:val="28"/>
                <w:szCs w:val="28"/>
              </w:rPr>
              <w:t>:</w:t>
            </w:r>
          </w:p>
          <w:p w:rsidR="004160B2" w:rsidRPr="00215140" w:rsidRDefault="004160B2" w:rsidP="004160B2">
            <w:pPr>
              <w:spacing w:after="0" w:line="240" w:lineRule="auto"/>
              <w:jc w:val="both"/>
              <w:rPr>
                <w:rFonts w:ascii="Times New Roman" w:eastAsia="Calibri" w:hAnsi="Times New Roman" w:cs="Times New Roman"/>
                <w:sz w:val="28"/>
                <w:szCs w:val="28"/>
              </w:rPr>
            </w:pPr>
            <w:r w:rsidRPr="00215140">
              <w:rPr>
                <w:rFonts w:ascii="Times New Roman" w:eastAsia="Calibri" w:hAnsi="Times New Roman" w:cs="Times New Roman"/>
                <w:sz w:val="28"/>
                <w:szCs w:val="28"/>
              </w:rPr>
              <w:t xml:space="preserve">2021 год – </w:t>
            </w:r>
            <w:r w:rsidR="001A043A" w:rsidRPr="00215140">
              <w:rPr>
                <w:rFonts w:ascii="Times New Roman" w:eastAsia="Calibri" w:hAnsi="Times New Roman" w:cs="Times New Roman"/>
                <w:sz w:val="28"/>
                <w:szCs w:val="28"/>
              </w:rPr>
              <w:t xml:space="preserve">65 121 774,50 </w:t>
            </w:r>
            <w:r w:rsidRPr="00215140">
              <w:rPr>
                <w:rFonts w:ascii="Times New Roman" w:eastAsia="Calibri" w:hAnsi="Times New Roman" w:cs="Times New Roman"/>
                <w:sz w:val="28"/>
                <w:szCs w:val="28"/>
              </w:rPr>
              <w:t>руб.;</w:t>
            </w:r>
          </w:p>
          <w:p w:rsidR="004160B2" w:rsidRPr="00215140" w:rsidRDefault="004160B2" w:rsidP="004160B2">
            <w:pPr>
              <w:spacing w:after="0" w:line="240" w:lineRule="auto"/>
              <w:jc w:val="both"/>
              <w:rPr>
                <w:rFonts w:ascii="Times New Roman" w:eastAsia="Calibri" w:hAnsi="Times New Roman" w:cs="Times New Roman"/>
                <w:sz w:val="28"/>
                <w:szCs w:val="28"/>
              </w:rPr>
            </w:pPr>
            <w:r w:rsidRPr="00215140">
              <w:rPr>
                <w:rFonts w:ascii="Times New Roman" w:eastAsia="Calibri" w:hAnsi="Times New Roman" w:cs="Times New Roman"/>
                <w:sz w:val="28"/>
                <w:szCs w:val="28"/>
              </w:rPr>
              <w:t xml:space="preserve">2022 год – </w:t>
            </w:r>
            <w:r w:rsidR="00701165" w:rsidRPr="00215140">
              <w:rPr>
                <w:rFonts w:ascii="Times New Roman" w:eastAsia="Calibri" w:hAnsi="Times New Roman" w:cs="Times New Roman"/>
                <w:sz w:val="28"/>
                <w:szCs w:val="28"/>
              </w:rPr>
              <w:t>53</w:t>
            </w:r>
            <w:r w:rsidR="00AE647D" w:rsidRPr="00215140">
              <w:rPr>
                <w:rFonts w:ascii="Times New Roman" w:eastAsia="Calibri" w:hAnsi="Times New Roman" w:cs="Times New Roman"/>
                <w:sz w:val="28"/>
                <w:szCs w:val="28"/>
              </w:rPr>
              <w:t xml:space="preserve"> </w:t>
            </w:r>
            <w:r w:rsidR="00701165" w:rsidRPr="00215140">
              <w:rPr>
                <w:rFonts w:ascii="Times New Roman" w:eastAsia="Calibri" w:hAnsi="Times New Roman" w:cs="Times New Roman"/>
                <w:sz w:val="28"/>
                <w:szCs w:val="28"/>
              </w:rPr>
              <w:t>571</w:t>
            </w:r>
            <w:r w:rsidR="00AE647D" w:rsidRPr="00215140">
              <w:rPr>
                <w:rFonts w:ascii="Times New Roman" w:eastAsia="Calibri" w:hAnsi="Times New Roman" w:cs="Times New Roman"/>
                <w:sz w:val="28"/>
                <w:szCs w:val="28"/>
              </w:rPr>
              <w:t xml:space="preserve"> </w:t>
            </w:r>
            <w:r w:rsidR="00701165" w:rsidRPr="00215140">
              <w:rPr>
                <w:rFonts w:ascii="Times New Roman" w:eastAsia="Calibri" w:hAnsi="Times New Roman" w:cs="Times New Roman"/>
                <w:sz w:val="28"/>
                <w:szCs w:val="28"/>
              </w:rPr>
              <w:t>781</w:t>
            </w:r>
            <w:r w:rsidR="00CE4BC9" w:rsidRPr="00215140">
              <w:rPr>
                <w:rFonts w:ascii="Times New Roman" w:eastAsia="Calibri" w:hAnsi="Times New Roman" w:cs="Times New Roman"/>
                <w:sz w:val="28"/>
                <w:szCs w:val="28"/>
              </w:rPr>
              <w:t>,</w:t>
            </w:r>
            <w:r w:rsidR="00701165" w:rsidRPr="00215140">
              <w:rPr>
                <w:rFonts w:ascii="Times New Roman" w:eastAsia="Calibri" w:hAnsi="Times New Roman" w:cs="Times New Roman"/>
                <w:sz w:val="28"/>
                <w:szCs w:val="28"/>
              </w:rPr>
              <w:t>52</w:t>
            </w:r>
            <w:r w:rsidR="00482C4A" w:rsidRPr="00215140">
              <w:rPr>
                <w:rFonts w:ascii="Times New Roman" w:eastAsia="Calibri" w:hAnsi="Times New Roman" w:cs="Times New Roman"/>
                <w:sz w:val="28"/>
                <w:szCs w:val="28"/>
              </w:rPr>
              <w:t xml:space="preserve"> </w:t>
            </w:r>
            <w:r w:rsidRPr="00215140">
              <w:rPr>
                <w:rFonts w:ascii="Times New Roman" w:eastAsia="Calibri" w:hAnsi="Times New Roman" w:cs="Times New Roman"/>
                <w:sz w:val="28"/>
                <w:szCs w:val="28"/>
              </w:rPr>
              <w:t>руб.;</w:t>
            </w:r>
          </w:p>
          <w:p w:rsidR="004160B2" w:rsidRPr="00215140" w:rsidRDefault="004160B2" w:rsidP="004160B2">
            <w:pPr>
              <w:spacing w:after="0" w:line="240" w:lineRule="auto"/>
              <w:jc w:val="both"/>
              <w:rPr>
                <w:rFonts w:ascii="Times New Roman" w:eastAsia="Calibri" w:hAnsi="Times New Roman" w:cs="Times New Roman"/>
                <w:sz w:val="28"/>
                <w:szCs w:val="28"/>
              </w:rPr>
            </w:pPr>
            <w:r w:rsidRPr="00215140">
              <w:rPr>
                <w:rFonts w:ascii="Times New Roman" w:eastAsia="Calibri" w:hAnsi="Times New Roman" w:cs="Times New Roman"/>
                <w:sz w:val="28"/>
                <w:szCs w:val="28"/>
              </w:rPr>
              <w:t xml:space="preserve">2023 год – </w:t>
            </w:r>
            <w:r w:rsidR="00813F32" w:rsidRPr="00215140">
              <w:rPr>
                <w:rFonts w:ascii="Times New Roman" w:eastAsia="Calibri" w:hAnsi="Times New Roman" w:cs="Times New Roman"/>
                <w:sz w:val="28"/>
                <w:szCs w:val="28"/>
              </w:rPr>
              <w:t>61</w:t>
            </w:r>
            <w:r w:rsidR="001A043A" w:rsidRPr="00215140">
              <w:rPr>
                <w:rFonts w:ascii="Times New Roman" w:eastAsia="Calibri" w:hAnsi="Times New Roman" w:cs="Times New Roman"/>
                <w:sz w:val="28"/>
                <w:szCs w:val="28"/>
              </w:rPr>
              <w:t> </w:t>
            </w:r>
            <w:r w:rsidR="00813F32" w:rsidRPr="00215140">
              <w:rPr>
                <w:rFonts w:ascii="Times New Roman" w:eastAsia="Calibri" w:hAnsi="Times New Roman" w:cs="Times New Roman"/>
                <w:sz w:val="28"/>
                <w:szCs w:val="28"/>
              </w:rPr>
              <w:t>993</w:t>
            </w:r>
            <w:r w:rsidR="001A043A" w:rsidRPr="00215140">
              <w:rPr>
                <w:rFonts w:ascii="Times New Roman" w:eastAsia="Calibri" w:hAnsi="Times New Roman" w:cs="Times New Roman"/>
                <w:sz w:val="28"/>
                <w:szCs w:val="28"/>
              </w:rPr>
              <w:t> </w:t>
            </w:r>
            <w:r w:rsidR="00813F32" w:rsidRPr="00215140">
              <w:rPr>
                <w:rFonts w:ascii="Times New Roman" w:eastAsia="Calibri" w:hAnsi="Times New Roman" w:cs="Times New Roman"/>
                <w:sz w:val="28"/>
                <w:szCs w:val="28"/>
              </w:rPr>
              <w:t>372</w:t>
            </w:r>
            <w:r w:rsidR="001A043A" w:rsidRPr="00215140">
              <w:rPr>
                <w:rFonts w:ascii="Times New Roman" w:eastAsia="Calibri" w:hAnsi="Times New Roman" w:cs="Times New Roman"/>
                <w:sz w:val="28"/>
                <w:szCs w:val="28"/>
              </w:rPr>
              <w:t>,</w:t>
            </w:r>
            <w:r w:rsidR="00813F32" w:rsidRPr="00215140">
              <w:rPr>
                <w:rFonts w:ascii="Times New Roman" w:eastAsia="Calibri" w:hAnsi="Times New Roman" w:cs="Times New Roman"/>
                <w:sz w:val="28"/>
                <w:szCs w:val="28"/>
              </w:rPr>
              <w:t>20</w:t>
            </w:r>
            <w:r w:rsidR="00215140" w:rsidRPr="00215140">
              <w:rPr>
                <w:rFonts w:ascii="Times New Roman" w:eastAsia="Calibri" w:hAnsi="Times New Roman" w:cs="Times New Roman"/>
                <w:sz w:val="28"/>
                <w:szCs w:val="28"/>
              </w:rPr>
              <w:t xml:space="preserve"> </w:t>
            </w:r>
            <w:r w:rsidRPr="00215140">
              <w:rPr>
                <w:rFonts w:ascii="Times New Roman" w:eastAsia="Calibri" w:hAnsi="Times New Roman" w:cs="Times New Roman"/>
                <w:sz w:val="28"/>
                <w:szCs w:val="28"/>
              </w:rPr>
              <w:t>руб.;</w:t>
            </w:r>
          </w:p>
          <w:p w:rsidR="004160B2" w:rsidRPr="00215140" w:rsidRDefault="004027D8" w:rsidP="004160B2">
            <w:pPr>
              <w:spacing w:after="0" w:line="240" w:lineRule="auto"/>
              <w:jc w:val="both"/>
              <w:rPr>
                <w:rFonts w:ascii="Times New Roman" w:eastAsia="Calibri" w:hAnsi="Times New Roman" w:cs="Times New Roman"/>
                <w:sz w:val="28"/>
                <w:szCs w:val="28"/>
              </w:rPr>
            </w:pPr>
            <w:r w:rsidRPr="00215140">
              <w:rPr>
                <w:rFonts w:ascii="Times New Roman" w:eastAsia="Calibri" w:hAnsi="Times New Roman" w:cs="Times New Roman"/>
                <w:sz w:val="28"/>
                <w:szCs w:val="28"/>
              </w:rPr>
              <w:t>2024 год – 84</w:t>
            </w:r>
            <w:r w:rsidR="004160B2" w:rsidRPr="00215140">
              <w:rPr>
                <w:rFonts w:ascii="Times New Roman" w:eastAsia="Calibri" w:hAnsi="Times New Roman" w:cs="Times New Roman"/>
                <w:sz w:val="28"/>
                <w:szCs w:val="28"/>
              </w:rPr>
              <w:t> </w:t>
            </w:r>
            <w:r w:rsidRPr="00215140">
              <w:rPr>
                <w:rFonts w:ascii="Times New Roman" w:eastAsia="Calibri" w:hAnsi="Times New Roman" w:cs="Times New Roman"/>
                <w:sz w:val="28"/>
                <w:szCs w:val="28"/>
              </w:rPr>
              <w:t>417</w:t>
            </w:r>
            <w:r w:rsidR="004160B2" w:rsidRPr="00215140">
              <w:rPr>
                <w:rFonts w:ascii="Times New Roman" w:eastAsia="Calibri" w:hAnsi="Times New Roman" w:cs="Times New Roman"/>
                <w:sz w:val="28"/>
                <w:szCs w:val="28"/>
              </w:rPr>
              <w:t> </w:t>
            </w:r>
            <w:r w:rsidRPr="00215140">
              <w:rPr>
                <w:rFonts w:ascii="Times New Roman" w:eastAsia="Calibri" w:hAnsi="Times New Roman" w:cs="Times New Roman"/>
                <w:sz w:val="28"/>
                <w:szCs w:val="28"/>
              </w:rPr>
              <w:t>209</w:t>
            </w:r>
            <w:r w:rsidR="004160B2" w:rsidRPr="00215140">
              <w:rPr>
                <w:rFonts w:ascii="Times New Roman" w:eastAsia="Calibri" w:hAnsi="Times New Roman" w:cs="Times New Roman"/>
                <w:sz w:val="28"/>
                <w:szCs w:val="28"/>
              </w:rPr>
              <w:t>,</w:t>
            </w:r>
            <w:r w:rsidRPr="00215140">
              <w:rPr>
                <w:rFonts w:ascii="Times New Roman" w:eastAsia="Calibri" w:hAnsi="Times New Roman" w:cs="Times New Roman"/>
                <w:sz w:val="28"/>
                <w:szCs w:val="28"/>
              </w:rPr>
              <w:t>63</w:t>
            </w:r>
            <w:r w:rsidR="00215140" w:rsidRPr="00215140">
              <w:rPr>
                <w:rFonts w:ascii="Times New Roman" w:eastAsia="Calibri" w:hAnsi="Times New Roman" w:cs="Times New Roman"/>
                <w:sz w:val="28"/>
                <w:szCs w:val="28"/>
              </w:rPr>
              <w:t xml:space="preserve"> </w:t>
            </w:r>
            <w:r w:rsidR="004160B2" w:rsidRPr="00215140">
              <w:rPr>
                <w:rFonts w:ascii="Times New Roman" w:eastAsia="Calibri" w:hAnsi="Times New Roman" w:cs="Times New Roman"/>
                <w:sz w:val="28"/>
                <w:szCs w:val="28"/>
              </w:rPr>
              <w:t>руб.;</w:t>
            </w:r>
          </w:p>
          <w:p w:rsidR="004160B2" w:rsidRPr="00215140" w:rsidRDefault="004160B2" w:rsidP="004160B2">
            <w:pPr>
              <w:spacing w:after="0" w:line="240" w:lineRule="auto"/>
              <w:jc w:val="both"/>
              <w:rPr>
                <w:rFonts w:ascii="Times New Roman" w:eastAsia="Calibri" w:hAnsi="Times New Roman" w:cs="Times New Roman"/>
                <w:sz w:val="28"/>
                <w:szCs w:val="28"/>
              </w:rPr>
            </w:pPr>
            <w:r w:rsidRPr="00215140">
              <w:rPr>
                <w:rFonts w:ascii="Times New Roman" w:eastAsia="Calibri" w:hAnsi="Times New Roman" w:cs="Times New Roman"/>
                <w:sz w:val="28"/>
                <w:szCs w:val="28"/>
              </w:rPr>
              <w:t xml:space="preserve">2025 год – </w:t>
            </w:r>
            <w:r w:rsidR="004027D8" w:rsidRPr="00215140">
              <w:rPr>
                <w:rFonts w:ascii="Times New Roman" w:eastAsia="Calibri" w:hAnsi="Times New Roman" w:cs="Times New Roman"/>
                <w:sz w:val="28"/>
                <w:szCs w:val="28"/>
              </w:rPr>
              <w:t xml:space="preserve">79 464 276,78 </w:t>
            </w:r>
            <w:r w:rsidRPr="00215140">
              <w:rPr>
                <w:rFonts w:ascii="Times New Roman" w:eastAsia="Calibri" w:hAnsi="Times New Roman" w:cs="Times New Roman"/>
                <w:sz w:val="28"/>
                <w:szCs w:val="28"/>
              </w:rPr>
              <w:t>руб.;</w:t>
            </w:r>
          </w:p>
          <w:p w:rsidR="004160B2" w:rsidRPr="00215140" w:rsidRDefault="00813F32" w:rsidP="004160B2">
            <w:pPr>
              <w:spacing w:after="0" w:line="240" w:lineRule="auto"/>
              <w:jc w:val="both"/>
              <w:rPr>
                <w:rFonts w:ascii="Times New Roman" w:eastAsia="Calibri" w:hAnsi="Times New Roman" w:cs="Times New Roman"/>
                <w:sz w:val="28"/>
                <w:szCs w:val="28"/>
              </w:rPr>
            </w:pPr>
            <w:r w:rsidRPr="00215140">
              <w:rPr>
                <w:rFonts w:ascii="Times New Roman" w:eastAsia="Calibri" w:hAnsi="Times New Roman" w:cs="Times New Roman"/>
                <w:sz w:val="28"/>
                <w:szCs w:val="28"/>
              </w:rPr>
              <w:t xml:space="preserve">2026 год – </w:t>
            </w:r>
            <w:r w:rsidR="004027D8" w:rsidRPr="00215140">
              <w:rPr>
                <w:rFonts w:ascii="Times New Roman" w:eastAsia="Calibri" w:hAnsi="Times New Roman" w:cs="Times New Roman"/>
                <w:sz w:val="28"/>
                <w:szCs w:val="28"/>
              </w:rPr>
              <w:t>71 976 132,04</w:t>
            </w:r>
            <w:r w:rsidR="004160B2" w:rsidRPr="00215140">
              <w:rPr>
                <w:rFonts w:ascii="Times New Roman" w:eastAsia="Calibri" w:hAnsi="Times New Roman" w:cs="Times New Roman"/>
                <w:sz w:val="28"/>
                <w:szCs w:val="28"/>
              </w:rPr>
              <w:t xml:space="preserve"> руб.;</w:t>
            </w:r>
          </w:p>
          <w:p w:rsidR="00D644B2" w:rsidRPr="00215140" w:rsidRDefault="00215140" w:rsidP="004160B2">
            <w:pPr>
              <w:spacing w:after="0" w:line="240" w:lineRule="auto"/>
              <w:jc w:val="both"/>
              <w:rPr>
                <w:rFonts w:ascii="Times New Roman" w:eastAsia="Calibri" w:hAnsi="Times New Roman" w:cs="Times New Roman"/>
                <w:sz w:val="28"/>
                <w:szCs w:val="28"/>
              </w:rPr>
            </w:pPr>
            <w:r w:rsidRPr="00215140">
              <w:rPr>
                <w:rFonts w:ascii="Times New Roman" w:eastAsia="Calibri" w:hAnsi="Times New Roman" w:cs="Times New Roman"/>
                <w:sz w:val="28"/>
                <w:szCs w:val="28"/>
              </w:rPr>
              <w:t>2027 год – 42 404 600,56 руб.</w:t>
            </w:r>
          </w:p>
          <w:p w:rsidR="004160B2" w:rsidRPr="00215140" w:rsidRDefault="004160B2" w:rsidP="004160B2">
            <w:pPr>
              <w:spacing w:after="0" w:line="240" w:lineRule="auto"/>
              <w:jc w:val="both"/>
              <w:rPr>
                <w:rFonts w:ascii="Times New Roman" w:eastAsia="Calibri" w:hAnsi="Times New Roman" w:cs="Times New Roman"/>
                <w:sz w:val="28"/>
                <w:szCs w:val="28"/>
              </w:rPr>
            </w:pPr>
            <w:r w:rsidRPr="00215140">
              <w:rPr>
                <w:rFonts w:ascii="Times New Roman" w:eastAsia="Calibri" w:hAnsi="Times New Roman" w:cs="Times New Roman"/>
                <w:sz w:val="28"/>
                <w:szCs w:val="28"/>
              </w:rPr>
              <w:t xml:space="preserve">Финансовое обеспечение муниципальной программы </w:t>
            </w:r>
            <w:r w:rsidRPr="00215140">
              <w:rPr>
                <w:rFonts w:ascii="Times New Roman" w:eastAsia="Times New Roman" w:hAnsi="Times New Roman" w:cs="Times New Roman"/>
                <w:sz w:val="28"/>
                <w:szCs w:val="28"/>
              </w:rPr>
              <w:t xml:space="preserve">из общего объёма бюджета муниципального района за счет налоговых и неналоговых доходов, поступлений нецелевого характера составят   </w:t>
            </w:r>
            <w:r w:rsidR="00B44138" w:rsidRPr="00215140">
              <w:rPr>
                <w:rFonts w:ascii="Times New Roman" w:eastAsia="Times New Roman" w:hAnsi="Times New Roman" w:cs="Times New Roman"/>
                <w:sz w:val="28"/>
                <w:szCs w:val="28"/>
              </w:rPr>
              <w:t>267 456 280,95</w:t>
            </w:r>
            <w:r w:rsidR="00701165" w:rsidRPr="00215140">
              <w:rPr>
                <w:rFonts w:ascii="Times New Roman" w:hAnsi="Times New Roman"/>
                <w:sz w:val="28"/>
                <w:szCs w:val="28"/>
              </w:rPr>
              <w:t xml:space="preserve"> </w:t>
            </w:r>
            <w:r w:rsidRPr="00215140">
              <w:rPr>
                <w:rFonts w:ascii="Times New Roman" w:hAnsi="Times New Roman"/>
                <w:sz w:val="28"/>
                <w:szCs w:val="28"/>
              </w:rPr>
              <w:t xml:space="preserve">руб., </w:t>
            </w:r>
            <w:r w:rsidRPr="00215140">
              <w:rPr>
                <w:rFonts w:ascii="Times New Roman" w:eastAsia="Times New Roman" w:hAnsi="Times New Roman" w:cs="Times New Roman"/>
                <w:sz w:val="28"/>
                <w:szCs w:val="28"/>
              </w:rPr>
              <w:t>в том числе по годам:</w:t>
            </w:r>
            <w:r w:rsidRPr="00215140">
              <w:rPr>
                <w:rFonts w:ascii="Times New Roman" w:eastAsia="Calibri" w:hAnsi="Times New Roman" w:cs="Times New Roman"/>
                <w:sz w:val="28"/>
                <w:szCs w:val="28"/>
              </w:rPr>
              <w:t xml:space="preserve"> </w:t>
            </w:r>
          </w:p>
          <w:p w:rsidR="004160B2" w:rsidRPr="00215140" w:rsidRDefault="004160B2" w:rsidP="004160B2">
            <w:pPr>
              <w:spacing w:after="0" w:line="240" w:lineRule="auto"/>
              <w:jc w:val="both"/>
              <w:rPr>
                <w:rFonts w:ascii="Times New Roman" w:eastAsia="Calibri" w:hAnsi="Times New Roman" w:cs="Times New Roman"/>
                <w:sz w:val="28"/>
                <w:szCs w:val="28"/>
              </w:rPr>
            </w:pPr>
            <w:r w:rsidRPr="00215140">
              <w:rPr>
                <w:rFonts w:ascii="Times New Roman" w:eastAsia="Calibri" w:hAnsi="Times New Roman" w:cs="Times New Roman"/>
                <w:sz w:val="28"/>
                <w:szCs w:val="28"/>
              </w:rPr>
              <w:t xml:space="preserve">2021 год – </w:t>
            </w:r>
            <w:r w:rsidR="00215140" w:rsidRPr="00215140">
              <w:rPr>
                <w:rFonts w:ascii="Times New Roman" w:eastAsia="Calibri" w:hAnsi="Times New Roman" w:cs="Times New Roman"/>
                <w:sz w:val="28"/>
                <w:szCs w:val="28"/>
              </w:rPr>
              <w:t>41 128 801,55</w:t>
            </w:r>
            <w:r w:rsidRPr="00215140">
              <w:rPr>
                <w:rFonts w:ascii="Times New Roman" w:eastAsia="Calibri" w:hAnsi="Times New Roman" w:cs="Times New Roman"/>
                <w:sz w:val="28"/>
                <w:szCs w:val="28"/>
              </w:rPr>
              <w:t xml:space="preserve"> руб.;</w:t>
            </w:r>
          </w:p>
          <w:p w:rsidR="004160B2" w:rsidRPr="00215140" w:rsidRDefault="004160B2" w:rsidP="004160B2">
            <w:pPr>
              <w:spacing w:after="0" w:line="240" w:lineRule="auto"/>
              <w:jc w:val="both"/>
              <w:rPr>
                <w:rFonts w:ascii="Times New Roman" w:eastAsia="Calibri" w:hAnsi="Times New Roman" w:cs="Times New Roman"/>
                <w:sz w:val="28"/>
                <w:szCs w:val="28"/>
              </w:rPr>
            </w:pPr>
            <w:r w:rsidRPr="00215140">
              <w:rPr>
                <w:rFonts w:ascii="Times New Roman" w:eastAsia="Calibri" w:hAnsi="Times New Roman" w:cs="Times New Roman"/>
                <w:sz w:val="28"/>
                <w:szCs w:val="28"/>
              </w:rPr>
              <w:t xml:space="preserve">2022 год – </w:t>
            </w:r>
            <w:r w:rsidR="00701165" w:rsidRPr="00215140">
              <w:rPr>
                <w:rFonts w:ascii="Times New Roman" w:eastAsia="Calibri" w:hAnsi="Times New Roman" w:cs="Times New Roman"/>
                <w:sz w:val="28"/>
                <w:szCs w:val="28"/>
              </w:rPr>
              <w:t>37</w:t>
            </w:r>
            <w:r w:rsidR="00AE647D" w:rsidRPr="00215140">
              <w:rPr>
                <w:rFonts w:ascii="Times New Roman" w:eastAsia="Calibri" w:hAnsi="Times New Roman" w:cs="Times New Roman"/>
                <w:sz w:val="28"/>
                <w:szCs w:val="28"/>
              </w:rPr>
              <w:t xml:space="preserve"> </w:t>
            </w:r>
            <w:r w:rsidR="00701165" w:rsidRPr="00215140">
              <w:rPr>
                <w:rFonts w:ascii="Times New Roman" w:eastAsia="Calibri" w:hAnsi="Times New Roman" w:cs="Times New Roman"/>
                <w:sz w:val="28"/>
                <w:szCs w:val="28"/>
              </w:rPr>
              <w:t>297</w:t>
            </w:r>
            <w:r w:rsidR="00AE647D" w:rsidRPr="00215140">
              <w:rPr>
                <w:rFonts w:ascii="Times New Roman" w:eastAsia="Calibri" w:hAnsi="Times New Roman" w:cs="Times New Roman"/>
                <w:sz w:val="28"/>
                <w:szCs w:val="28"/>
              </w:rPr>
              <w:t xml:space="preserve"> </w:t>
            </w:r>
            <w:r w:rsidR="00701165" w:rsidRPr="00215140">
              <w:rPr>
                <w:rFonts w:ascii="Times New Roman" w:eastAsia="Calibri" w:hAnsi="Times New Roman" w:cs="Times New Roman"/>
                <w:sz w:val="28"/>
                <w:szCs w:val="28"/>
              </w:rPr>
              <w:t>510</w:t>
            </w:r>
            <w:r w:rsidR="000B6C58" w:rsidRPr="00215140">
              <w:rPr>
                <w:rFonts w:ascii="Times New Roman" w:eastAsia="Calibri" w:hAnsi="Times New Roman" w:cs="Times New Roman"/>
                <w:sz w:val="28"/>
                <w:szCs w:val="28"/>
              </w:rPr>
              <w:t>,</w:t>
            </w:r>
            <w:r w:rsidR="00701165" w:rsidRPr="00215140">
              <w:rPr>
                <w:rFonts w:ascii="Times New Roman" w:eastAsia="Calibri" w:hAnsi="Times New Roman" w:cs="Times New Roman"/>
                <w:sz w:val="28"/>
                <w:szCs w:val="28"/>
              </w:rPr>
              <w:t xml:space="preserve">68 </w:t>
            </w:r>
            <w:r w:rsidRPr="00215140">
              <w:rPr>
                <w:rFonts w:ascii="Times New Roman" w:eastAsia="Calibri" w:hAnsi="Times New Roman" w:cs="Times New Roman"/>
                <w:sz w:val="28"/>
                <w:szCs w:val="28"/>
              </w:rPr>
              <w:t>руб.;</w:t>
            </w:r>
          </w:p>
          <w:p w:rsidR="004160B2" w:rsidRPr="00215140" w:rsidRDefault="004160B2" w:rsidP="004160B2">
            <w:pPr>
              <w:spacing w:after="0" w:line="240" w:lineRule="auto"/>
              <w:jc w:val="both"/>
              <w:rPr>
                <w:rFonts w:ascii="Times New Roman" w:eastAsia="Calibri" w:hAnsi="Times New Roman" w:cs="Times New Roman"/>
                <w:sz w:val="28"/>
                <w:szCs w:val="28"/>
              </w:rPr>
            </w:pPr>
            <w:r w:rsidRPr="00215140">
              <w:rPr>
                <w:rFonts w:ascii="Times New Roman" w:eastAsia="Calibri" w:hAnsi="Times New Roman" w:cs="Times New Roman"/>
                <w:sz w:val="28"/>
                <w:szCs w:val="28"/>
              </w:rPr>
              <w:t xml:space="preserve">2023 год – </w:t>
            </w:r>
            <w:r w:rsidR="00E10EA7" w:rsidRPr="00215140">
              <w:rPr>
                <w:rFonts w:ascii="Times New Roman" w:eastAsia="Calibri" w:hAnsi="Times New Roman" w:cs="Times New Roman"/>
                <w:sz w:val="28"/>
                <w:szCs w:val="28"/>
              </w:rPr>
              <w:t>4</w:t>
            </w:r>
            <w:r w:rsidR="00105B5C" w:rsidRPr="00215140">
              <w:rPr>
                <w:rFonts w:ascii="Times New Roman" w:eastAsia="Calibri" w:hAnsi="Times New Roman" w:cs="Times New Roman"/>
                <w:sz w:val="28"/>
                <w:szCs w:val="28"/>
              </w:rPr>
              <w:t>1</w:t>
            </w:r>
            <w:r w:rsidR="00100AB6" w:rsidRPr="00215140">
              <w:rPr>
                <w:rFonts w:ascii="Times New Roman" w:eastAsia="Calibri" w:hAnsi="Times New Roman" w:cs="Times New Roman"/>
                <w:sz w:val="28"/>
                <w:szCs w:val="28"/>
              </w:rPr>
              <w:t> </w:t>
            </w:r>
            <w:r w:rsidR="00105B5C" w:rsidRPr="00215140">
              <w:rPr>
                <w:rFonts w:ascii="Times New Roman" w:eastAsia="Calibri" w:hAnsi="Times New Roman" w:cs="Times New Roman"/>
                <w:sz w:val="28"/>
                <w:szCs w:val="28"/>
              </w:rPr>
              <w:t>01</w:t>
            </w:r>
            <w:r w:rsidR="00E10EA7" w:rsidRPr="00215140">
              <w:rPr>
                <w:rFonts w:ascii="Times New Roman" w:eastAsia="Calibri" w:hAnsi="Times New Roman" w:cs="Times New Roman"/>
                <w:sz w:val="28"/>
                <w:szCs w:val="28"/>
              </w:rPr>
              <w:t>7</w:t>
            </w:r>
            <w:r w:rsidR="00BA004E" w:rsidRPr="00215140">
              <w:rPr>
                <w:rFonts w:ascii="Times New Roman" w:eastAsia="Calibri" w:hAnsi="Times New Roman" w:cs="Times New Roman"/>
                <w:sz w:val="28"/>
                <w:szCs w:val="28"/>
              </w:rPr>
              <w:t> </w:t>
            </w:r>
            <w:r w:rsidR="00105B5C" w:rsidRPr="00215140">
              <w:rPr>
                <w:rFonts w:ascii="Times New Roman" w:eastAsia="Calibri" w:hAnsi="Times New Roman" w:cs="Times New Roman"/>
                <w:sz w:val="28"/>
                <w:szCs w:val="28"/>
              </w:rPr>
              <w:t>04</w:t>
            </w:r>
            <w:r w:rsidR="00E10EA7" w:rsidRPr="00215140">
              <w:rPr>
                <w:rFonts w:ascii="Times New Roman" w:eastAsia="Calibri" w:hAnsi="Times New Roman" w:cs="Times New Roman"/>
                <w:sz w:val="28"/>
                <w:szCs w:val="28"/>
              </w:rPr>
              <w:t>9</w:t>
            </w:r>
            <w:r w:rsidR="00BA004E" w:rsidRPr="00215140">
              <w:rPr>
                <w:rFonts w:ascii="Times New Roman" w:eastAsia="Calibri" w:hAnsi="Times New Roman" w:cs="Times New Roman"/>
                <w:sz w:val="28"/>
                <w:szCs w:val="28"/>
              </w:rPr>
              <w:t>,</w:t>
            </w:r>
            <w:r w:rsidR="00105B5C" w:rsidRPr="00215140">
              <w:rPr>
                <w:rFonts w:ascii="Times New Roman" w:eastAsia="Calibri" w:hAnsi="Times New Roman" w:cs="Times New Roman"/>
                <w:sz w:val="28"/>
                <w:szCs w:val="28"/>
              </w:rPr>
              <w:t>68</w:t>
            </w:r>
            <w:r w:rsidR="00701165" w:rsidRPr="00215140">
              <w:rPr>
                <w:rFonts w:ascii="Times New Roman" w:eastAsia="Calibri" w:hAnsi="Times New Roman" w:cs="Times New Roman"/>
                <w:sz w:val="28"/>
                <w:szCs w:val="28"/>
              </w:rPr>
              <w:t xml:space="preserve"> </w:t>
            </w:r>
            <w:r w:rsidRPr="00215140">
              <w:rPr>
                <w:rFonts w:ascii="Times New Roman" w:eastAsia="Calibri" w:hAnsi="Times New Roman" w:cs="Times New Roman"/>
                <w:sz w:val="28"/>
                <w:szCs w:val="28"/>
              </w:rPr>
              <w:t>руб.;</w:t>
            </w:r>
          </w:p>
          <w:p w:rsidR="004160B2" w:rsidRPr="00215140" w:rsidRDefault="004160B2" w:rsidP="004160B2">
            <w:pPr>
              <w:spacing w:after="0" w:line="240" w:lineRule="auto"/>
              <w:jc w:val="both"/>
              <w:rPr>
                <w:rFonts w:ascii="Times New Roman" w:eastAsia="Calibri" w:hAnsi="Times New Roman" w:cs="Times New Roman"/>
                <w:sz w:val="28"/>
                <w:szCs w:val="28"/>
              </w:rPr>
            </w:pPr>
            <w:r w:rsidRPr="00215140">
              <w:rPr>
                <w:rFonts w:ascii="Times New Roman" w:eastAsia="Calibri" w:hAnsi="Times New Roman" w:cs="Times New Roman"/>
                <w:sz w:val="28"/>
                <w:szCs w:val="28"/>
              </w:rPr>
              <w:t xml:space="preserve">2024 год – </w:t>
            </w:r>
            <w:r w:rsidR="00B44138" w:rsidRPr="00215140">
              <w:rPr>
                <w:rFonts w:ascii="Times New Roman" w:eastAsia="Calibri" w:hAnsi="Times New Roman" w:cs="Times New Roman"/>
                <w:sz w:val="28"/>
                <w:szCs w:val="28"/>
              </w:rPr>
              <w:t>51 635 038,34</w:t>
            </w:r>
            <w:r w:rsidR="00BA004E" w:rsidRPr="00215140">
              <w:rPr>
                <w:rFonts w:ascii="Times New Roman" w:eastAsia="Calibri" w:hAnsi="Times New Roman" w:cs="Times New Roman"/>
                <w:sz w:val="28"/>
                <w:szCs w:val="28"/>
              </w:rPr>
              <w:t xml:space="preserve"> </w:t>
            </w:r>
            <w:r w:rsidRPr="00215140">
              <w:rPr>
                <w:rFonts w:ascii="Times New Roman" w:eastAsia="Calibri" w:hAnsi="Times New Roman" w:cs="Times New Roman"/>
                <w:sz w:val="28"/>
                <w:szCs w:val="28"/>
              </w:rPr>
              <w:t>руб.;</w:t>
            </w:r>
          </w:p>
          <w:p w:rsidR="004160B2" w:rsidRPr="00215140" w:rsidRDefault="004160B2" w:rsidP="004160B2">
            <w:pPr>
              <w:spacing w:after="0" w:line="240" w:lineRule="auto"/>
              <w:jc w:val="both"/>
              <w:rPr>
                <w:rFonts w:ascii="Times New Roman" w:eastAsia="Calibri" w:hAnsi="Times New Roman" w:cs="Times New Roman"/>
                <w:sz w:val="28"/>
                <w:szCs w:val="28"/>
              </w:rPr>
            </w:pPr>
            <w:r w:rsidRPr="00215140">
              <w:rPr>
                <w:rFonts w:ascii="Times New Roman" w:eastAsia="Calibri" w:hAnsi="Times New Roman" w:cs="Times New Roman"/>
                <w:sz w:val="28"/>
                <w:szCs w:val="28"/>
              </w:rPr>
              <w:t xml:space="preserve">2025 год – </w:t>
            </w:r>
            <w:r w:rsidR="00B44138" w:rsidRPr="00215140">
              <w:rPr>
                <w:rFonts w:ascii="Times New Roman" w:eastAsia="Calibri" w:hAnsi="Times New Roman" w:cs="Times New Roman"/>
                <w:sz w:val="28"/>
                <w:szCs w:val="28"/>
              </w:rPr>
              <w:t>51 933 012,78</w:t>
            </w:r>
            <w:r w:rsidRPr="00215140">
              <w:rPr>
                <w:rFonts w:ascii="Times New Roman" w:eastAsia="Calibri" w:hAnsi="Times New Roman" w:cs="Times New Roman"/>
                <w:sz w:val="28"/>
                <w:szCs w:val="28"/>
              </w:rPr>
              <w:t xml:space="preserve"> руб.; </w:t>
            </w:r>
          </w:p>
          <w:p w:rsidR="00B20BF3" w:rsidRPr="00215140" w:rsidRDefault="00105B5C" w:rsidP="00B20BF3">
            <w:pPr>
              <w:spacing w:after="0" w:line="240" w:lineRule="auto"/>
              <w:jc w:val="both"/>
              <w:rPr>
                <w:rFonts w:ascii="Times New Roman" w:eastAsia="Calibri" w:hAnsi="Times New Roman" w:cs="Times New Roman"/>
                <w:sz w:val="28"/>
                <w:szCs w:val="28"/>
              </w:rPr>
            </w:pPr>
            <w:r w:rsidRPr="00215140">
              <w:rPr>
                <w:rFonts w:ascii="Times New Roman" w:eastAsia="Calibri" w:hAnsi="Times New Roman" w:cs="Times New Roman"/>
                <w:sz w:val="28"/>
                <w:szCs w:val="28"/>
              </w:rPr>
              <w:t xml:space="preserve">2026 год – </w:t>
            </w:r>
            <w:r w:rsidR="00B44138" w:rsidRPr="00215140">
              <w:rPr>
                <w:rFonts w:ascii="Times New Roman" w:eastAsia="Calibri" w:hAnsi="Times New Roman" w:cs="Times New Roman"/>
                <w:sz w:val="28"/>
                <w:szCs w:val="28"/>
              </w:rPr>
              <w:t>44 444 868,04</w:t>
            </w:r>
            <w:r w:rsidR="004160B2" w:rsidRPr="00215140">
              <w:rPr>
                <w:rFonts w:ascii="Times New Roman" w:eastAsia="Calibri" w:hAnsi="Times New Roman" w:cs="Times New Roman"/>
                <w:sz w:val="28"/>
                <w:szCs w:val="28"/>
              </w:rPr>
              <w:t xml:space="preserve"> руб.;</w:t>
            </w:r>
          </w:p>
          <w:p w:rsidR="00D644B2" w:rsidRPr="00215140" w:rsidRDefault="00215140" w:rsidP="00D644B2">
            <w:pPr>
              <w:spacing w:after="0" w:line="240" w:lineRule="auto"/>
              <w:jc w:val="both"/>
              <w:rPr>
                <w:rFonts w:ascii="Times New Roman" w:eastAsia="Calibri" w:hAnsi="Times New Roman" w:cs="Times New Roman"/>
                <w:sz w:val="28"/>
                <w:szCs w:val="28"/>
              </w:rPr>
            </w:pPr>
            <w:r w:rsidRPr="00215140">
              <w:rPr>
                <w:rFonts w:ascii="Times New Roman" w:eastAsia="Calibri" w:hAnsi="Times New Roman" w:cs="Times New Roman"/>
                <w:sz w:val="28"/>
                <w:szCs w:val="28"/>
              </w:rPr>
              <w:t>2027 год – 42 404 600,56 руб.</w:t>
            </w:r>
          </w:p>
          <w:p w:rsidR="00D644B2" w:rsidRPr="00215140" w:rsidRDefault="00D644B2" w:rsidP="00B20BF3">
            <w:pPr>
              <w:spacing w:after="0" w:line="240" w:lineRule="auto"/>
              <w:jc w:val="both"/>
              <w:rPr>
                <w:rFonts w:ascii="Times New Roman" w:eastAsia="Calibri" w:hAnsi="Times New Roman" w:cs="Times New Roman"/>
                <w:sz w:val="28"/>
                <w:szCs w:val="28"/>
              </w:rPr>
            </w:pPr>
          </w:p>
          <w:p w:rsidR="00B20BF3" w:rsidRPr="00215140" w:rsidRDefault="00B20BF3" w:rsidP="00B20BF3">
            <w:pPr>
              <w:spacing w:after="0" w:line="240" w:lineRule="auto"/>
              <w:jc w:val="both"/>
              <w:rPr>
                <w:rFonts w:ascii="Times New Roman" w:eastAsia="Calibri" w:hAnsi="Times New Roman" w:cs="Times New Roman"/>
                <w:sz w:val="28"/>
                <w:szCs w:val="28"/>
              </w:rPr>
            </w:pPr>
            <w:r w:rsidRPr="00215140">
              <w:rPr>
                <w:rFonts w:ascii="Times New Roman" w:eastAsia="Calibri" w:hAnsi="Times New Roman" w:cs="Times New Roman"/>
                <w:sz w:val="28"/>
                <w:szCs w:val="28"/>
              </w:rPr>
              <w:t xml:space="preserve"> Финансовое обеспечение муниципальной программы </w:t>
            </w:r>
            <w:r w:rsidRPr="00215140">
              <w:rPr>
                <w:rFonts w:ascii="Times New Roman" w:eastAsia="Times New Roman" w:hAnsi="Times New Roman" w:cs="Times New Roman"/>
                <w:sz w:val="28"/>
                <w:szCs w:val="28"/>
              </w:rPr>
              <w:t xml:space="preserve">за счет поступлений целевого характера из бюджетов всех уровней </w:t>
            </w:r>
            <w:r w:rsidR="005B17DC" w:rsidRPr="00215140">
              <w:rPr>
                <w:rFonts w:ascii="Times New Roman" w:eastAsia="Times New Roman" w:hAnsi="Times New Roman" w:cs="Times New Roman"/>
                <w:sz w:val="28"/>
                <w:szCs w:val="28"/>
              </w:rPr>
              <w:t xml:space="preserve"> </w:t>
            </w:r>
            <w:r w:rsidRPr="00215140">
              <w:rPr>
                <w:rFonts w:ascii="Times New Roman" w:eastAsia="Times New Roman" w:hAnsi="Times New Roman" w:cs="Times New Roman"/>
                <w:sz w:val="28"/>
                <w:szCs w:val="28"/>
              </w:rPr>
              <w:t xml:space="preserve"> составят                      </w:t>
            </w:r>
            <w:r w:rsidR="00B44138" w:rsidRPr="00215140">
              <w:rPr>
                <w:rFonts w:ascii="Times New Roman" w:eastAsia="Times New Roman" w:hAnsi="Times New Roman" w:cs="Times New Roman"/>
                <w:sz w:val="28"/>
                <w:szCs w:val="28"/>
              </w:rPr>
              <w:t>149 088 265,72</w:t>
            </w:r>
            <w:r w:rsidR="00E36CE9" w:rsidRPr="00215140">
              <w:rPr>
                <w:rFonts w:ascii="Times New Roman" w:hAnsi="Times New Roman"/>
                <w:sz w:val="28"/>
                <w:szCs w:val="28"/>
              </w:rPr>
              <w:t xml:space="preserve"> </w:t>
            </w:r>
            <w:r w:rsidRPr="00215140">
              <w:rPr>
                <w:rFonts w:ascii="Times New Roman" w:hAnsi="Times New Roman"/>
                <w:sz w:val="28"/>
                <w:szCs w:val="28"/>
              </w:rPr>
              <w:t xml:space="preserve">руб., </w:t>
            </w:r>
            <w:r w:rsidRPr="00215140">
              <w:rPr>
                <w:rFonts w:ascii="Times New Roman" w:eastAsia="Times New Roman" w:hAnsi="Times New Roman" w:cs="Times New Roman"/>
                <w:sz w:val="28"/>
                <w:szCs w:val="28"/>
              </w:rPr>
              <w:t>в том числе по годам:</w:t>
            </w:r>
            <w:r w:rsidRPr="00215140">
              <w:rPr>
                <w:rFonts w:ascii="Times New Roman" w:eastAsia="Calibri" w:hAnsi="Times New Roman" w:cs="Times New Roman"/>
                <w:sz w:val="28"/>
                <w:szCs w:val="28"/>
              </w:rPr>
              <w:t xml:space="preserve"> </w:t>
            </w:r>
          </w:p>
          <w:p w:rsidR="00B20BF3" w:rsidRPr="00215140" w:rsidRDefault="00B20BF3" w:rsidP="00B20BF3">
            <w:pPr>
              <w:spacing w:after="0" w:line="240" w:lineRule="auto"/>
              <w:jc w:val="both"/>
              <w:rPr>
                <w:rFonts w:ascii="Times New Roman" w:eastAsia="Calibri" w:hAnsi="Times New Roman" w:cs="Times New Roman"/>
                <w:sz w:val="28"/>
                <w:szCs w:val="28"/>
              </w:rPr>
            </w:pPr>
            <w:r w:rsidRPr="00215140">
              <w:rPr>
                <w:rFonts w:ascii="Times New Roman" w:eastAsia="Calibri" w:hAnsi="Times New Roman" w:cs="Times New Roman"/>
                <w:sz w:val="28"/>
                <w:szCs w:val="28"/>
              </w:rPr>
              <w:t>2021 год – 23 </w:t>
            </w:r>
            <w:r w:rsidR="00404049" w:rsidRPr="00215140">
              <w:rPr>
                <w:rFonts w:ascii="Times New Roman" w:eastAsia="Calibri" w:hAnsi="Times New Roman" w:cs="Times New Roman"/>
                <w:sz w:val="28"/>
                <w:szCs w:val="28"/>
              </w:rPr>
              <w:t>992</w:t>
            </w:r>
            <w:r w:rsidRPr="00215140">
              <w:rPr>
                <w:rFonts w:ascii="Times New Roman" w:eastAsia="Calibri" w:hAnsi="Times New Roman" w:cs="Times New Roman"/>
                <w:sz w:val="28"/>
                <w:szCs w:val="28"/>
              </w:rPr>
              <w:t> </w:t>
            </w:r>
            <w:r w:rsidR="00404049" w:rsidRPr="00215140">
              <w:rPr>
                <w:rFonts w:ascii="Times New Roman" w:eastAsia="Calibri" w:hAnsi="Times New Roman" w:cs="Times New Roman"/>
                <w:sz w:val="28"/>
                <w:szCs w:val="28"/>
              </w:rPr>
              <w:t>97</w:t>
            </w:r>
            <w:r w:rsidR="00602B4F" w:rsidRPr="00215140">
              <w:rPr>
                <w:rFonts w:ascii="Times New Roman" w:eastAsia="Calibri" w:hAnsi="Times New Roman" w:cs="Times New Roman"/>
                <w:sz w:val="28"/>
                <w:szCs w:val="28"/>
              </w:rPr>
              <w:t>2</w:t>
            </w:r>
            <w:r w:rsidRPr="00215140">
              <w:rPr>
                <w:rFonts w:ascii="Times New Roman" w:eastAsia="Calibri" w:hAnsi="Times New Roman" w:cs="Times New Roman"/>
                <w:sz w:val="28"/>
                <w:szCs w:val="28"/>
              </w:rPr>
              <w:t>,</w:t>
            </w:r>
            <w:r w:rsidR="00560082" w:rsidRPr="00215140">
              <w:rPr>
                <w:rFonts w:ascii="Times New Roman" w:eastAsia="Calibri" w:hAnsi="Times New Roman" w:cs="Times New Roman"/>
                <w:sz w:val="28"/>
                <w:szCs w:val="28"/>
              </w:rPr>
              <w:t>95</w:t>
            </w:r>
            <w:r w:rsidRPr="00215140">
              <w:rPr>
                <w:rFonts w:ascii="Times New Roman" w:eastAsia="Calibri" w:hAnsi="Times New Roman" w:cs="Times New Roman"/>
                <w:sz w:val="28"/>
                <w:szCs w:val="28"/>
              </w:rPr>
              <w:t xml:space="preserve"> руб.;</w:t>
            </w:r>
          </w:p>
          <w:p w:rsidR="00B20BF3" w:rsidRPr="00215140" w:rsidRDefault="00B20BF3" w:rsidP="00B20BF3">
            <w:pPr>
              <w:spacing w:after="0" w:line="240" w:lineRule="auto"/>
              <w:jc w:val="both"/>
              <w:rPr>
                <w:rFonts w:ascii="Times New Roman" w:eastAsia="Calibri" w:hAnsi="Times New Roman" w:cs="Times New Roman"/>
                <w:sz w:val="28"/>
                <w:szCs w:val="28"/>
              </w:rPr>
            </w:pPr>
            <w:r w:rsidRPr="00215140">
              <w:rPr>
                <w:rFonts w:ascii="Times New Roman" w:eastAsia="Calibri" w:hAnsi="Times New Roman" w:cs="Times New Roman"/>
                <w:sz w:val="28"/>
                <w:szCs w:val="28"/>
              </w:rPr>
              <w:t xml:space="preserve">2022 год – </w:t>
            </w:r>
            <w:r w:rsidR="00FE3F68" w:rsidRPr="00215140">
              <w:rPr>
                <w:rFonts w:ascii="Times New Roman" w:eastAsia="Calibri" w:hAnsi="Times New Roman" w:cs="Times New Roman"/>
                <w:sz w:val="28"/>
                <w:szCs w:val="28"/>
              </w:rPr>
              <w:t>16</w:t>
            </w:r>
            <w:r w:rsidR="00FE3F68" w:rsidRPr="00215140">
              <w:rPr>
                <w:rFonts w:ascii="Times New Roman" w:eastAsia="Calibri" w:hAnsi="Times New Roman" w:cs="Times New Roman"/>
                <w:sz w:val="28"/>
                <w:szCs w:val="28"/>
                <w:lang w:val="en-US"/>
              </w:rPr>
              <w:t> </w:t>
            </w:r>
            <w:r w:rsidR="00FE3F68" w:rsidRPr="00215140">
              <w:rPr>
                <w:rFonts w:ascii="Times New Roman" w:eastAsia="Calibri" w:hAnsi="Times New Roman" w:cs="Times New Roman"/>
                <w:sz w:val="28"/>
                <w:szCs w:val="28"/>
              </w:rPr>
              <w:t>274</w:t>
            </w:r>
            <w:r w:rsidR="00E86E99" w:rsidRPr="00215140">
              <w:rPr>
                <w:rFonts w:ascii="Times New Roman" w:eastAsia="Calibri" w:hAnsi="Times New Roman" w:cs="Times New Roman"/>
                <w:sz w:val="28"/>
                <w:szCs w:val="28"/>
                <w:lang w:val="en-US"/>
              </w:rPr>
              <w:t> </w:t>
            </w:r>
            <w:r w:rsidR="00FE3F68" w:rsidRPr="00215140">
              <w:rPr>
                <w:rFonts w:ascii="Times New Roman" w:eastAsia="Calibri" w:hAnsi="Times New Roman" w:cs="Times New Roman"/>
                <w:sz w:val="28"/>
                <w:szCs w:val="28"/>
              </w:rPr>
              <w:t>270</w:t>
            </w:r>
            <w:r w:rsidR="00E86E99" w:rsidRPr="00215140">
              <w:rPr>
                <w:rFonts w:ascii="Times New Roman" w:eastAsia="Calibri" w:hAnsi="Times New Roman" w:cs="Times New Roman"/>
                <w:sz w:val="28"/>
                <w:szCs w:val="28"/>
              </w:rPr>
              <w:t>,</w:t>
            </w:r>
            <w:r w:rsidR="00FE3F68" w:rsidRPr="00215140">
              <w:rPr>
                <w:rFonts w:ascii="Times New Roman" w:eastAsia="Calibri" w:hAnsi="Times New Roman" w:cs="Times New Roman"/>
                <w:sz w:val="28"/>
                <w:szCs w:val="28"/>
              </w:rPr>
              <w:t>84</w:t>
            </w:r>
            <w:r w:rsidR="005B17DC" w:rsidRPr="00215140">
              <w:rPr>
                <w:rFonts w:ascii="Times New Roman" w:eastAsia="Calibri" w:hAnsi="Times New Roman" w:cs="Times New Roman"/>
                <w:sz w:val="28"/>
                <w:szCs w:val="28"/>
              </w:rPr>
              <w:t xml:space="preserve"> </w:t>
            </w:r>
            <w:r w:rsidRPr="00215140">
              <w:rPr>
                <w:rFonts w:ascii="Times New Roman" w:eastAsia="Calibri" w:hAnsi="Times New Roman" w:cs="Times New Roman"/>
                <w:sz w:val="28"/>
                <w:szCs w:val="28"/>
              </w:rPr>
              <w:t>руб.;</w:t>
            </w:r>
          </w:p>
          <w:p w:rsidR="00B20BF3" w:rsidRPr="00215140" w:rsidRDefault="00B20BF3" w:rsidP="00B20BF3">
            <w:pPr>
              <w:spacing w:after="0" w:line="240" w:lineRule="auto"/>
              <w:jc w:val="both"/>
              <w:rPr>
                <w:rFonts w:ascii="Times New Roman" w:eastAsia="Calibri" w:hAnsi="Times New Roman" w:cs="Times New Roman"/>
                <w:sz w:val="28"/>
                <w:szCs w:val="28"/>
              </w:rPr>
            </w:pPr>
            <w:r w:rsidRPr="00215140">
              <w:rPr>
                <w:rFonts w:ascii="Times New Roman" w:eastAsia="Calibri" w:hAnsi="Times New Roman" w:cs="Times New Roman"/>
                <w:sz w:val="28"/>
                <w:szCs w:val="28"/>
              </w:rPr>
              <w:t xml:space="preserve">2023 год – </w:t>
            </w:r>
            <w:r w:rsidR="00105B5C" w:rsidRPr="00215140">
              <w:rPr>
                <w:rFonts w:ascii="Times New Roman" w:eastAsia="Calibri" w:hAnsi="Times New Roman" w:cs="Times New Roman"/>
                <w:sz w:val="28"/>
                <w:szCs w:val="28"/>
              </w:rPr>
              <w:t>20</w:t>
            </w:r>
            <w:r w:rsidR="00C741B7" w:rsidRPr="00215140">
              <w:rPr>
                <w:rFonts w:ascii="Times New Roman" w:eastAsia="Calibri" w:hAnsi="Times New Roman" w:cs="Times New Roman"/>
                <w:sz w:val="28"/>
                <w:szCs w:val="28"/>
              </w:rPr>
              <w:t> </w:t>
            </w:r>
            <w:r w:rsidR="00105B5C" w:rsidRPr="00215140">
              <w:rPr>
                <w:rFonts w:ascii="Times New Roman" w:eastAsia="Calibri" w:hAnsi="Times New Roman" w:cs="Times New Roman"/>
                <w:sz w:val="28"/>
                <w:szCs w:val="28"/>
              </w:rPr>
              <w:t>976</w:t>
            </w:r>
            <w:r w:rsidR="00C741B7" w:rsidRPr="00215140">
              <w:rPr>
                <w:rFonts w:ascii="Times New Roman" w:eastAsia="Calibri" w:hAnsi="Times New Roman" w:cs="Times New Roman"/>
                <w:sz w:val="28"/>
                <w:szCs w:val="28"/>
              </w:rPr>
              <w:t xml:space="preserve"> </w:t>
            </w:r>
            <w:r w:rsidR="00105B5C" w:rsidRPr="00215140">
              <w:rPr>
                <w:rFonts w:ascii="Times New Roman" w:eastAsia="Calibri" w:hAnsi="Times New Roman" w:cs="Times New Roman"/>
                <w:sz w:val="28"/>
                <w:szCs w:val="28"/>
              </w:rPr>
              <w:t>322</w:t>
            </w:r>
            <w:r w:rsidR="00476394" w:rsidRPr="00215140">
              <w:rPr>
                <w:rFonts w:ascii="Times New Roman" w:eastAsia="Calibri" w:hAnsi="Times New Roman" w:cs="Times New Roman"/>
                <w:sz w:val="28"/>
                <w:szCs w:val="28"/>
              </w:rPr>
              <w:t>,64</w:t>
            </w:r>
            <w:r w:rsidRPr="00215140">
              <w:rPr>
                <w:rFonts w:ascii="Times New Roman" w:eastAsia="Calibri" w:hAnsi="Times New Roman" w:cs="Times New Roman"/>
                <w:sz w:val="28"/>
                <w:szCs w:val="28"/>
              </w:rPr>
              <w:t xml:space="preserve"> руб.;</w:t>
            </w:r>
          </w:p>
          <w:p w:rsidR="00B20BF3" w:rsidRPr="00215140" w:rsidRDefault="00B20BF3" w:rsidP="00B20BF3">
            <w:pPr>
              <w:spacing w:after="0" w:line="240" w:lineRule="auto"/>
              <w:jc w:val="both"/>
              <w:rPr>
                <w:rFonts w:ascii="Times New Roman" w:eastAsia="Calibri" w:hAnsi="Times New Roman" w:cs="Times New Roman"/>
                <w:sz w:val="28"/>
                <w:szCs w:val="28"/>
              </w:rPr>
            </w:pPr>
            <w:r w:rsidRPr="00215140">
              <w:rPr>
                <w:rFonts w:ascii="Times New Roman" w:eastAsia="Calibri" w:hAnsi="Times New Roman" w:cs="Times New Roman"/>
                <w:sz w:val="28"/>
                <w:szCs w:val="28"/>
              </w:rPr>
              <w:t xml:space="preserve">2024 год – </w:t>
            </w:r>
            <w:r w:rsidR="00B44138" w:rsidRPr="00215140">
              <w:rPr>
                <w:rFonts w:ascii="Times New Roman" w:eastAsia="Calibri" w:hAnsi="Times New Roman" w:cs="Times New Roman"/>
                <w:sz w:val="28"/>
                <w:szCs w:val="28"/>
              </w:rPr>
              <w:t xml:space="preserve">32 782 171,29 </w:t>
            </w:r>
            <w:r w:rsidRPr="00215140">
              <w:rPr>
                <w:rFonts w:ascii="Times New Roman" w:eastAsia="Calibri" w:hAnsi="Times New Roman" w:cs="Times New Roman"/>
                <w:sz w:val="28"/>
                <w:szCs w:val="28"/>
              </w:rPr>
              <w:t>руб.;</w:t>
            </w:r>
          </w:p>
          <w:p w:rsidR="00B20BF3" w:rsidRPr="00215140" w:rsidRDefault="00B20BF3" w:rsidP="00B20BF3">
            <w:pPr>
              <w:spacing w:after="0" w:line="240" w:lineRule="auto"/>
              <w:jc w:val="both"/>
              <w:rPr>
                <w:rFonts w:ascii="Times New Roman" w:eastAsia="Calibri" w:hAnsi="Times New Roman" w:cs="Times New Roman"/>
                <w:sz w:val="28"/>
                <w:szCs w:val="28"/>
              </w:rPr>
            </w:pPr>
            <w:r w:rsidRPr="00215140">
              <w:rPr>
                <w:rFonts w:ascii="Times New Roman" w:eastAsia="Calibri" w:hAnsi="Times New Roman" w:cs="Times New Roman"/>
                <w:sz w:val="28"/>
                <w:szCs w:val="28"/>
              </w:rPr>
              <w:t xml:space="preserve">2025 год – </w:t>
            </w:r>
            <w:r w:rsidR="00B44138" w:rsidRPr="00215140">
              <w:rPr>
                <w:rFonts w:ascii="Times New Roman" w:eastAsia="Calibri" w:hAnsi="Times New Roman" w:cs="Times New Roman"/>
                <w:sz w:val="28"/>
                <w:szCs w:val="28"/>
              </w:rPr>
              <w:t xml:space="preserve">27 531 264,00 </w:t>
            </w:r>
            <w:r w:rsidRPr="00215140">
              <w:rPr>
                <w:rFonts w:ascii="Times New Roman" w:eastAsia="Calibri" w:hAnsi="Times New Roman" w:cs="Times New Roman"/>
                <w:sz w:val="28"/>
                <w:szCs w:val="28"/>
              </w:rPr>
              <w:t xml:space="preserve">руб.; </w:t>
            </w:r>
          </w:p>
          <w:p w:rsidR="004160B2" w:rsidRPr="00215140" w:rsidRDefault="00B20BF3" w:rsidP="00B20BF3">
            <w:pPr>
              <w:spacing w:after="0" w:line="240" w:lineRule="auto"/>
              <w:jc w:val="both"/>
              <w:rPr>
                <w:rFonts w:ascii="Times New Roman" w:eastAsia="Calibri" w:hAnsi="Times New Roman" w:cs="Times New Roman"/>
                <w:sz w:val="28"/>
                <w:szCs w:val="28"/>
              </w:rPr>
            </w:pPr>
            <w:r w:rsidRPr="00215140">
              <w:rPr>
                <w:rFonts w:ascii="Times New Roman" w:eastAsia="Calibri" w:hAnsi="Times New Roman" w:cs="Times New Roman"/>
                <w:sz w:val="28"/>
                <w:szCs w:val="28"/>
              </w:rPr>
              <w:t xml:space="preserve">2026 год – </w:t>
            </w:r>
            <w:r w:rsidR="00B44138" w:rsidRPr="00215140">
              <w:rPr>
                <w:rFonts w:ascii="Times New Roman" w:eastAsia="Calibri" w:hAnsi="Times New Roman" w:cs="Times New Roman"/>
                <w:sz w:val="28"/>
                <w:szCs w:val="28"/>
              </w:rPr>
              <w:t xml:space="preserve">27 531 264,00 </w:t>
            </w:r>
            <w:r w:rsidRPr="00215140">
              <w:rPr>
                <w:rFonts w:ascii="Times New Roman" w:eastAsia="Calibri" w:hAnsi="Times New Roman" w:cs="Times New Roman"/>
                <w:sz w:val="28"/>
                <w:szCs w:val="28"/>
              </w:rPr>
              <w:t>руб.;</w:t>
            </w:r>
          </w:p>
          <w:p w:rsidR="00D644B2" w:rsidRPr="00215140" w:rsidRDefault="00215140" w:rsidP="00D644B2">
            <w:pPr>
              <w:spacing w:after="0" w:line="240" w:lineRule="auto"/>
              <w:jc w:val="both"/>
              <w:rPr>
                <w:rFonts w:ascii="Times New Roman" w:eastAsia="Calibri" w:hAnsi="Times New Roman" w:cs="Times New Roman"/>
                <w:sz w:val="28"/>
                <w:szCs w:val="28"/>
              </w:rPr>
            </w:pPr>
            <w:r w:rsidRPr="00215140">
              <w:rPr>
                <w:rFonts w:ascii="Times New Roman" w:eastAsia="Calibri" w:hAnsi="Times New Roman" w:cs="Times New Roman"/>
                <w:sz w:val="28"/>
                <w:szCs w:val="28"/>
              </w:rPr>
              <w:t>2027 год – 0,00 руб.</w:t>
            </w:r>
          </w:p>
          <w:p w:rsidR="00D644B2" w:rsidRPr="00215140" w:rsidRDefault="00D644B2" w:rsidP="00B20BF3">
            <w:pPr>
              <w:spacing w:after="0" w:line="240" w:lineRule="auto"/>
              <w:jc w:val="both"/>
              <w:rPr>
                <w:rFonts w:ascii="Times New Roman" w:eastAsia="Calibri" w:hAnsi="Times New Roman" w:cs="Times New Roman"/>
                <w:sz w:val="28"/>
                <w:szCs w:val="28"/>
              </w:rPr>
            </w:pPr>
          </w:p>
        </w:tc>
      </w:tr>
      <w:tr w:rsidR="004160B2" w:rsidRPr="00CA1376" w:rsidTr="002E3355">
        <w:trPr>
          <w:trHeight w:val="697"/>
        </w:trPr>
        <w:tc>
          <w:tcPr>
            <w:tcW w:w="3652" w:type="dxa"/>
          </w:tcPr>
          <w:p w:rsidR="004160B2" w:rsidRPr="00CA1376" w:rsidRDefault="004160B2" w:rsidP="00FF060F">
            <w:pPr>
              <w:spacing w:after="0" w:line="240" w:lineRule="auto"/>
              <w:jc w:val="both"/>
              <w:rPr>
                <w:rFonts w:ascii="Times New Roman" w:eastAsia="Calibri" w:hAnsi="Times New Roman" w:cs="Times New Roman"/>
                <w:sz w:val="28"/>
                <w:szCs w:val="28"/>
              </w:rPr>
            </w:pPr>
            <w:r w:rsidRPr="00CA1376">
              <w:rPr>
                <w:rFonts w:ascii="Times New Roman" w:eastAsia="Calibri" w:hAnsi="Times New Roman" w:cs="Times New Roman"/>
                <w:sz w:val="28"/>
                <w:szCs w:val="28"/>
              </w:rPr>
              <w:lastRenderedPageBreak/>
              <w:t xml:space="preserve">Ожидаемые результаты реализации муниципальной программы (по годам и по итогам реализации) </w:t>
            </w:r>
          </w:p>
        </w:tc>
        <w:tc>
          <w:tcPr>
            <w:tcW w:w="5919" w:type="dxa"/>
          </w:tcPr>
          <w:p w:rsidR="004160B2" w:rsidRPr="00CA1376" w:rsidRDefault="004160B2" w:rsidP="006F0A5E">
            <w:pPr>
              <w:spacing w:after="0" w:line="240" w:lineRule="auto"/>
              <w:jc w:val="both"/>
              <w:rPr>
                <w:rFonts w:ascii="Times New Roman" w:eastAsia="Calibri" w:hAnsi="Times New Roman" w:cs="Times New Roman"/>
                <w:sz w:val="28"/>
                <w:szCs w:val="28"/>
                <w:lang w:eastAsia="ru-RU"/>
              </w:rPr>
            </w:pPr>
            <w:r w:rsidRPr="00CA1376">
              <w:rPr>
                <w:rFonts w:ascii="Times New Roman" w:eastAsia="Times New Roman" w:hAnsi="Times New Roman" w:cs="Times New Roman"/>
                <w:bCs/>
                <w:sz w:val="28"/>
                <w:szCs w:val="28"/>
                <w:lang w:eastAsia="ru-RU"/>
              </w:rPr>
              <w:t xml:space="preserve">- </w:t>
            </w:r>
            <w:r w:rsidRPr="00CA1376">
              <w:rPr>
                <w:rFonts w:ascii="Times New Roman" w:hAnsi="Times New Roman" w:cs="Times New Roman"/>
                <w:bCs/>
                <w:sz w:val="28"/>
                <w:szCs w:val="28"/>
              </w:rPr>
              <w:t>увеличение</w:t>
            </w:r>
            <w:r w:rsidRPr="00CA1376">
              <w:rPr>
                <w:rFonts w:ascii="Times New Roman" w:eastAsia="Calibri" w:hAnsi="Times New Roman" w:cs="Times New Roman"/>
                <w:sz w:val="28"/>
                <w:szCs w:val="28"/>
                <w:lang w:eastAsia="ru-RU"/>
              </w:rPr>
              <w:t xml:space="preserve"> численности жителей Одесского муниципального района Омской области, занимающихся творческой деятельностью на непрофессиональной основе, </w:t>
            </w:r>
            <w:r w:rsidR="00EB11CC">
              <w:rPr>
                <w:rFonts w:ascii="Times New Roman" w:eastAsia="Calibri" w:hAnsi="Times New Roman" w:cs="Times New Roman"/>
                <w:sz w:val="28"/>
                <w:szCs w:val="28"/>
                <w:lang w:eastAsia="ru-RU"/>
              </w:rPr>
              <w:t xml:space="preserve"> </w:t>
            </w:r>
            <w:r w:rsidR="00D644B2">
              <w:rPr>
                <w:rFonts w:ascii="Times New Roman" w:eastAsia="Calibri" w:hAnsi="Times New Roman" w:cs="Times New Roman"/>
                <w:sz w:val="28"/>
                <w:szCs w:val="28"/>
                <w:lang w:eastAsia="ru-RU"/>
              </w:rPr>
              <w:t>до 3190 человек  в 2027</w:t>
            </w:r>
            <w:r w:rsidRPr="00CA1376">
              <w:rPr>
                <w:rFonts w:ascii="Times New Roman" w:eastAsia="Calibri" w:hAnsi="Times New Roman" w:cs="Times New Roman"/>
                <w:sz w:val="28"/>
                <w:szCs w:val="28"/>
                <w:lang w:eastAsia="ru-RU"/>
              </w:rPr>
              <w:t xml:space="preserve"> году, в том числе по годам: </w:t>
            </w:r>
          </w:p>
          <w:p w:rsidR="004160B2" w:rsidRPr="00CA1376" w:rsidRDefault="004160B2" w:rsidP="006F0A5E">
            <w:pPr>
              <w:spacing w:after="0" w:line="240" w:lineRule="auto"/>
              <w:jc w:val="both"/>
              <w:rPr>
                <w:rFonts w:ascii="Times New Roman" w:eastAsia="Times New Roman" w:hAnsi="Times New Roman" w:cs="Times New Roman"/>
                <w:bCs/>
                <w:sz w:val="28"/>
                <w:szCs w:val="28"/>
                <w:lang w:eastAsia="ru-RU"/>
              </w:rPr>
            </w:pPr>
            <w:r w:rsidRPr="00CA1376">
              <w:rPr>
                <w:rFonts w:ascii="Times New Roman" w:eastAsia="Times New Roman" w:hAnsi="Times New Roman" w:cs="Times New Roman"/>
                <w:bCs/>
                <w:sz w:val="28"/>
                <w:szCs w:val="28"/>
                <w:lang w:eastAsia="ru-RU"/>
              </w:rPr>
              <w:t>2021 год – 3186 чел;</w:t>
            </w:r>
          </w:p>
          <w:p w:rsidR="004160B2" w:rsidRPr="00CA1376" w:rsidRDefault="004160B2" w:rsidP="006F0A5E">
            <w:pPr>
              <w:spacing w:after="0" w:line="240" w:lineRule="auto"/>
              <w:jc w:val="both"/>
              <w:rPr>
                <w:rFonts w:ascii="Times New Roman" w:eastAsia="Times New Roman" w:hAnsi="Times New Roman" w:cs="Times New Roman"/>
                <w:bCs/>
                <w:sz w:val="28"/>
                <w:szCs w:val="28"/>
                <w:lang w:eastAsia="ru-RU"/>
              </w:rPr>
            </w:pPr>
            <w:r w:rsidRPr="00CA1376">
              <w:rPr>
                <w:rFonts w:ascii="Times New Roman" w:eastAsia="Times New Roman" w:hAnsi="Times New Roman" w:cs="Times New Roman"/>
                <w:bCs/>
                <w:sz w:val="28"/>
                <w:szCs w:val="28"/>
                <w:lang w:eastAsia="ru-RU"/>
              </w:rPr>
              <w:t>2022 год – 3186 чел;</w:t>
            </w:r>
          </w:p>
          <w:p w:rsidR="004160B2" w:rsidRPr="00CA1376" w:rsidRDefault="004160B2" w:rsidP="006F0A5E">
            <w:pPr>
              <w:spacing w:after="0" w:line="240" w:lineRule="auto"/>
              <w:jc w:val="both"/>
              <w:rPr>
                <w:rFonts w:ascii="Times New Roman" w:eastAsia="Times New Roman" w:hAnsi="Times New Roman" w:cs="Times New Roman"/>
                <w:bCs/>
                <w:sz w:val="28"/>
                <w:szCs w:val="28"/>
                <w:lang w:eastAsia="ru-RU"/>
              </w:rPr>
            </w:pPr>
            <w:r w:rsidRPr="00CA1376">
              <w:rPr>
                <w:rFonts w:ascii="Times New Roman" w:eastAsia="Times New Roman" w:hAnsi="Times New Roman" w:cs="Times New Roman"/>
                <w:bCs/>
                <w:sz w:val="28"/>
                <w:szCs w:val="28"/>
                <w:lang w:eastAsia="ru-RU"/>
              </w:rPr>
              <w:t>2023 год – 3186 чел;</w:t>
            </w:r>
          </w:p>
          <w:p w:rsidR="004160B2" w:rsidRPr="00CA1376" w:rsidRDefault="004160B2" w:rsidP="006F0A5E">
            <w:pPr>
              <w:spacing w:after="0" w:line="240" w:lineRule="auto"/>
              <w:jc w:val="both"/>
              <w:rPr>
                <w:rFonts w:ascii="Times New Roman" w:eastAsia="Times New Roman" w:hAnsi="Times New Roman" w:cs="Times New Roman"/>
                <w:bCs/>
                <w:sz w:val="28"/>
                <w:szCs w:val="28"/>
                <w:lang w:eastAsia="ru-RU"/>
              </w:rPr>
            </w:pPr>
            <w:r w:rsidRPr="00CA1376">
              <w:rPr>
                <w:rFonts w:ascii="Times New Roman" w:eastAsia="Times New Roman" w:hAnsi="Times New Roman" w:cs="Times New Roman"/>
                <w:bCs/>
                <w:sz w:val="28"/>
                <w:szCs w:val="28"/>
                <w:lang w:eastAsia="ru-RU"/>
              </w:rPr>
              <w:t>2024 год – 3188 чел;</w:t>
            </w:r>
          </w:p>
          <w:p w:rsidR="004160B2" w:rsidRPr="00CA1376" w:rsidRDefault="004160B2" w:rsidP="006F0A5E">
            <w:pPr>
              <w:spacing w:after="0" w:line="240" w:lineRule="auto"/>
              <w:jc w:val="both"/>
              <w:rPr>
                <w:rFonts w:ascii="Times New Roman" w:eastAsia="Times New Roman" w:hAnsi="Times New Roman" w:cs="Times New Roman"/>
                <w:bCs/>
                <w:sz w:val="28"/>
                <w:szCs w:val="28"/>
                <w:lang w:eastAsia="ru-RU"/>
              </w:rPr>
            </w:pPr>
            <w:r w:rsidRPr="00CA1376">
              <w:rPr>
                <w:rFonts w:ascii="Times New Roman" w:eastAsia="Times New Roman" w:hAnsi="Times New Roman" w:cs="Times New Roman"/>
                <w:bCs/>
                <w:sz w:val="28"/>
                <w:szCs w:val="28"/>
                <w:lang w:eastAsia="ru-RU"/>
              </w:rPr>
              <w:t>2025 год – 3188 чел;</w:t>
            </w:r>
          </w:p>
          <w:p w:rsidR="004160B2" w:rsidRDefault="004160B2" w:rsidP="006F0A5E">
            <w:pPr>
              <w:spacing w:after="0" w:line="240" w:lineRule="auto"/>
              <w:jc w:val="both"/>
              <w:rPr>
                <w:rFonts w:ascii="Times New Roman" w:eastAsia="Times New Roman" w:hAnsi="Times New Roman" w:cs="Times New Roman"/>
                <w:bCs/>
                <w:sz w:val="28"/>
                <w:szCs w:val="28"/>
                <w:lang w:eastAsia="ru-RU"/>
              </w:rPr>
            </w:pPr>
            <w:r w:rsidRPr="00CA1376">
              <w:rPr>
                <w:rFonts w:ascii="Times New Roman" w:eastAsia="Times New Roman" w:hAnsi="Times New Roman" w:cs="Times New Roman"/>
                <w:bCs/>
                <w:sz w:val="28"/>
                <w:szCs w:val="28"/>
                <w:lang w:eastAsia="ru-RU"/>
              </w:rPr>
              <w:t>2026 год – 3190 чел;</w:t>
            </w:r>
          </w:p>
          <w:p w:rsidR="00D644B2" w:rsidRPr="00CA1376" w:rsidRDefault="00D644B2" w:rsidP="00D644B2">
            <w:pPr>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2027 год – 3190 чел.</w:t>
            </w:r>
          </w:p>
          <w:p w:rsidR="00D644B2" w:rsidRPr="00CA1376" w:rsidRDefault="00D644B2" w:rsidP="006F0A5E">
            <w:pPr>
              <w:spacing w:after="0" w:line="240" w:lineRule="auto"/>
              <w:jc w:val="both"/>
              <w:rPr>
                <w:rFonts w:ascii="Times New Roman" w:eastAsia="Times New Roman" w:hAnsi="Times New Roman" w:cs="Times New Roman"/>
                <w:bCs/>
                <w:sz w:val="28"/>
                <w:szCs w:val="28"/>
                <w:lang w:eastAsia="ru-RU"/>
              </w:rPr>
            </w:pPr>
          </w:p>
          <w:p w:rsidR="00195998" w:rsidRPr="0032722F" w:rsidRDefault="004160B2" w:rsidP="00195998">
            <w:pPr>
              <w:tabs>
                <w:tab w:val="left" w:pos="744"/>
              </w:tabs>
              <w:spacing w:after="0" w:line="240" w:lineRule="auto"/>
              <w:jc w:val="both"/>
              <w:rPr>
                <w:rFonts w:ascii="Times New Roman" w:hAnsi="Times New Roman" w:cs="Times New Roman"/>
                <w:bCs/>
                <w:sz w:val="28"/>
                <w:szCs w:val="28"/>
              </w:rPr>
            </w:pPr>
            <w:r w:rsidRPr="00CA1376">
              <w:rPr>
                <w:rFonts w:ascii="Times New Roman" w:hAnsi="Times New Roman" w:cs="Times New Roman"/>
                <w:bCs/>
                <w:sz w:val="28"/>
                <w:szCs w:val="28"/>
              </w:rPr>
              <w:t>-</w:t>
            </w:r>
            <w:r w:rsidR="0039750F">
              <w:rPr>
                <w:rFonts w:ascii="Times New Roman" w:hAnsi="Times New Roman" w:cs="Times New Roman"/>
                <w:bCs/>
                <w:sz w:val="28"/>
                <w:szCs w:val="28"/>
              </w:rPr>
              <w:t xml:space="preserve"> </w:t>
            </w:r>
            <w:r w:rsidRPr="0032722F">
              <w:rPr>
                <w:rFonts w:ascii="Times New Roman" w:hAnsi="Times New Roman" w:cs="Times New Roman"/>
                <w:bCs/>
                <w:sz w:val="28"/>
                <w:szCs w:val="28"/>
              </w:rPr>
              <w:t xml:space="preserve">увеличение </w:t>
            </w:r>
            <w:r w:rsidRPr="0032722F">
              <w:rPr>
                <w:rFonts w:ascii="Times New Roman" w:hAnsi="Times New Roman" w:cs="Times New Roman"/>
                <w:sz w:val="28"/>
                <w:szCs w:val="28"/>
              </w:rPr>
              <w:t xml:space="preserve">количества </w:t>
            </w:r>
            <w:r w:rsidR="004C5D43" w:rsidRPr="0032722F">
              <w:rPr>
                <w:rFonts w:ascii="Times New Roman" w:hAnsi="Times New Roman" w:cs="Times New Roman"/>
                <w:sz w:val="28"/>
                <w:szCs w:val="28"/>
              </w:rPr>
              <w:t>благоустроенных территорий</w:t>
            </w:r>
            <w:r w:rsidRPr="0032722F">
              <w:rPr>
                <w:rFonts w:ascii="Times New Roman" w:hAnsi="Times New Roman" w:cs="Times New Roman"/>
                <w:sz w:val="28"/>
                <w:szCs w:val="28"/>
              </w:rPr>
              <w:t xml:space="preserve"> Одесского муницип</w:t>
            </w:r>
            <w:r w:rsidR="00F124CA" w:rsidRPr="0032722F">
              <w:rPr>
                <w:rFonts w:ascii="Times New Roman" w:hAnsi="Times New Roman" w:cs="Times New Roman"/>
                <w:sz w:val="28"/>
                <w:szCs w:val="28"/>
              </w:rPr>
              <w:t xml:space="preserve">ального района Омской области, </w:t>
            </w:r>
            <w:r w:rsidR="00490C8E" w:rsidRPr="0032722F">
              <w:rPr>
                <w:rFonts w:ascii="Times New Roman" w:hAnsi="Times New Roman" w:cs="Times New Roman"/>
                <w:sz w:val="28"/>
                <w:szCs w:val="28"/>
              </w:rPr>
              <w:t xml:space="preserve">прилегающих к объектам социальной инфраструктуры в сфере культуры, </w:t>
            </w:r>
            <w:r w:rsidR="004C5D43" w:rsidRPr="0032722F">
              <w:rPr>
                <w:rFonts w:ascii="Times New Roman" w:hAnsi="Times New Roman" w:cs="Times New Roman"/>
                <w:bCs/>
                <w:sz w:val="28"/>
                <w:szCs w:val="28"/>
              </w:rPr>
              <w:t>единиц</w:t>
            </w:r>
            <w:r w:rsidRPr="0032722F">
              <w:rPr>
                <w:rFonts w:ascii="Times New Roman" w:hAnsi="Times New Roman" w:cs="Times New Roman"/>
                <w:bCs/>
                <w:sz w:val="28"/>
                <w:szCs w:val="28"/>
              </w:rPr>
              <w:t>, в том числе по годам:</w:t>
            </w:r>
          </w:p>
          <w:p w:rsidR="004160B2" w:rsidRPr="0032722F" w:rsidRDefault="004160B2" w:rsidP="00195998">
            <w:pPr>
              <w:tabs>
                <w:tab w:val="left" w:pos="744"/>
              </w:tabs>
              <w:spacing w:after="0" w:line="240" w:lineRule="auto"/>
              <w:jc w:val="both"/>
              <w:rPr>
                <w:rFonts w:ascii="Times New Roman" w:eastAsia="Times New Roman" w:hAnsi="Times New Roman" w:cs="Times New Roman"/>
                <w:bCs/>
                <w:sz w:val="28"/>
                <w:szCs w:val="28"/>
                <w:lang w:eastAsia="ru-RU"/>
              </w:rPr>
            </w:pPr>
            <w:r w:rsidRPr="0032722F">
              <w:rPr>
                <w:rFonts w:ascii="Times New Roman" w:eastAsia="Times New Roman" w:hAnsi="Times New Roman" w:cs="Times New Roman"/>
                <w:bCs/>
                <w:sz w:val="28"/>
                <w:szCs w:val="28"/>
                <w:lang w:eastAsia="ru-RU"/>
              </w:rPr>
              <w:t xml:space="preserve">2021 год – </w:t>
            </w:r>
            <w:r w:rsidR="004C5D43" w:rsidRPr="0032722F">
              <w:rPr>
                <w:rFonts w:ascii="Times New Roman" w:eastAsia="Times New Roman" w:hAnsi="Times New Roman" w:cs="Times New Roman"/>
                <w:bCs/>
                <w:sz w:val="28"/>
                <w:szCs w:val="28"/>
                <w:lang w:eastAsia="ru-RU"/>
              </w:rPr>
              <w:t>0 единиц</w:t>
            </w:r>
            <w:r w:rsidRPr="0032722F">
              <w:rPr>
                <w:rFonts w:ascii="Times New Roman" w:eastAsia="Times New Roman" w:hAnsi="Times New Roman" w:cs="Times New Roman"/>
                <w:bCs/>
                <w:sz w:val="28"/>
                <w:szCs w:val="28"/>
                <w:lang w:eastAsia="ru-RU"/>
              </w:rPr>
              <w:t>;</w:t>
            </w:r>
          </w:p>
          <w:p w:rsidR="004160B2" w:rsidRPr="0032722F" w:rsidRDefault="004160B2" w:rsidP="006F0A5E">
            <w:pPr>
              <w:spacing w:after="0" w:line="240" w:lineRule="auto"/>
              <w:jc w:val="both"/>
              <w:rPr>
                <w:rFonts w:ascii="Times New Roman" w:eastAsia="Times New Roman" w:hAnsi="Times New Roman" w:cs="Times New Roman"/>
                <w:bCs/>
                <w:sz w:val="28"/>
                <w:szCs w:val="28"/>
                <w:lang w:eastAsia="ru-RU"/>
              </w:rPr>
            </w:pPr>
            <w:r w:rsidRPr="0032722F">
              <w:rPr>
                <w:rFonts w:ascii="Times New Roman" w:eastAsia="Times New Roman" w:hAnsi="Times New Roman" w:cs="Times New Roman"/>
                <w:bCs/>
                <w:sz w:val="28"/>
                <w:szCs w:val="28"/>
                <w:lang w:eastAsia="ru-RU"/>
              </w:rPr>
              <w:t xml:space="preserve">2022 год – </w:t>
            </w:r>
            <w:r w:rsidR="004C5D43" w:rsidRPr="0032722F">
              <w:rPr>
                <w:rFonts w:ascii="Times New Roman" w:eastAsia="Times New Roman" w:hAnsi="Times New Roman" w:cs="Times New Roman"/>
                <w:bCs/>
                <w:sz w:val="28"/>
                <w:szCs w:val="28"/>
                <w:lang w:eastAsia="ru-RU"/>
              </w:rPr>
              <w:t>0 единиц</w:t>
            </w:r>
            <w:r w:rsidRPr="0032722F">
              <w:rPr>
                <w:rFonts w:ascii="Times New Roman" w:eastAsia="Times New Roman" w:hAnsi="Times New Roman" w:cs="Times New Roman"/>
                <w:bCs/>
                <w:sz w:val="28"/>
                <w:szCs w:val="28"/>
                <w:lang w:eastAsia="ru-RU"/>
              </w:rPr>
              <w:t>;</w:t>
            </w:r>
          </w:p>
          <w:p w:rsidR="004160B2" w:rsidRPr="0032722F" w:rsidRDefault="004160B2" w:rsidP="006F0A5E">
            <w:pPr>
              <w:spacing w:after="0" w:line="240" w:lineRule="auto"/>
              <w:jc w:val="both"/>
              <w:rPr>
                <w:rFonts w:ascii="Times New Roman" w:eastAsia="Times New Roman" w:hAnsi="Times New Roman" w:cs="Times New Roman"/>
                <w:bCs/>
                <w:sz w:val="28"/>
                <w:szCs w:val="28"/>
                <w:lang w:eastAsia="ru-RU"/>
              </w:rPr>
            </w:pPr>
            <w:r w:rsidRPr="0032722F">
              <w:rPr>
                <w:rFonts w:ascii="Times New Roman" w:eastAsia="Times New Roman" w:hAnsi="Times New Roman" w:cs="Times New Roman"/>
                <w:bCs/>
                <w:sz w:val="28"/>
                <w:szCs w:val="28"/>
                <w:lang w:eastAsia="ru-RU"/>
              </w:rPr>
              <w:t xml:space="preserve">2023 год – </w:t>
            </w:r>
            <w:r w:rsidR="004C5D43" w:rsidRPr="0032722F">
              <w:rPr>
                <w:rFonts w:ascii="Times New Roman" w:eastAsia="Times New Roman" w:hAnsi="Times New Roman" w:cs="Times New Roman"/>
                <w:bCs/>
                <w:sz w:val="28"/>
                <w:szCs w:val="28"/>
                <w:lang w:eastAsia="ru-RU"/>
              </w:rPr>
              <w:t>0 единиц;</w:t>
            </w:r>
          </w:p>
          <w:p w:rsidR="004160B2" w:rsidRPr="0032722F" w:rsidRDefault="004C5D43" w:rsidP="006F0A5E">
            <w:pPr>
              <w:spacing w:after="0" w:line="240" w:lineRule="auto"/>
              <w:jc w:val="both"/>
              <w:rPr>
                <w:rFonts w:ascii="Times New Roman" w:eastAsia="Times New Roman" w:hAnsi="Times New Roman" w:cs="Times New Roman"/>
                <w:bCs/>
                <w:sz w:val="28"/>
                <w:szCs w:val="28"/>
                <w:lang w:eastAsia="ru-RU"/>
              </w:rPr>
            </w:pPr>
            <w:r w:rsidRPr="0032722F">
              <w:rPr>
                <w:rFonts w:ascii="Times New Roman" w:eastAsia="Times New Roman" w:hAnsi="Times New Roman" w:cs="Times New Roman"/>
                <w:bCs/>
                <w:sz w:val="28"/>
                <w:szCs w:val="28"/>
                <w:lang w:eastAsia="ru-RU"/>
              </w:rPr>
              <w:t>2024 год – 2 единицы</w:t>
            </w:r>
            <w:r w:rsidR="004160B2" w:rsidRPr="0032722F">
              <w:rPr>
                <w:rFonts w:ascii="Times New Roman" w:eastAsia="Times New Roman" w:hAnsi="Times New Roman" w:cs="Times New Roman"/>
                <w:bCs/>
                <w:sz w:val="28"/>
                <w:szCs w:val="28"/>
                <w:lang w:eastAsia="ru-RU"/>
              </w:rPr>
              <w:t>;</w:t>
            </w:r>
          </w:p>
          <w:p w:rsidR="004C5D43" w:rsidRPr="0032722F" w:rsidRDefault="004160B2" w:rsidP="006F0A5E">
            <w:pPr>
              <w:spacing w:after="0" w:line="240" w:lineRule="auto"/>
              <w:jc w:val="both"/>
              <w:rPr>
                <w:rFonts w:ascii="Times New Roman" w:eastAsia="Times New Roman" w:hAnsi="Times New Roman" w:cs="Times New Roman"/>
                <w:bCs/>
                <w:sz w:val="28"/>
                <w:szCs w:val="28"/>
                <w:lang w:eastAsia="ru-RU"/>
              </w:rPr>
            </w:pPr>
            <w:r w:rsidRPr="0032722F">
              <w:rPr>
                <w:rFonts w:ascii="Times New Roman" w:eastAsia="Times New Roman" w:hAnsi="Times New Roman" w:cs="Times New Roman"/>
                <w:bCs/>
                <w:sz w:val="28"/>
                <w:szCs w:val="28"/>
                <w:lang w:eastAsia="ru-RU"/>
              </w:rPr>
              <w:t xml:space="preserve">2025 год – </w:t>
            </w:r>
            <w:r w:rsidR="004C5D43" w:rsidRPr="0032722F">
              <w:rPr>
                <w:rFonts w:ascii="Times New Roman" w:eastAsia="Times New Roman" w:hAnsi="Times New Roman" w:cs="Times New Roman"/>
                <w:bCs/>
                <w:sz w:val="28"/>
                <w:szCs w:val="28"/>
                <w:lang w:eastAsia="ru-RU"/>
              </w:rPr>
              <w:t>0 единиц;</w:t>
            </w:r>
          </w:p>
          <w:p w:rsidR="004160B2" w:rsidRDefault="004160B2" w:rsidP="006F0A5E">
            <w:pPr>
              <w:spacing w:after="0" w:line="240" w:lineRule="auto"/>
              <w:jc w:val="both"/>
              <w:rPr>
                <w:rFonts w:ascii="Times New Roman" w:hAnsi="Times New Roman" w:cs="Times New Roman"/>
                <w:bCs/>
                <w:sz w:val="28"/>
                <w:szCs w:val="28"/>
              </w:rPr>
            </w:pPr>
            <w:r w:rsidRPr="0032722F">
              <w:rPr>
                <w:rFonts w:ascii="Times New Roman" w:hAnsi="Times New Roman" w:cs="Times New Roman"/>
                <w:bCs/>
                <w:sz w:val="28"/>
                <w:szCs w:val="28"/>
              </w:rPr>
              <w:t xml:space="preserve">2026 год – </w:t>
            </w:r>
            <w:r w:rsidR="004C5D43" w:rsidRPr="0032722F">
              <w:rPr>
                <w:rFonts w:ascii="Times New Roman" w:hAnsi="Times New Roman" w:cs="Times New Roman"/>
                <w:bCs/>
                <w:sz w:val="28"/>
                <w:szCs w:val="28"/>
              </w:rPr>
              <w:t>0 единиц;</w:t>
            </w:r>
          </w:p>
          <w:p w:rsidR="00D644B2" w:rsidRDefault="00D644B2" w:rsidP="006F0A5E">
            <w:pPr>
              <w:spacing w:after="0" w:line="240" w:lineRule="auto"/>
              <w:jc w:val="both"/>
              <w:rPr>
                <w:rFonts w:ascii="Times New Roman" w:hAnsi="Times New Roman" w:cs="Times New Roman"/>
                <w:bCs/>
                <w:sz w:val="28"/>
                <w:szCs w:val="28"/>
              </w:rPr>
            </w:pPr>
            <w:r w:rsidRPr="0032722F">
              <w:rPr>
                <w:rFonts w:ascii="Times New Roman" w:hAnsi="Times New Roman" w:cs="Times New Roman"/>
                <w:bCs/>
                <w:sz w:val="28"/>
                <w:szCs w:val="28"/>
              </w:rPr>
              <w:t>202</w:t>
            </w:r>
            <w:r w:rsidR="009D372C">
              <w:rPr>
                <w:rFonts w:ascii="Times New Roman" w:hAnsi="Times New Roman" w:cs="Times New Roman"/>
                <w:bCs/>
                <w:sz w:val="28"/>
                <w:szCs w:val="28"/>
              </w:rPr>
              <w:t>7</w:t>
            </w:r>
            <w:r w:rsidRPr="0032722F">
              <w:rPr>
                <w:rFonts w:ascii="Times New Roman" w:hAnsi="Times New Roman" w:cs="Times New Roman"/>
                <w:bCs/>
                <w:sz w:val="28"/>
                <w:szCs w:val="28"/>
              </w:rPr>
              <w:t xml:space="preserve"> год – 0 единиц</w:t>
            </w:r>
            <w:r>
              <w:rPr>
                <w:rFonts w:ascii="Times New Roman" w:hAnsi="Times New Roman" w:cs="Times New Roman"/>
                <w:bCs/>
                <w:sz w:val="28"/>
                <w:szCs w:val="28"/>
              </w:rPr>
              <w:t>.</w:t>
            </w:r>
          </w:p>
          <w:p w:rsidR="00D80238" w:rsidRPr="00AA1819" w:rsidRDefault="00D80238" w:rsidP="006F0A5E">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w:t>
            </w:r>
            <w:r w:rsidR="005F5FEC">
              <w:rPr>
                <w:rFonts w:ascii="Times New Roman" w:hAnsi="Times New Roman" w:cs="Times New Roman"/>
                <w:bCs/>
                <w:sz w:val="28"/>
                <w:szCs w:val="28"/>
              </w:rPr>
              <w:t xml:space="preserve"> </w:t>
            </w:r>
            <w:proofErr w:type="spellStart"/>
            <w:r>
              <w:rPr>
                <w:rFonts w:ascii="Times New Roman" w:hAnsi="Times New Roman" w:cs="Times New Roman"/>
                <w:bCs/>
                <w:sz w:val="28"/>
                <w:szCs w:val="28"/>
              </w:rPr>
              <w:t>обновляемость</w:t>
            </w:r>
            <w:proofErr w:type="spellEnd"/>
            <w:r>
              <w:rPr>
                <w:rFonts w:ascii="Times New Roman" w:hAnsi="Times New Roman" w:cs="Times New Roman"/>
                <w:bCs/>
                <w:sz w:val="28"/>
                <w:szCs w:val="28"/>
              </w:rPr>
              <w:t xml:space="preserve"> книжных фондов библиотек </w:t>
            </w:r>
            <w:r w:rsidR="00AA1819" w:rsidRPr="00AA1819">
              <w:rPr>
                <w:rFonts w:ascii="Times New Roman" w:hAnsi="Times New Roman" w:cs="Times New Roman"/>
                <w:color w:val="000000"/>
                <w:sz w:val="28"/>
                <w:szCs w:val="28"/>
              </w:rPr>
              <w:t>общедоступных (публичных) библиотек муниципальных образований Омской области</w:t>
            </w:r>
            <w:r w:rsidR="00AA1819">
              <w:rPr>
                <w:rFonts w:ascii="Times New Roman" w:hAnsi="Times New Roman" w:cs="Times New Roman"/>
                <w:color w:val="000000"/>
                <w:sz w:val="28"/>
                <w:szCs w:val="28"/>
              </w:rPr>
              <w:t>, в рамках государственной поддержки по комплектованию книж</w:t>
            </w:r>
            <w:r w:rsidR="00A6281A">
              <w:rPr>
                <w:rFonts w:ascii="Times New Roman" w:hAnsi="Times New Roman" w:cs="Times New Roman"/>
                <w:color w:val="000000"/>
                <w:sz w:val="28"/>
                <w:szCs w:val="28"/>
              </w:rPr>
              <w:t>ных фондов библиотек, процентов</w:t>
            </w:r>
            <w:r w:rsidR="00AA1819">
              <w:rPr>
                <w:rFonts w:ascii="Times New Roman" w:hAnsi="Times New Roman" w:cs="Times New Roman"/>
                <w:color w:val="000000"/>
                <w:sz w:val="28"/>
                <w:szCs w:val="28"/>
              </w:rPr>
              <w:t xml:space="preserve">, в том числе по годам: </w:t>
            </w:r>
          </w:p>
          <w:p w:rsidR="00AA1819" w:rsidRPr="00CA1376" w:rsidRDefault="00AA1819" w:rsidP="00AA1819">
            <w:pPr>
              <w:tabs>
                <w:tab w:val="left" w:pos="744"/>
              </w:tabs>
              <w:spacing w:after="0" w:line="240" w:lineRule="auto"/>
              <w:jc w:val="both"/>
              <w:rPr>
                <w:rFonts w:ascii="Times New Roman" w:eastAsia="Times New Roman" w:hAnsi="Times New Roman" w:cs="Times New Roman"/>
                <w:bCs/>
                <w:sz w:val="28"/>
                <w:szCs w:val="28"/>
                <w:lang w:eastAsia="ru-RU"/>
              </w:rPr>
            </w:pPr>
            <w:r w:rsidRPr="00CA1376">
              <w:rPr>
                <w:rFonts w:ascii="Times New Roman" w:eastAsia="Times New Roman" w:hAnsi="Times New Roman" w:cs="Times New Roman"/>
                <w:bCs/>
                <w:sz w:val="28"/>
                <w:szCs w:val="28"/>
                <w:lang w:eastAsia="ru-RU"/>
              </w:rPr>
              <w:t xml:space="preserve">2021 год – </w:t>
            </w:r>
            <w:r w:rsidR="005B7B4F">
              <w:rPr>
                <w:rFonts w:ascii="Times New Roman" w:eastAsia="Times New Roman" w:hAnsi="Times New Roman" w:cs="Times New Roman"/>
                <w:bCs/>
                <w:sz w:val="28"/>
                <w:szCs w:val="28"/>
                <w:lang w:eastAsia="ru-RU"/>
              </w:rPr>
              <w:t>2</w:t>
            </w:r>
            <w:r>
              <w:rPr>
                <w:rFonts w:ascii="Times New Roman" w:eastAsia="Times New Roman" w:hAnsi="Times New Roman" w:cs="Times New Roman"/>
                <w:bCs/>
                <w:sz w:val="28"/>
                <w:szCs w:val="28"/>
                <w:lang w:eastAsia="ru-RU"/>
              </w:rPr>
              <w:t xml:space="preserve"> процент</w:t>
            </w:r>
            <w:r w:rsidR="009D372C">
              <w:rPr>
                <w:rFonts w:ascii="Times New Roman" w:eastAsia="Times New Roman" w:hAnsi="Times New Roman" w:cs="Times New Roman"/>
                <w:bCs/>
                <w:sz w:val="28"/>
                <w:szCs w:val="28"/>
                <w:lang w:eastAsia="ru-RU"/>
              </w:rPr>
              <w:t>а</w:t>
            </w:r>
            <w:r>
              <w:rPr>
                <w:rFonts w:ascii="Times New Roman" w:eastAsia="Times New Roman" w:hAnsi="Times New Roman" w:cs="Times New Roman"/>
                <w:bCs/>
                <w:sz w:val="28"/>
                <w:szCs w:val="28"/>
                <w:lang w:eastAsia="ru-RU"/>
              </w:rPr>
              <w:t>;</w:t>
            </w:r>
          </w:p>
          <w:p w:rsidR="00AA1819" w:rsidRPr="00CA1376" w:rsidRDefault="00AA1819" w:rsidP="00AA1819">
            <w:pPr>
              <w:tabs>
                <w:tab w:val="left" w:pos="744"/>
              </w:tabs>
              <w:spacing w:after="0" w:line="240" w:lineRule="auto"/>
              <w:jc w:val="both"/>
              <w:rPr>
                <w:rFonts w:ascii="Times New Roman" w:eastAsia="Times New Roman" w:hAnsi="Times New Roman" w:cs="Times New Roman"/>
                <w:bCs/>
                <w:sz w:val="28"/>
                <w:szCs w:val="28"/>
                <w:lang w:eastAsia="ru-RU"/>
              </w:rPr>
            </w:pPr>
            <w:r w:rsidRPr="00CA1376">
              <w:rPr>
                <w:rFonts w:ascii="Times New Roman" w:eastAsia="Times New Roman" w:hAnsi="Times New Roman" w:cs="Times New Roman"/>
                <w:bCs/>
                <w:sz w:val="28"/>
                <w:szCs w:val="28"/>
                <w:lang w:eastAsia="ru-RU"/>
              </w:rPr>
              <w:t>2022 год –</w:t>
            </w:r>
            <w:r>
              <w:rPr>
                <w:rFonts w:ascii="Times New Roman" w:eastAsia="Times New Roman" w:hAnsi="Times New Roman" w:cs="Times New Roman"/>
                <w:bCs/>
                <w:sz w:val="28"/>
                <w:szCs w:val="28"/>
                <w:lang w:eastAsia="ru-RU"/>
              </w:rPr>
              <w:t xml:space="preserve"> </w:t>
            </w:r>
            <w:r w:rsidR="005B7B4F">
              <w:rPr>
                <w:rFonts w:ascii="Times New Roman" w:eastAsia="Times New Roman" w:hAnsi="Times New Roman" w:cs="Times New Roman"/>
                <w:bCs/>
                <w:sz w:val="28"/>
                <w:szCs w:val="28"/>
                <w:lang w:eastAsia="ru-RU"/>
              </w:rPr>
              <w:t>2</w:t>
            </w:r>
            <w:r>
              <w:rPr>
                <w:rFonts w:ascii="Times New Roman" w:eastAsia="Times New Roman" w:hAnsi="Times New Roman" w:cs="Times New Roman"/>
                <w:bCs/>
                <w:sz w:val="28"/>
                <w:szCs w:val="28"/>
                <w:lang w:eastAsia="ru-RU"/>
              </w:rPr>
              <w:t xml:space="preserve"> процент</w:t>
            </w:r>
            <w:r w:rsidR="009D372C">
              <w:rPr>
                <w:rFonts w:ascii="Times New Roman" w:eastAsia="Times New Roman" w:hAnsi="Times New Roman" w:cs="Times New Roman"/>
                <w:bCs/>
                <w:sz w:val="28"/>
                <w:szCs w:val="28"/>
                <w:lang w:eastAsia="ru-RU"/>
              </w:rPr>
              <w:t>а</w:t>
            </w:r>
            <w:r>
              <w:rPr>
                <w:rFonts w:ascii="Times New Roman" w:eastAsia="Times New Roman" w:hAnsi="Times New Roman" w:cs="Times New Roman"/>
                <w:bCs/>
                <w:sz w:val="28"/>
                <w:szCs w:val="28"/>
                <w:lang w:eastAsia="ru-RU"/>
              </w:rPr>
              <w:t>;</w:t>
            </w:r>
          </w:p>
          <w:p w:rsidR="00AA1819" w:rsidRPr="00CA1376" w:rsidRDefault="00AA1819" w:rsidP="00AA1819">
            <w:pPr>
              <w:spacing w:after="0" w:line="240" w:lineRule="auto"/>
              <w:jc w:val="both"/>
              <w:rPr>
                <w:rFonts w:ascii="Times New Roman" w:eastAsia="Times New Roman" w:hAnsi="Times New Roman" w:cs="Times New Roman"/>
                <w:bCs/>
                <w:sz w:val="28"/>
                <w:szCs w:val="28"/>
                <w:lang w:eastAsia="ru-RU"/>
              </w:rPr>
            </w:pPr>
            <w:r w:rsidRPr="00CA1376">
              <w:rPr>
                <w:rFonts w:ascii="Times New Roman" w:eastAsia="Times New Roman" w:hAnsi="Times New Roman" w:cs="Times New Roman"/>
                <w:bCs/>
                <w:sz w:val="28"/>
                <w:szCs w:val="28"/>
                <w:lang w:eastAsia="ru-RU"/>
              </w:rPr>
              <w:t>2023 год</w:t>
            </w:r>
            <w:r>
              <w:rPr>
                <w:rFonts w:ascii="Times New Roman" w:eastAsia="Times New Roman" w:hAnsi="Times New Roman" w:cs="Times New Roman"/>
                <w:bCs/>
                <w:sz w:val="28"/>
                <w:szCs w:val="28"/>
                <w:lang w:eastAsia="ru-RU"/>
              </w:rPr>
              <w:t xml:space="preserve"> </w:t>
            </w:r>
            <w:r w:rsidRPr="00CA1376">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2 процента;</w:t>
            </w:r>
            <w:r w:rsidRPr="00CA1376">
              <w:rPr>
                <w:rFonts w:ascii="Times New Roman" w:eastAsia="Times New Roman" w:hAnsi="Times New Roman" w:cs="Times New Roman"/>
                <w:bCs/>
                <w:sz w:val="28"/>
                <w:szCs w:val="28"/>
                <w:lang w:eastAsia="ru-RU"/>
              </w:rPr>
              <w:t xml:space="preserve"> </w:t>
            </w:r>
          </w:p>
          <w:p w:rsidR="00AA1819" w:rsidRPr="00CA1376" w:rsidRDefault="00AA1819" w:rsidP="00AA1819">
            <w:pPr>
              <w:spacing w:after="0" w:line="240" w:lineRule="auto"/>
              <w:jc w:val="both"/>
              <w:rPr>
                <w:rFonts w:ascii="Times New Roman" w:eastAsia="Times New Roman" w:hAnsi="Times New Roman" w:cs="Times New Roman"/>
                <w:bCs/>
                <w:sz w:val="28"/>
                <w:szCs w:val="28"/>
                <w:lang w:eastAsia="ru-RU"/>
              </w:rPr>
            </w:pPr>
            <w:r w:rsidRPr="00CA1376">
              <w:rPr>
                <w:rFonts w:ascii="Times New Roman" w:eastAsia="Times New Roman" w:hAnsi="Times New Roman" w:cs="Times New Roman"/>
                <w:bCs/>
                <w:sz w:val="28"/>
                <w:szCs w:val="28"/>
                <w:lang w:eastAsia="ru-RU"/>
              </w:rPr>
              <w:t xml:space="preserve">2024 год – </w:t>
            </w:r>
            <w:r w:rsidR="00531079">
              <w:rPr>
                <w:rFonts w:ascii="Times New Roman" w:eastAsia="Times New Roman" w:hAnsi="Times New Roman" w:cs="Times New Roman"/>
                <w:bCs/>
                <w:sz w:val="28"/>
                <w:szCs w:val="28"/>
                <w:lang w:eastAsia="ru-RU"/>
              </w:rPr>
              <w:t>2</w:t>
            </w:r>
            <w:r>
              <w:rPr>
                <w:rFonts w:ascii="Times New Roman" w:eastAsia="Times New Roman" w:hAnsi="Times New Roman" w:cs="Times New Roman"/>
                <w:bCs/>
                <w:sz w:val="28"/>
                <w:szCs w:val="28"/>
                <w:lang w:eastAsia="ru-RU"/>
              </w:rPr>
              <w:t xml:space="preserve"> процент</w:t>
            </w:r>
            <w:r w:rsidR="00A6281A">
              <w:rPr>
                <w:rFonts w:ascii="Times New Roman" w:eastAsia="Times New Roman" w:hAnsi="Times New Roman" w:cs="Times New Roman"/>
                <w:bCs/>
                <w:sz w:val="28"/>
                <w:szCs w:val="28"/>
                <w:lang w:eastAsia="ru-RU"/>
              </w:rPr>
              <w:t>а</w:t>
            </w:r>
            <w:r w:rsidRPr="00CA1376">
              <w:rPr>
                <w:rFonts w:ascii="Times New Roman" w:eastAsia="Times New Roman" w:hAnsi="Times New Roman" w:cs="Times New Roman"/>
                <w:bCs/>
                <w:sz w:val="28"/>
                <w:szCs w:val="28"/>
                <w:lang w:eastAsia="ru-RU"/>
              </w:rPr>
              <w:t>;</w:t>
            </w:r>
          </w:p>
          <w:p w:rsidR="00AA1819" w:rsidRPr="00CA1376" w:rsidRDefault="00AA1819" w:rsidP="00AA1819">
            <w:pPr>
              <w:spacing w:after="0" w:line="240" w:lineRule="auto"/>
              <w:jc w:val="both"/>
              <w:rPr>
                <w:rFonts w:ascii="Times New Roman" w:eastAsia="Times New Roman" w:hAnsi="Times New Roman" w:cs="Times New Roman"/>
                <w:bCs/>
                <w:sz w:val="28"/>
                <w:szCs w:val="28"/>
                <w:lang w:eastAsia="ru-RU"/>
              </w:rPr>
            </w:pPr>
            <w:r w:rsidRPr="00CA1376">
              <w:rPr>
                <w:rFonts w:ascii="Times New Roman" w:eastAsia="Times New Roman" w:hAnsi="Times New Roman" w:cs="Times New Roman"/>
                <w:bCs/>
                <w:sz w:val="28"/>
                <w:szCs w:val="28"/>
                <w:lang w:eastAsia="ru-RU"/>
              </w:rPr>
              <w:t>2025 год</w:t>
            </w:r>
            <w:r>
              <w:rPr>
                <w:rFonts w:ascii="Times New Roman" w:eastAsia="Times New Roman" w:hAnsi="Times New Roman" w:cs="Times New Roman"/>
                <w:bCs/>
                <w:sz w:val="28"/>
                <w:szCs w:val="28"/>
                <w:lang w:eastAsia="ru-RU"/>
              </w:rPr>
              <w:t xml:space="preserve"> </w:t>
            </w:r>
            <w:r w:rsidRPr="00CA1376">
              <w:rPr>
                <w:rFonts w:ascii="Times New Roman" w:eastAsia="Times New Roman" w:hAnsi="Times New Roman" w:cs="Times New Roman"/>
                <w:bCs/>
                <w:sz w:val="28"/>
                <w:szCs w:val="28"/>
                <w:lang w:eastAsia="ru-RU"/>
              </w:rPr>
              <w:t xml:space="preserve">– </w:t>
            </w:r>
            <w:r w:rsidR="00D644B2">
              <w:rPr>
                <w:rFonts w:ascii="Times New Roman" w:eastAsia="Times New Roman" w:hAnsi="Times New Roman" w:cs="Times New Roman"/>
                <w:bCs/>
                <w:sz w:val="28"/>
                <w:szCs w:val="28"/>
                <w:lang w:eastAsia="ru-RU"/>
              </w:rPr>
              <w:t>2 процента</w:t>
            </w:r>
            <w:r w:rsidRPr="00CA1376">
              <w:rPr>
                <w:rFonts w:ascii="Times New Roman" w:eastAsia="Times New Roman" w:hAnsi="Times New Roman" w:cs="Times New Roman"/>
                <w:bCs/>
                <w:sz w:val="28"/>
                <w:szCs w:val="28"/>
                <w:lang w:eastAsia="ru-RU"/>
              </w:rPr>
              <w:t>;</w:t>
            </w:r>
          </w:p>
          <w:p w:rsidR="00D80238" w:rsidRDefault="00AA1819" w:rsidP="00AA1819">
            <w:pPr>
              <w:spacing w:after="0" w:line="240" w:lineRule="auto"/>
              <w:jc w:val="both"/>
              <w:rPr>
                <w:rFonts w:ascii="Times New Roman" w:hAnsi="Times New Roman" w:cs="Times New Roman"/>
                <w:bCs/>
                <w:sz w:val="28"/>
                <w:szCs w:val="28"/>
              </w:rPr>
            </w:pPr>
            <w:r w:rsidRPr="00CA1376">
              <w:rPr>
                <w:rFonts w:ascii="Times New Roman" w:hAnsi="Times New Roman" w:cs="Times New Roman"/>
                <w:bCs/>
                <w:sz w:val="28"/>
                <w:szCs w:val="28"/>
              </w:rPr>
              <w:t>2026 год –</w:t>
            </w:r>
            <w:r w:rsidR="005F5FEC">
              <w:rPr>
                <w:rFonts w:ascii="Times New Roman" w:hAnsi="Times New Roman" w:cs="Times New Roman"/>
                <w:bCs/>
                <w:sz w:val="28"/>
                <w:szCs w:val="28"/>
              </w:rPr>
              <w:t xml:space="preserve"> </w:t>
            </w:r>
            <w:r w:rsidR="00D644B2">
              <w:rPr>
                <w:rFonts w:ascii="Times New Roman" w:hAnsi="Times New Roman" w:cs="Times New Roman"/>
                <w:bCs/>
                <w:sz w:val="28"/>
                <w:szCs w:val="28"/>
              </w:rPr>
              <w:t>2 процента</w:t>
            </w:r>
            <w:r w:rsidR="00D644B2" w:rsidRPr="00D644B2">
              <w:rPr>
                <w:rFonts w:ascii="Times New Roman" w:hAnsi="Times New Roman" w:cs="Times New Roman"/>
                <w:bCs/>
                <w:sz w:val="28"/>
                <w:szCs w:val="28"/>
              </w:rPr>
              <w:t>;</w:t>
            </w:r>
            <w:r>
              <w:rPr>
                <w:rFonts w:ascii="Times New Roman" w:hAnsi="Times New Roman" w:cs="Times New Roman"/>
                <w:bCs/>
                <w:sz w:val="28"/>
                <w:szCs w:val="28"/>
              </w:rPr>
              <w:t xml:space="preserve"> </w:t>
            </w:r>
          </w:p>
          <w:p w:rsidR="00D644B2" w:rsidRPr="00D644B2" w:rsidRDefault="00D644B2" w:rsidP="00D644B2">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2027</w:t>
            </w:r>
            <w:r w:rsidR="009D372C">
              <w:rPr>
                <w:rFonts w:ascii="Times New Roman" w:hAnsi="Times New Roman" w:cs="Times New Roman"/>
                <w:bCs/>
                <w:sz w:val="28"/>
                <w:szCs w:val="28"/>
              </w:rPr>
              <w:t xml:space="preserve"> год – </w:t>
            </w:r>
            <w:r w:rsidRPr="00D644B2">
              <w:rPr>
                <w:rFonts w:ascii="Times New Roman" w:hAnsi="Times New Roman" w:cs="Times New Roman"/>
                <w:bCs/>
                <w:sz w:val="28"/>
                <w:szCs w:val="28"/>
              </w:rPr>
              <w:t>2 процента</w:t>
            </w:r>
            <w:r>
              <w:rPr>
                <w:rFonts w:ascii="Times New Roman" w:hAnsi="Times New Roman" w:cs="Times New Roman"/>
                <w:bCs/>
                <w:sz w:val="28"/>
                <w:szCs w:val="28"/>
              </w:rPr>
              <w:t>.</w:t>
            </w:r>
          </w:p>
          <w:p w:rsidR="00D80238" w:rsidRDefault="00D80238" w:rsidP="006F0A5E">
            <w:pPr>
              <w:spacing w:after="0" w:line="240" w:lineRule="auto"/>
              <w:jc w:val="both"/>
              <w:rPr>
                <w:rFonts w:ascii="Times New Roman" w:hAnsi="Times New Roman" w:cs="Times New Roman"/>
                <w:bCs/>
                <w:sz w:val="28"/>
                <w:szCs w:val="28"/>
              </w:rPr>
            </w:pPr>
          </w:p>
          <w:p w:rsidR="005F5FEC" w:rsidRPr="00AA1819" w:rsidRDefault="005F5FEC" w:rsidP="005F5FEC">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 xml:space="preserve">- количество мероприятий по комплектованию  книжных фондов </w:t>
            </w:r>
            <w:r w:rsidRPr="00AA1819">
              <w:rPr>
                <w:rFonts w:ascii="Times New Roman" w:hAnsi="Times New Roman" w:cs="Times New Roman"/>
                <w:color w:val="000000"/>
                <w:sz w:val="28"/>
                <w:szCs w:val="28"/>
              </w:rPr>
              <w:t>общедоступных (публичных) библиотек муниципальных образований Омской области</w:t>
            </w:r>
            <w:r>
              <w:rPr>
                <w:rFonts w:ascii="Times New Roman" w:hAnsi="Times New Roman" w:cs="Times New Roman"/>
                <w:color w:val="000000"/>
                <w:sz w:val="28"/>
                <w:szCs w:val="28"/>
              </w:rPr>
              <w:t>, в рамках государственной поддержки по комплектованию кн</w:t>
            </w:r>
            <w:r w:rsidR="00F124CA">
              <w:rPr>
                <w:rFonts w:ascii="Times New Roman" w:hAnsi="Times New Roman" w:cs="Times New Roman"/>
                <w:color w:val="000000"/>
                <w:sz w:val="28"/>
                <w:szCs w:val="28"/>
              </w:rPr>
              <w:t>ижных фондов библиотек, единиц</w:t>
            </w:r>
            <w:r>
              <w:rPr>
                <w:rFonts w:ascii="Times New Roman" w:hAnsi="Times New Roman" w:cs="Times New Roman"/>
                <w:color w:val="000000"/>
                <w:sz w:val="28"/>
                <w:szCs w:val="28"/>
              </w:rPr>
              <w:t xml:space="preserve">, в том числе по </w:t>
            </w:r>
            <w:r>
              <w:rPr>
                <w:rFonts w:ascii="Times New Roman" w:hAnsi="Times New Roman" w:cs="Times New Roman"/>
                <w:color w:val="000000"/>
                <w:sz w:val="28"/>
                <w:szCs w:val="28"/>
              </w:rPr>
              <w:lastRenderedPageBreak/>
              <w:t xml:space="preserve">годам: </w:t>
            </w:r>
          </w:p>
          <w:p w:rsidR="005F5FEC" w:rsidRPr="00CA1376" w:rsidRDefault="005F5FEC" w:rsidP="005F5FEC">
            <w:pPr>
              <w:tabs>
                <w:tab w:val="left" w:pos="744"/>
              </w:tabs>
              <w:spacing w:after="0" w:line="240" w:lineRule="auto"/>
              <w:jc w:val="both"/>
              <w:rPr>
                <w:rFonts w:ascii="Times New Roman" w:eastAsia="Times New Roman" w:hAnsi="Times New Roman" w:cs="Times New Roman"/>
                <w:bCs/>
                <w:sz w:val="28"/>
                <w:szCs w:val="28"/>
                <w:lang w:eastAsia="ru-RU"/>
              </w:rPr>
            </w:pPr>
            <w:r w:rsidRPr="00CA1376">
              <w:rPr>
                <w:rFonts w:ascii="Times New Roman" w:eastAsia="Times New Roman" w:hAnsi="Times New Roman" w:cs="Times New Roman"/>
                <w:bCs/>
                <w:sz w:val="28"/>
                <w:szCs w:val="28"/>
                <w:lang w:eastAsia="ru-RU"/>
              </w:rPr>
              <w:t xml:space="preserve">2021 год – </w:t>
            </w:r>
            <w:r w:rsidR="005B7B4F">
              <w:rPr>
                <w:rFonts w:ascii="Times New Roman" w:eastAsia="Times New Roman" w:hAnsi="Times New Roman" w:cs="Times New Roman"/>
                <w:bCs/>
                <w:sz w:val="28"/>
                <w:szCs w:val="28"/>
                <w:lang w:eastAsia="ru-RU"/>
              </w:rPr>
              <w:t>1</w:t>
            </w:r>
            <w:r>
              <w:rPr>
                <w:rFonts w:ascii="Times New Roman" w:eastAsia="Times New Roman" w:hAnsi="Times New Roman" w:cs="Times New Roman"/>
                <w:bCs/>
                <w:sz w:val="28"/>
                <w:szCs w:val="28"/>
                <w:lang w:eastAsia="ru-RU"/>
              </w:rPr>
              <w:t xml:space="preserve"> единиц</w:t>
            </w:r>
            <w:r w:rsidR="009D372C">
              <w:rPr>
                <w:rFonts w:ascii="Times New Roman" w:eastAsia="Times New Roman" w:hAnsi="Times New Roman" w:cs="Times New Roman"/>
                <w:bCs/>
                <w:sz w:val="28"/>
                <w:szCs w:val="28"/>
                <w:lang w:eastAsia="ru-RU"/>
              </w:rPr>
              <w:t>а</w:t>
            </w:r>
            <w:r>
              <w:rPr>
                <w:rFonts w:ascii="Times New Roman" w:eastAsia="Times New Roman" w:hAnsi="Times New Roman" w:cs="Times New Roman"/>
                <w:bCs/>
                <w:sz w:val="28"/>
                <w:szCs w:val="28"/>
                <w:lang w:eastAsia="ru-RU"/>
              </w:rPr>
              <w:t>;</w:t>
            </w:r>
          </w:p>
          <w:p w:rsidR="005F5FEC" w:rsidRPr="00CA1376" w:rsidRDefault="005F5FEC" w:rsidP="005F5FEC">
            <w:pPr>
              <w:tabs>
                <w:tab w:val="left" w:pos="744"/>
              </w:tabs>
              <w:spacing w:after="0" w:line="240" w:lineRule="auto"/>
              <w:jc w:val="both"/>
              <w:rPr>
                <w:rFonts w:ascii="Times New Roman" w:eastAsia="Times New Roman" w:hAnsi="Times New Roman" w:cs="Times New Roman"/>
                <w:bCs/>
                <w:sz w:val="28"/>
                <w:szCs w:val="28"/>
                <w:lang w:eastAsia="ru-RU"/>
              </w:rPr>
            </w:pPr>
            <w:r w:rsidRPr="00CA1376">
              <w:rPr>
                <w:rFonts w:ascii="Times New Roman" w:eastAsia="Times New Roman" w:hAnsi="Times New Roman" w:cs="Times New Roman"/>
                <w:bCs/>
                <w:sz w:val="28"/>
                <w:szCs w:val="28"/>
                <w:lang w:eastAsia="ru-RU"/>
              </w:rPr>
              <w:t>2022 год –</w:t>
            </w:r>
            <w:r>
              <w:rPr>
                <w:rFonts w:ascii="Times New Roman" w:eastAsia="Times New Roman" w:hAnsi="Times New Roman" w:cs="Times New Roman"/>
                <w:bCs/>
                <w:sz w:val="28"/>
                <w:szCs w:val="28"/>
                <w:lang w:eastAsia="ru-RU"/>
              </w:rPr>
              <w:t xml:space="preserve"> </w:t>
            </w:r>
            <w:r w:rsidR="005B7B4F">
              <w:rPr>
                <w:rFonts w:ascii="Times New Roman" w:eastAsia="Times New Roman" w:hAnsi="Times New Roman" w:cs="Times New Roman"/>
                <w:bCs/>
                <w:sz w:val="28"/>
                <w:szCs w:val="28"/>
                <w:lang w:eastAsia="ru-RU"/>
              </w:rPr>
              <w:t>1</w:t>
            </w:r>
            <w:r>
              <w:rPr>
                <w:rFonts w:ascii="Times New Roman" w:eastAsia="Times New Roman" w:hAnsi="Times New Roman" w:cs="Times New Roman"/>
                <w:bCs/>
                <w:sz w:val="28"/>
                <w:szCs w:val="28"/>
                <w:lang w:eastAsia="ru-RU"/>
              </w:rPr>
              <w:t xml:space="preserve"> единиц</w:t>
            </w:r>
            <w:r w:rsidR="009D372C">
              <w:rPr>
                <w:rFonts w:ascii="Times New Roman" w:eastAsia="Times New Roman" w:hAnsi="Times New Roman" w:cs="Times New Roman"/>
                <w:bCs/>
                <w:sz w:val="28"/>
                <w:szCs w:val="28"/>
                <w:lang w:eastAsia="ru-RU"/>
              </w:rPr>
              <w:t>а</w:t>
            </w:r>
            <w:r>
              <w:rPr>
                <w:rFonts w:ascii="Times New Roman" w:eastAsia="Times New Roman" w:hAnsi="Times New Roman" w:cs="Times New Roman"/>
                <w:bCs/>
                <w:sz w:val="28"/>
                <w:szCs w:val="28"/>
                <w:lang w:eastAsia="ru-RU"/>
              </w:rPr>
              <w:t>;</w:t>
            </w:r>
          </w:p>
          <w:p w:rsidR="005F5FEC" w:rsidRPr="00CA1376" w:rsidRDefault="005F5FEC" w:rsidP="005F5FEC">
            <w:pPr>
              <w:spacing w:after="0" w:line="240" w:lineRule="auto"/>
              <w:jc w:val="both"/>
              <w:rPr>
                <w:rFonts w:ascii="Times New Roman" w:eastAsia="Times New Roman" w:hAnsi="Times New Roman" w:cs="Times New Roman"/>
                <w:bCs/>
                <w:sz w:val="28"/>
                <w:szCs w:val="28"/>
                <w:lang w:eastAsia="ru-RU"/>
              </w:rPr>
            </w:pPr>
            <w:r w:rsidRPr="00CA1376">
              <w:rPr>
                <w:rFonts w:ascii="Times New Roman" w:eastAsia="Times New Roman" w:hAnsi="Times New Roman" w:cs="Times New Roman"/>
                <w:bCs/>
                <w:sz w:val="28"/>
                <w:szCs w:val="28"/>
                <w:lang w:eastAsia="ru-RU"/>
              </w:rPr>
              <w:t>2023 год</w:t>
            </w:r>
            <w:r>
              <w:rPr>
                <w:rFonts w:ascii="Times New Roman" w:eastAsia="Times New Roman" w:hAnsi="Times New Roman" w:cs="Times New Roman"/>
                <w:bCs/>
                <w:sz w:val="28"/>
                <w:szCs w:val="28"/>
                <w:lang w:eastAsia="ru-RU"/>
              </w:rPr>
              <w:t xml:space="preserve"> </w:t>
            </w:r>
            <w:r w:rsidRPr="00CA1376">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1 единица;</w:t>
            </w:r>
            <w:r w:rsidRPr="00CA1376">
              <w:rPr>
                <w:rFonts w:ascii="Times New Roman" w:eastAsia="Times New Roman" w:hAnsi="Times New Roman" w:cs="Times New Roman"/>
                <w:bCs/>
                <w:sz w:val="28"/>
                <w:szCs w:val="28"/>
                <w:lang w:eastAsia="ru-RU"/>
              </w:rPr>
              <w:t xml:space="preserve"> </w:t>
            </w:r>
          </w:p>
          <w:p w:rsidR="005F5FEC" w:rsidRPr="00CA1376" w:rsidRDefault="005F5FEC" w:rsidP="005F5FEC">
            <w:pPr>
              <w:spacing w:after="0" w:line="240" w:lineRule="auto"/>
              <w:jc w:val="both"/>
              <w:rPr>
                <w:rFonts w:ascii="Times New Roman" w:eastAsia="Times New Roman" w:hAnsi="Times New Roman" w:cs="Times New Roman"/>
                <w:bCs/>
                <w:sz w:val="28"/>
                <w:szCs w:val="28"/>
                <w:lang w:eastAsia="ru-RU"/>
              </w:rPr>
            </w:pPr>
            <w:r w:rsidRPr="00CA1376">
              <w:rPr>
                <w:rFonts w:ascii="Times New Roman" w:eastAsia="Times New Roman" w:hAnsi="Times New Roman" w:cs="Times New Roman"/>
                <w:bCs/>
                <w:sz w:val="28"/>
                <w:szCs w:val="28"/>
                <w:lang w:eastAsia="ru-RU"/>
              </w:rPr>
              <w:t xml:space="preserve">2024 год – </w:t>
            </w:r>
            <w:r w:rsidR="00F124CA">
              <w:rPr>
                <w:rFonts w:ascii="Times New Roman" w:eastAsia="Times New Roman" w:hAnsi="Times New Roman" w:cs="Times New Roman"/>
                <w:bCs/>
                <w:sz w:val="28"/>
                <w:szCs w:val="28"/>
                <w:lang w:eastAsia="ru-RU"/>
              </w:rPr>
              <w:t>1</w:t>
            </w:r>
            <w:r>
              <w:rPr>
                <w:rFonts w:ascii="Times New Roman" w:eastAsia="Times New Roman" w:hAnsi="Times New Roman" w:cs="Times New Roman"/>
                <w:bCs/>
                <w:sz w:val="28"/>
                <w:szCs w:val="28"/>
                <w:lang w:eastAsia="ru-RU"/>
              </w:rPr>
              <w:t xml:space="preserve"> единиц</w:t>
            </w:r>
            <w:r w:rsidR="009D372C">
              <w:rPr>
                <w:rFonts w:ascii="Times New Roman" w:eastAsia="Times New Roman" w:hAnsi="Times New Roman" w:cs="Times New Roman"/>
                <w:bCs/>
                <w:sz w:val="28"/>
                <w:szCs w:val="28"/>
                <w:lang w:eastAsia="ru-RU"/>
              </w:rPr>
              <w:t>а</w:t>
            </w:r>
            <w:r w:rsidRPr="00CA1376">
              <w:rPr>
                <w:rFonts w:ascii="Times New Roman" w:eastAsia="Times New Roman" w:hAnsi="Times New Roman" w:cs="Times New Roman"/>
                <w:bCs/>
                <w:sz w:val="28"/>
                <w:szCs w:val="28"/>
                <w:lang w:eastAsia="ru-RU"/>
              </w:rPr>
              <w:t>;</w:t>
            </w:r>
          </w:p>
          <w:p w:rsidR="005F5FEC" w:rsidRPr="00CA1376" w:rsidRDefault="005F5FEC" w:rsidP="005F5FEC">
            <w:pPr>
              <w:spacing w:after="0" w:line="240" w:lineRule="auto"/>
              <w:jc w:val="both"/>
              <w:rPr>
                <w:rFonts w:ascii="Times New Roman" w:eastAsia="Times New Roman" w:hAnsi="Times New Roman" w:cs="Times New Roman"/>
                <w:bCs/>
                <w:sz w:val="28"/>
                <w:szCs w:val="28"/>
                <w:lang w:eastAsia="ru-RU"/>
              </w:rPr>
            </w:pPr>
            <w:r w:rsidRPr="00CA1376">
              <w:rPr>
                <w:rFonts w:ascii="Times New Roman" w:eastAsia="Times New Roman" w:hAnsi="Times New Roman" w:cs="Times New Roman"/>
                <w:bCs/>
                <w:sz w:val="28"/>
                <w:szCs w:val="28"/>
                <w:lang w:eastAsia="ru-RU"/>
              </w:rPr>
              <w:t>2025 год</w:t>
            </w:r>
            <w:r>
              <w:rPr>
                <w:rFonts w:ascii="Times New Roman" w:eastAsia="Times New Roman" w:hAnsi="Times New Roman" w:cs="Times New Roman"/>
                <w:bCs/>
                <w:sz w:val="28"/>
                <w:szCs w:val="28"/>
                <w:lang w:eastAsia="ru-RU"/>
              </w:rPr>
              <w:t xml:space="preserve"> </w:t>
            </w:r>
            <w:r w:rsidRPr="00CA1376">
              <w:rPr>
                <w:rFonts w:ascii="Times New Roman" w:eastAsia="Times New Roman" w:hAnsi="Times New Roman" w:cs="Times New Roman"/>
                <w:bCs/>
                <w:sz w:val="28"/>
                <w:szCs w:val="28"/>
                <w:lang w:eastAsia="ru-RU"/>
              </w:rPr>
              <w:t xml:space="preserve">– </w:t>
            </w:r>
            <w:r w:rsidR="00D644B2">
              <w:rPr>
                <w:rFonts w:ascii="Times New Roman" w:eastAsia="Times New Roman" w:hAnsi="Times New Roman" w:cs="Times New Roman"/>
                <w:bCs/>
                <w:sz w:val="28"/>
                <w:szCs w:val="28"/>
                <w:lang w:eastAsia="ru-RU"/>
              </w:rPr>
              <w:t>1</w:t>
            </w:r>
            <w:r>
              <w:rPr>
                <w:rFonts w:ascii="Times New Roman" w:eastAsia="Times New Roman" w:hAnsi="Times New Roman" w:cs="Times New Roman"/>
                <w:bCs/>
                <w:sz w:val="28"/>
                <w:szCs w:val="28"/>
                <w:lang w:eastAsia="ru-RU"/>
              </w:rPr>
              <w:t xml:space="preserve"> единиц</w:t>
            </w:r>
            <w:r w:rsidR="009D372C">
              <w:rPr>
                <w:rFonts w:ascii="Times New Roman" w:eastAsia="Times New Roman" w:hAnsi="Times New Roman" w:cs="Times New Roman"/>
                <w:bCs/>
                <w:sz w:val="28"/>
                <w:szCs w:val="28"/>
                <w:lang w:eastAsia="ru-RU"/>
              </w:rPr>
              <w:t>а</w:t>
            </w:r>
            <w:r w:rsidRPr="00CA1376">
              <w:rPr>
                <w:rFonts w:ascii="Times New Roman" w:eastAsia="Times New Roman" w:hAnsi="Times New Roman" w:cs="Times New Roman"/>
                <w:bCs/>
                <w:sz w:val="28"/>
                <w:szCs w:val="28"/>
                <w:lang w:eastAsia="ru-RU"/>
              </w:rPr>
              <w:t>;</w:t>
            </w:r>
          </w:p>
          <w:p w:rsidR="005F5FEC" w:rsidRDefault="005F5FEC" w:rsidP="005F5FEC">
            <w:pPr>
              <w:spacing w:after="0" w:line="240" w:lineRule="auto"/>
              <w:jc w:val="both"/>
              <w:rPr>
                <w:rFonts w:ascii="Times New Roman" w:hAnsi="Times New Roman" w:cs="Times New Roman"/>
                <w:bCs/>
                <w:sz w:val="28"/>
                <w:szCs w:val="28"/>
              </w:rPr>
            </w:pPr>
            <w:r w:rsidRPr="00CA1376">
              <w:rPr>
                <w:rFonts w:ascii="Times New Roman" w:hAnsi="Times New Roman" w:cs="Times New Roman"/>
                <w:bCs/>
                <w:sz w:val="28"/>
                <w:szCs w:val="28"/>
              </w:rPr>
              <w:t>2026 год –</w:t>
            </w:r>
            <w:r>
              <w:rPr>
                <w:rFonts w:ascii="Times New Roman" w:hAnsi="Times New Roman" w:cs="Times New Roman"/>
                <w:bCs/>
                <w:sz w:val="28"/>
                <w:szCs w:val="28"/>
              </w:rPr>
              <w:t xml:space="preserve"> </w:t>
            </w:r>
            <w:r w:rsidR="00D644B2">
              <w:rPr>
                <w:rFonts w:ascii="Times New Roman" w:hAnsi="Times New Roman" w:cs="Times New Roman"/>
                <w:bCs/>
                <w:sz w:val="28"/>
                <w:szCs w:val="28"/>
              </w:rPr>
              <w:t>1</w:t>
            </w:r>
            <w:r>
              <w:rPr>
                <w:rFonts w:ascii="Times New Roman" w:hAnsi="Times New Roman" w:cs="Times New Roman"/>
                <w:bCs/>
                <w:sz w:val="28"/>
                <w:szCs w:val="28"/>
              </w:rPr>
              <w:t xml:space="preserve"> единиц</w:t>
            </w:r>
            <w:r w:rsidR="009D372C">
              <w:rPr>
                <w:rFonts w:ascii="Times New Roman" w:hAnsi="Times New Roman" w:cs="Times New Roman"/>
                <w:bCs/>
                <w:sz w:val="28"/>
                <w:szCs w:val="28"/>
              </w:rPr>
              <w:t>а</w:t>
            </w:r>
            <w:r w:rsidR="00D644B2" w:rsidRPr="00753CAF">
              <w:rPr>
                <w:rFonts w:ascii="Times New Roman" w:hAnsi="Times New Roman" w:cs="Times New Roman"/>
                <w:bCs/>
                <w:sz w:val="28"/>
                <w:szCs w:val="28"/>
              </w:rPr>
              <w:t>;</w:t>
            </w:r>
            <w:r>
              <w:rPr>
                <w:rFonts w:ascii="Times New Roman" w:hAnsi="Times New Roman" w:cs="Times New Roman"/>
                <w:bCs/>
                <w:sz w:val="28"/>
                <w:szCs w:val="28"/>
              </w:rPr>
              <w:t xml:space="preserve"> </w:t>
            </w:r>
          </w:p>
          <w:p w:rsidR="00D644B2" w:rsidRDefault="00D644B2" w:rsidP="00D644B2">
            <w:pPr>
              <w:spacing w:after="0" w:line="240" w:lineRule="auto"/>
              <w:jc w:val="both"/>
              <w:rPr>
                <w:rFonts w:ascii="Times New Roman" w:hAnsi="Times New Roman" w:cs="Times New Roman"/>
                <w:bCs/>
                <w:sz w:val="28"/>
                <w:szCs w:val="28"/>
              </w:rPr>
            </w:pPr>
            <w:r>
              <w:rPr>
                <w:rFonts w:ascii="Times New Roman" w:hAnsi="Times New Roman" w:cs="Times New Roman"/>
                <w:bCs/>
                <w:sz w:val="28"/>
                <w:szCs w:val="28"/>
              </w:rPr>
              <w:t>2027</w:t>
            </w:r>
            <w:r w:rsidRPr="00CA1376">
              <w:rPr>
                <w:rFonts w:ascii="Times New Roman" w:hAnsi="Times New Roman" w:cs="Times New Roman"/>
                <w:bCs/>
                <w:sz w:val="28"/>
                <w:szCs w:val="28"/>
              </w:rPr>
              <w:t xml:space="preserve"> год –</w:t>
            </w:r>
            <w:r>
              <w:rPr>
                <w:rFonts w:ascii="Times New Roman" w:hAnsi="Times New Roman" w:cs="Times New Roman"/>
                <w:bCs/>
                <w:sz w:val="28"/>
                <w:szCs w:val="28"/>
              </w:rPr>
              <w:t xml:space="preserve"> 1 единиц</w:t>
            </w:r>
            <w:r w:rsidR="009D372C">
              <w:rPr>
                <w:rFonts w:ascii="Times New Roman" w:hAnsi="Times New Roman" w:cs="Times New Roman"/>
                <w:bCs/>
                <w:sz w:val="28"/>
                <w:szCs w:val="28"/>
              </w:rPr>
              <w:t>а</w:t>
            </w:r>
            <w:r>
              <w:rPr>
                <w:rFonts w:ascii="Times New Roman" w:hAnsi="Times New Roman" w:cs="Times New Roman"/>
                <w:bCs/>
                <w:sz w:val="28"/>
                <w:szCs w:val="28"/>
              </w:rPr>
              <w:t xml:space="preserve">. </w:t>
            </w:r>
          </w:p>
          <w:p w:rsidR="00D80238" w:rsidRPr="00CA1376" w:rsidRDefault="00D80238" w:rsidP="006F0A5E">
            <w:pPr>
              <w:spacing w:after="0" w:line="240" w:lineRule="auto"/>
              <w:jc w:val="both"/>
              <w:rPr>
                <w:rFonts w:ascii="Times New Roman" w:hAnsi="Times New Roman" w:cs="Times New Roman"/>
                <w:bCs/>
                <w:sz w:val="28"/>
                <w:szCs w:val="28"/>
              </w:rPr>
            </w:pPr>
          </w:p>
          <w:p w:rsidR="004160B2" w:rsidRPr="00CA1376" w:rsidRDefault="004160B2" w:rsidP="006F0A5E">
            <w:pPr>
              <w:spacing w:after="2" w:line="240" w:lineRule="auto"/>
              <w:jc w:val="both"/>
              <w:rPr>
                <w:rFonts w:ascii="Times New Roman" w:hAnsi="Times New Roman" w:cs="Times New Roman"/>
                <w:bCs/>
                <w:sz w:val="28"/>
                <w:szCs w:val="28"/>
              </w:rPr>
            </w:pPr>
            <w:r w:rsidRPr="00CA1376">
              <w:rPr>
                <w:rFonts w:ascii="Times New Roman" w:hAnsi="Times New Roman" w:cs="Times New Roman"/>
                <w:bCs/>
                <w:sz w:val="28"/>
                <w:szCs w:val="28"/>
              </w:rPr>
              <w:t>-</w:t>
            </w:r>
            <w:r w:rsidRPr="00CA1376">
              <w:rPr>
                <w:rFonts w:ascii="Times New Roman" w:hAnsi="Times New Roman" w:cs="Times New Roman"/>
                <w:sz w:val="28"/>
                <w:szCs w:val="28"/>
              </w:rPr>
              <w:t>доля детей, получающих услуги в учреждениях дополнительного образования в сфере культуры, в общей численности детей, проживающих на территории Одесского муниципального района Омской области, процентов:</w:t>
            </w:r>
          </w:p>
          <w:p w:rsidR="004160B2" w:rsidRPr="00CA1376" w:rsidRDefault="004160B2" w:rsidP="006F0A5E">
            <w:pPr>
              <w:spacing w:after="2" w:line="240" w:lineRule="auto"/>
              <w:jc w:val="both"/>
              <w:rPr>
                <w:rFonts w:ascii="Times New Roman" w:eastAsia="Times New Roman" w:hAnsi="Times New Roman" w:cs="Times New Roman"/>
                <w:bCs/>
                <w:sz w:val="28"/>
                <w:szCs w:val="28"/>
                <w:lang w:eastAsia="ru-RU"/>
              </w:rPr>
            </w:pPr>
            <w:r w:rsidRPr="00CA1376">
              <w:rPr>
                <w:rFonts w:ascii="Times New Roman" w:eastAsia="Times New Roman" w:hAnsi="Times New Roman" w:cs="Times New Roman"/>
                <w:bCs/>
                <w:sz w:val="28"/>
                <w:szCs w:val="28"/>
                <w:lang w:eastAsia="ru-RU"/>
              </w:rPr>
              <w:t>2021 год – 6,5 процентов;</w:t>
            </w:r>
          </w:p>
          <w:p w:rsidR="004160B2" w:rsidRPr="00CA1376" w:rsidRDefault="004160B2" w:rsidP="006F0A5E">
            <w:pPr>
              <w:spacing w:after="2" w:line="240" w:lineRule="auto"/>
              <w:jc w:val="both"/>
              <w:rPr>
                <w:rFonts w:ascii="Times New Roman" w:eastAsia="Times New Roman" w:hAnsi="Times New Roman" w:cs="Times New Roman"/>
                <w:bCs/>
                <w:sz w:val="28"/>
                <w:szCs w:val="28"/>
                <w:lang w:eastAsia="ru-RU"/>
              </w:rPr>
            </w:pPr>
            <w:r w:rsidRPr="00CA1376">
              <w:rPr>
                <w:rFonts w:ascii="Times New Roman" w:eastAsia="Times New Roman" w:hAnsi="Times New Roman" w:cs="Times New Roman"/>
                <w:bCs/>
                <w:sz w:val="28"/>
                <w:szCs w:val="28"/>
                <w:lang w:eastAsia="ru-RU"/>
              </w:rPr>
              <w:t>2022 год – 7 процентов;</w:t>
            </w:r>
          </w:p>
          <w:p w:rsidR="004160B2" w:rsidRPr="00CA1376" w:rsidRDefault="004160B2" w:rsidP="006F0A5E">
            <w:pPr>
              <w:spacing w:after="2" w:line="240" w:lineRule="auto"/>
              <w:jc w:val="both"/>
              <w:rPr>
                <w:rFonts w:ascii="Times New Roman" w:eastAsia="Times New Roman" w:hAnsi="Times New Roman" w:cs="Times New Roman"/>
                <w:bCs/>
                <w:sz w:val="28"/>
                <w:szCs w:val="28"/>
                <w:lang w:eastAsia="ru-RU"/>
              </w:rPr>
            </w:pPr>
            <w:r w:rsidRPr="00CA1376">
              <w:rPr>
                <w:rFonts w:ascii="Times New Roman" w:eastAsia="Times New Roman" w:hAnsi="Times New Roman" w:cs="Times New Roman"/>
                <w:bCs/>
                <w:sz w:val="28"/>
                <w:szCs w:val="28"/>
                <w:lang w:eastAsia="ru-RU"/>
              </w:rPr>
              <w:t>2023 год – 7 процентов;</w:t>
            </w:r>
          </w:p>
          <w:p w:rsidR="004160B2" w:rsidRPr="00CA1376" w:rsidRDefault="004160B2" w:rsidP="006F0A5E">
            <w:pPr>
              <w:spacing w:after="2" w:line="240" w:lineRule="auto"/>
              <w:jc w:val="both"/>
              <w:rPr>
                <w:rFonts w:ascii="Times New Roman" w:eastAsia="Times New Roman" w:hAnsi="Times New Roman" w:cs="Times New Roman"/>
                <w:bCs/>
                <w:sz w:val="28"/>
                <w:szCs w:val="28"/>
                <w:lang w:eastAsia="ru-RU"/>
              </w:rPr>
            </w:pPr>
            <w:r w:rsidRPr="00CA1376">
              <w:rPr>
                <w:rFonts w:ascii="Times New Roman" w:eastAsia="Times New Roman" w:hAnsi="Times New Roman" w:cs="Times New Roman"/>
                <w:bCs/>
                <w:sz w:val="28"/>
                <w:szCs w:val="28"/>
                <w:lang w:eastAsia="ru-RU"/>
              </w:rPr>
              <w:t>2024 год – 7 процентов;</w:t>
            </w:r>
          </w:p>
          <w:p w:rsidR="004160B2" w:rsidRDefault="009D372C" w:rsidP="006F0A5E">
            <w:pPr>
              <w:spacing w:after="2"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2025 год – </w:t>
            </w:r>
            <w:r w:rsidR="004160B2" w:rsidRPr="00CA1376">
              <w:rPr>
                <w:rFonts w:ascii="Times New Roman" w:eastAsia="Times New Roman" w:hAnsi="Times New Roman" w:cs="Times New Roman"/>
                <w:bCs/>
                <w:sz w:val="28"/>
                <w:szCs w:val="28"/>
                <w:lang w:eastAsia="ru-RU"/>
              </w:rPr>
              <w:t>7,5 процентов;</w:t>
            </w:r>
          </w:p>
          <w:p w:rsidR="00D644B2" w:rsidRDefault="00D644B2" w:rsidP="00D644B2">
            <w:pPr>
              <w:spacing w:after="2"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2026</w:t>
            </w:r>
            <w:r w:rsidR="009D372C">
              <w:rPr>
                <w:rFonts w:ascii="Times New Roman" w:eastAsia="Times New Roman" w:hAnsi="Times New Roman" w:cs="Times New Roman"/>
                <w:bCs/>
                <w:sz w:val="28"/>
                <w:szCs w:val="28"/>
                <w:lang w:eastAsia="ru-RU"/>
              </w:rPr>
              <w:t xml:space="preserve"> год – </w:t>
            </w:r>
            <w:r w:rsidRPr="00CA1376">
              <w:rPr>
                <w:rFonts w:ascii="Times New Roman" w:eastAsia="Times New Roman" w:hAnsi="Times New Roman" w:cs="Times New Roman"/>
                <w:bCs/>
                <w:sz w:val="28"/>
                <w:szCs w:val="28"/>
                <w:lang w:eastAsia="ru-RU"/>
              </w:rPr>
              <w:t>7,5 процентов;</w:t>
            </w:r>
          </w:p>
          <w:p w:rsidR="004160B2" w:rsidRPr="00CA1376" w:rsidRDefault="00D644B2" w:rsidP="006F0A5E">
            <w:pPr>
              <w:spacing w:after="2" w:line="240" w:lineRule="auto"/>
              <w:jc w:val="both"/>
              <w:rPr>
                <w:rFonts w:ascii="Times New Roman" w:hAnsi="Times New Roman" w:cs="Times New Roman"/>
                <w:bCs/>
                <w:sz w:val="28"/>
                <w:szCs w:val="28"/>
              </w:rPr>
            </w:pPr>
            <w:r>
              <w:rPr>
                <w:rFonts w:ascii="Times New Roman" w:hAnsi="Times New Roman" w:cs="Times New Roman"/>
                <w:bCs/>
                <w:sz w:val="28"/>
                <w:szCs w:val="28"/>
              </w:rPr>
              <w:t>2027</w:t>
            </w:r>
            <w:r w:rsidR="009D372C">
              <w:rPr>
                <w:rFonts w:ascii="Times New Roman" w:hAnsi="Times New Roman" w:cs="Times New Roman"/>
                <w:bCs/>
                <w:sz w:val="28"/>
                <w:szCs w:val="28"/>
              </w:rPr>
              <w:t xml:space="preserve"> год – </w:t>
            </w:r>
            <w:r w:rsidR="004160B2" w:rsidRPr="00CA1376">
              <w:rPr>
                <w:rFonts w:ascii="Times New Roman" w:hAnsi="Times New Roman" w:cs="Times New Roman"/>
                <w:bCs/>
                <w:sz w:val="28"/>
                <w:szCs w:val="28"/>
              </w:rPr>
              <w:t>7,5 процентов.</w:t>
            </w:r>
          </w:p>
          <w:p w:rsidR="004160B2" w:rsidRPr="00CA1376" w:rsidRDefault="004160B2" w:rsidP="006F0A5E">
            <w:pPr>
              <w:spacing w:after="2" w:line="240" w:lineRule="auto"/>
              <w:jc w:val="both"/>
              <w:rPr>
                <w:rFonts w:ascii="Times New Roman" w:hAnsi="Times New Roman" w:cs="Times New Roman"/>
                <w:sz w:val="28"/>
                <w:szCs w:val="28"/>
              </w:rPr>
            </w:pPr>
            <w:r w:rsidRPr="00CA1376">
              <w:rPr>
                <w:rFonts w:ascii="Times New Roman" w:hAnsi="Times New Roman" w:cs="Times New Roman"/>
                <w:sz w:val="28"/>
                <w:szCs w:val="28"/>
              </w:rPr>
              <w:t xml:space="preserve">- доля экспонируемых музейных предметов от общего числа музейных предметов основного фонда, </w:t>
            </w:r>
            <w:r w:rsidR="00D644B2">
              <w:rPr>
                <w:rFonts w:ascii="Times New Roman" w:hAnsi="Times New Roman" w:cs="Times New Roman"/>
                <w:sz w:val="28"/>
                <w:szCs w:val="28"/>
              </w:rPr>
              <w:t>процентов до 83 процентов в 2027</w:t>
            </w:r>
            <w:r w:rsidRPr="00CA1376">
              <w:rPr>
                <w:rFonts w:ascii="Times New Roman" w:hAnsi="Times New Roman" w:cs="Times New Roman"/>
                <w:sz w:val="28"/>
                <w:szCs w:val="28"/>
              </w:rPr>
              <w:t xml:space="preserve"> году, в том числе по годам:</w:t>
            </w:r>
          </w:p>
          <w:p w:rsidR="004160B2" w:rsidRPr="00CA1376" w:rsidRDefault="004160B2" w:rsidP="006F0A5E">
            <w:pPr>
              <w:spacing w:after="2" w:line="240" w:lineRule="auto"/>
              <w:jc w:val="both"/>
              <w:rPr>
                <w:rFonts w:ascii="Times New Roman" w:eastAsia="Times New Roman" w:hAnsi="Times New Roman" w:cs="Times New Roman"/>
                <w:bCs/>
                <w:sz w:val="28"/>
                <w:szCs w:val="28"/>
                <w:lang w:eastAsia="ru-RU"/>
              </w:rPr>
            </w:pPr>
            <w:r w:rsidRPr="00CA1376">
              <w:rPr>
                <w:rFonts w:ascii="Times New Roman" w:eastAsia="Times New Roman" w:hAnsi="Times New Roman" w:cs="Times New Roman"/>
                <w:bCs/>
                <w:sz w:val="28"/>
                <w:szCs w:val="28"/>
                <w:lang w:eastAsia="ru-RU"/>
              </w:rPr>
              <w:t>2021 год – 82 процент</w:t>
            </w:r>
            <w:r w:rsidR="009D372C">
              <w:rPr>
                <w:rFonts w:ascii="Times New Roman" w:eastAsia="Times New Roman" w:hAnsi="Times New Roman" w:cs="Times New Roman"/>
                <w:bCs/>
                <w:sz w:val="28"/>
                <w:szCs w:val="28"/>
                <w:lang w:eastAsia="ru-RU"/>
              </w:rPr>
              <w:t>а</w:t>
            </w:r>
            <w:r w:rsidRPr="00CA1376">
              <w:rPr>
                <w:rFonts w:ascii="Times New Roman" w:eastAsia="Times New Roman" w:hAnsi="Times New Roman" w:cs="Times New Roman"/>
                <w:bCs/>
                <w:sz w:val="28"/>
                <w:szCs w:val="28"/>
                <w:lang w:eastAsia="ru-RU"/>
              </w:rPr>
              <w:t>;</w:t>
            </w:r>
          </w:p>
          <w:p w:rsidR="004160B2" w:rsidRPr="00CA1376" w:rsidRDefault="004160B2" w:rsidP="006F0A5E">
            <w:pPr>
              <w:spacing w:after="2" w:line="240" w:lineRule="auto"/>
              <w:jc w:val="both"/>
              <w:rPr>
                <w:rFonts w:ascii="Times New Roman" w:eastAsia="Times New Roman" w:hAnsi="Times New Roman" w:cs="Times New Roman"/>
                <w:bCs/>
                <w:sz w:val="28"/>
                <w:szCs w:val="28"/>
                <w:lang w:eastAsia="ru-RU"/>
              </w:rPr>
            </w:pPr>
            <w:r w:rsidRPr="00CA1376">
              <w:rPr>
                <w:rFonts w:ascii="Times New Roman" w:eastAsia="Times New Roman" w:hAnsi="Times New Roman" w:cs="Times New Roman"/>
                <w:bCs/>
                <w:sz w:val="28"/>
                <w:szCs w:val="28"/>
                <w:lang w:eastAsia="ru-RU"/>
              </w:rPr>
              <w:t>2022 год – 82 процент</w:t>
            </w:r>
            <w:r w:rsidR="009D372C">
              <w:rPr>
                <w:rFonts w:ascii="Times New Roman" w:eastAsia="Times New Roman" w:hAnsi="Times New Roman" w:cs="Times New Roman"/>
                <w:bCs/>
                <w:sz w:val="28"/>
                <w:szCs w:val="28"/>
                <w:lang w:eastAsia="ru-RU"/>
              </w:rPr>
              <w:t>а</w:t>
            </w:r>
            <w:r w:rsidRPr="00CA1376">
              <w:rPr>
                <w:rFonts w:ascii="Times New Roman" w:eastAsia="Times New Roman" w:hAnsi="Times New Roman" w:cs="Times New Roman"/>
                <w:bCs/>
                <w:sz w:val="28"/>
                <w:szCs w:val="28"/>
                <w:lang w:eastAsia="ru-RU"/>
              </w:rPr>
              <w:t>;</w:t>
            </w:r>
          </w:p>
          <w:p w:rsidR="004160B2" w:rsidRPr="00CA1376" w:rsidRDefault="004160B2" w:rsidP="006F0A5E">
            <w:pPr>
              <w:spacing w:after="2" w:line="240" w:lineRule="auto"/>
              <w:jc w:val="both"/>
              <w:rPr>
                <w:rFonts w:ascii="Times New Roman" w:eastAsia="Times New Roman" w:hAnsi="Times New Roman" w:cs="Times New Roman"/>
                <w:bCs/>
                <w:sz w:val="28"/>
                <w:szCs w:val="28"/>
                <w:lang w:eastAsia="ru-RU"/>
              </w:rPr>
            </w:pPr>
            <w:r w:rsidRPr="00CA1376">
              <w:rPr>
                <w:rFonts w:ascii="Times New Roman" w:eastAsia="Times New Roman" w:hAnsi="Times New Roman" w:cs="Times New Roman"/>
                <w:bCs/>
                <w:sz w:val="28"/>
                <w:szCs w:val="28"/>
                <w:lang w:eastAsia="ru-RU"/>
              </w:rPr>
              <w:t>2023 год – 82 процент</w:t>
            </w:r>
            <w:r w:rsidR="009D372C">
              <w:rPr>
                <w:rFonts w:ascii="Times New Roman" w:eastAsia="Times New Roman" w:hAnsi="Times New Roman" w:cs="Times New Roman"/>
                <w:bCs/>
                <w:sz w:val="28"/>
                <w:szCs w:val="28"/>
                <w:lang w:eastAsia="ru-RU"/>
              </w:rPr>
              <w:t>а</w:t>
            </w:r>
            <w:r w:rsidRPr="00CA1376">
              <w:rPr>
                <w:rFonts w:ascii="Times New Roman" w:eastAsia="Times New Roman" w:hAnsi="Times New Roman" w:cs="Times New Roman"/>
                <w:bCs/>
                <w:sz w:val="28"/>
                <w:szCs w:val="28"/>
                <w:lang w:eastAsia="ru-RU"/>
              </w:rPr>
              <w:t>;</w:t>
            </w:r>
          </w:p>
          <w:p w:rsidR="004160B2" w:rsidRPr="00CA1376" w:rsidRDefault="004160B2" w:rsidP="006F0A5E">
            <w:pPr>
              <w:spacing w:after="2" w:line="240" w:lineRule="auto"/>
              <w:jc w:val="both"/>
              <w:rPr>
                <w:rFonts w:ascii="Times New Roman" w:eastAsia="Times New Roman" w:hAnsi="Times New Roman" w:cs="Times New Roman"/>
                <w:bCs/>
                <w:sz w:val="28"/>
                <w:szCs w:val="28"/>
                <w:lang w:eastAsia="ru-RU"/>
              </w:rPr>
            </w:pPr>
            <w:r w:rsidRPr="00CA1376">
              <w:rPr>
                <w:rFonts w:ascii="Times New Roman" w:eastAsia="Times New Roman" w:hAnsi="Times New Roman" w:cs="Times New Roman"/>
                <w:bCs/>
                <w:sz w:val="28"/>
                <w:szCs w:val="28"/>
                <w:lang w:eastAsia="ru-RU"/>
              </w:rPr>
              <w:t>2024 год – 83 процент</w:t>
            </w:r>
            <w:r w:rsidR="009D372C">
              <w:rPr>
                <w:rFonts w:ascii="Times New Roman" w:eastAsia="Times New Roman" w:hAnsi="Times New Roman" w:cs="Times New Roman"/>
                <w:bCs/>
                <w:sz w:val="28"/>
                <w:szCs w:val="28"/>
                <w:lang w:eastAsia="ru-RU"/>
              </w:rPr>
              <w:t>а</w:t>
            </w:r>
            <w:r w:rsidRPr="00CA1376">
              <w:rPr>
                <w:rFonts w:ascii="Times New Roman" w:eastAsia="Times New Roman" w:hAnsi="Times New Roman" w:cs="Times New Roman"/>
                <w:bCs/>
                <w:sz w:val="28"/>
                <w:szCs w:val="28"/>
                <w:lang w:eastAsia="ru-RU"/>
              </w:rPr>
              <w:t>;</w:t>
            </w:r>
          </w:p>
          <w:p w:rsidR="004160B2" w:rsidRPr="00CA1376" w:rsidRDefault="004160B2" w:rsidP="006F0A5E">
            <w:pPr>
              <w:spacing w:after="2" w:line="240" w:lineRule="auto"/>
              <w:jc w:val="both"/>
              <w:rPr>
                <w:rFonts w:ascii="Times New Roman" w:eastAsia="Times New Roman" w:hAnsi="Times New Roman" w:cs="Times New Roman"/>
                <w:bCs/>
                <w:sz w:val="28"/>
                <w:szCs w:val="28"/>
                <w:lang w:eastAsia="ru-RU"/>
              </w:rPr>
            </w:pPr>
            <w:r w:rsidRPr="00CA1376">
              <w:rPr>
                <w:rFonts w:ascii="Times New Roman" w:eastAsia="Times New Roman" w:hAnsi="Times New Roman" w:cs="Times New Roman"/>
                <w:bCs/>
                <w:sz w:val="28"/>
                <w:szCs w:val="28"/>
                <w:lang w:eastAsia="ru-RU"/>
              </w:rPr>
              <w:t>2025 год – 83 процент</w:t>
            </w:r>
            <w:r w:rsidR="009D372C">
              <w:rPr>
                <w:rFonts w:ascii="Times New Roman" w:eastAsia="Times New Roman" w:hAnsi="Times New Roman" w:cs="Times New Roman"/>
                <w:bCs/>
                <w:sz w:val="28"/>
                <w:szCs w:val="28"/>
                <w:lang w:eastAsia="ru-RU"/>
              </w:rPr>
              <w:t>а</w:t>
            </w:r>
            <w:r w:rsidRPr="00CA1376">
              <w:rPr>
                <w:rFonts w:ascii="Times New Roman" w:eastAsia="Times New Roman" w:hAnsi="Times New Roman" w:cs="Times New Roman"/>
                <w:bCs/>
                <w:sz w:val="28"/>
                <w:szCs w:val="28"/>
                <w:lang w:eastAsia="ru-RU"/>
              </w:rPr>
              <w:t>;</w:t>
            </w:r>
          </w:p>
          <w:p w:rsidR="004160B2" w:rsidRPr="00753CAF" w:rsidRDefault="00D644B2" w:rsidP="006F0A5E">
            <w:pPr>
              <w:spacing w:after="2" w:line="240" w:lineRule="auto"/>
              <w:jc w:val="both"/>
              <w:rPr>
                <w:rFonts w:ascii="Times New Roman" w:hAnsi="Times New Roman" w:cs="Times New Roman"/>
                <w:bCs/>
                <w:sz w:val="28"/>
                <w:szCs w:val="28"/>
              </w:rPr>
            </w:pPr>
            <w:r>
              <w:rPr>
                <w:rFonts w:ascii="Times New Roman" w:hAnsi="Times New Roman" w:cs="Times New Roman"/>
                <w:bCs/>
                <w:sz w:val="28"/>
                <w:szCs w:val="28"/>
              </w:rPr>
              <w:t>2026 год – 83 процента</w:t>
            </w:r>
            <w:r w:rsidRPr="00753CAF">
              <w:rPr>
                <w:rFonts w:ascii="Times New Roman" w:hAnsi="Times New Roman" w:cs="Times New Roman"/>
                <w:bCs/>
                <w:sz w:val="28"/>
                <w:szCs w:val="28"/>
              </w:rPr>
              <w:t>;</w:t>
            </w:r>
          </w:p>
          <w:p w:rsidR="00D644B2" w:rsidRPr="00753CAF" w:rsidRDefault="00D644B2" w:rsidP="006F0A5E">
            <w:pPr>
              <w:spacing w:after="2" w:line="240" w:lineRule="auto"/>
              <w:jc w:val="both"/>
              <w:rPr>
                <w:rFonts w:ascii="Times New Roman" w:hAnsi="Times New Roman" w:cs="Times New Roman"/>
                <w:bCs/>
                <w:sz w:val="28"/>
                <w:szCs w:val="28"/>
              </w:rPr>
            </w:pPr>
            <w:r>
              <w:rPr>
                <w:rFonts w:ascii="Times New Roman" w:hAnsi="Times New Roman" w:cs="Times New Roman"/>
                <w:bCs/>
                <w:sz w:val="28"/>
                <w:szCs w:val="28"/>
              </w:rPr>
              <w:t>202</w:t>
            </w:r>
            <w:r w:rsidRPr="00753CAF">
              <w:rPr>
                <w:rFonts w:ascii="Times New Roman" w:hAnsi="Times New Roman" w:cs="Times New Roman"/>
                <w:bCs/>
                <w:sz w:val="28"/>
                <w:szCs w:val="28"/>
              </w:rPr>
              <w:t>7</w:t>
            </w:r>
            <w:r>
              <w:rPr>
                <w:rFonts w:ascii="Times New Roman" w:hAnsi="Times New Roman" w:cs="Times New Roman"/>
                <w:bCs/>
                <w:sz w:val="28"/>
                <w:szCs w:val="28"/>
              </w:rPr>
              <w:t xml:space="preserve"> год – 83 процента</w:t>
            </w:r>
            <w:r w:rsidR="00FF2DC5">
              <w:rPr>
                <w:rFonts w:ascii="Times New Roman" w:hAnsi="Times New Roman" w:cs="Times New Roman"/>
                <w:bCs/>
                <w:sz w:val="28"/>
                <w:szCs w:val="28"/>
              </w:rPr>
              <w:t>.</w:t>
            </w:r>
          </w:p>
          <w:p w:rsidR="004160B2" w:rsidRPr="00CA1376" w:rsidRDefault="004160B2" w:rsidP="006F0A5E">
            <w:pPr>
              <w:spacing w:after="2" w:line="240" w:lineRule="auto"/>
              <w:jc w:val="both"/>
              <w:rPr>
                <w:rFonts w:ascii="Times New Roman" w:hAnsi="Times New Roman" w:cs="Times New Roman"/>
                <w:sz w:val="28"/>
                <w:szCs w:val="28"/>
              </w:rPr>
            </w:pPr>
            <w:r w:rsidRPr="00CA1376">
              <w:rPr>
                <w:rFonts w:ascii="Times New Roman" w:hAnsi="Times New Roman" w:cs="Times New Roman"/>
                <w:sz w:val="28"/>
                <w:szCs w:val="28"/>
              </w:rPr>
              <w:t>-</w:t>
            </w:r>
            <w:r w:rsidRPr="00CA1376">
              <w:rPr>
                <w:rFonts w:ascii="Times New Roman" w:eastAsia="Calibri" w:hAnsi="Times New Roman" w:cs="Times New Roman"/>
                <w:sz w:val="28"/>
                <w:szCs w:val="28"/>
              </w:rPr>
              <w:t xml:space="preserve"> доля юридических лиц, охваченных финансово-экономическим  и хозяйственным обеспечением муниципальных  учреждений культуры, в общем количестве юридических лиц в сфере культуры, процентов</w:t>
            </w:r>
            <w:r w:rsidRPr="00CA1376">
              <w:rPr>
                <w:rFonts w:ascii="Times New Roman" w:hAnsi="Times New Roman" w:cs="Times New Roman"/>
                <w:sz w:val="28"/>
                <w:szCs w:val="28"/>
              </w:rPr>
              <w:t xml:space="preserve">, в том числе по годам: </w:t>
            </w:r>
          </w:p>
          <w:p w:rsidR="004160B2" w:rsidRPr="00CA1376" w:rsidRDefault="004160B2" w:rsidP="006F0A5E">
            <w:pPr>
              <w:spacing w:after="2" w:line="240" w:lineRule="auto"/>
              <w:jc w:val="both"/>
              <w:rPr>
                <w:rFonts w:ascii="Times New Roman" w:eastAsia="Times New Roman" w:hAnsi="Times New Roman" w:cs="Times New Roman"/>
                <w:bCs/>
                <w:sz w:val="28"/>
                <w:szCs w:val="28"/>
                <w:lang w:eastAsia="ru-RU"/>
              </w:rPr>
            </w:pPr>
            <w:r w:rsidRPr="00CA1376">
              <w:rPr>
                <w:rFonts w:ascii="Times New Roman" w:eastAsia="Times New Roman" w:hAnsi="Times New Roman" w:cs="Times New Roman"/>
                <w:bCs/>
                <w:sz w:val="28"/>
                <w:szCs w:val="28"/>
                <w:lang w:eastAsia="ru-RU"/>
              </w:rPr>
              <w:t>2021 год – 100 процентов;</w:t>
            </w:r>
          </w:p>
          <w:p w:rsidR="004160B2" w:rsidRPr="00CA1376" w:rsidRDefault="004160B2" w:rsidP="006F0A5E">
            <w:pPr>
              <w:spacing w:after="2" w:line="240" w:lineRule="auto"/>
              <w:jc w:val="both"/>
              <w:rPr>
                <w:rFonts w:ascii="Times New Roman" w:eastAsia="Times New Roman" w:hAnsi="Times New Roman" w:cs="Times New Roman"/>
                <w:bCs/>
                <w:sz w:val="28"/>
                <w:szCs w:val="28"/>
                <w:lang w:eastAsia="ru-RU"/>
              </w:rPr>
            </w:pPr>
            <w:r w:rsidRPr="00CA1376">
              <w:rPr>
                <w:rFonts w:ascii="Times New Roman" w:eastAsia="Times New Roman" w:hAnsi="Times New Roman" w:cs="Times New Roman"/>
                <w:bCs/>
                <w:sz w:val="28"/>
                <w:szCs w:val="28"/>
                <w:lang w:eastAsia="ru-RU"/>
              </w:rPr>
              <w:t>2022 год – 100 процентов;</w:t>
            </w:r>
          </w:p>
          <w:p w:rsidR="004160B2" w:rsidRPr="00CA1376" w:rsidRDefault="004160B2" w:rsidP="006F0A5E">
            <w:pPr>
              <w:spacing w:after="2" w:line="240" w:lineRule="auto"/>
              <w:jc w:val="both"/>
              <w:rPr>
                <w:rFonts w:ascii="Times New Roman" w:eastAsia="Times New Roman" w:hAnsi="Times New Roman" w:cs="Times New Roman"/>
                <w:bCs/>
                <w:sz w:val="28"/>
                <w:szCs w:val="28"/>
                <w:lang w:eastAsia="ru-RU"/>
              </w:rPr>
            </w:pPr>
            <w:r w:rsidRPr="00CA1376">
              <w:rPr>
                <w:rFonts w:ascii="Times New Roman" w:eastAsia="Times New Roman" w:hAnsi="Times New Roman" w:cs="Times New Roman"/>
                <w:bCs/>
                <w:sz w:val="28"/>
                <w:szCs w:val="28"/>
                <w:lang w:eastAsia="ru-RU"/>
              </w:rPr>
              <w:t>2023 год – 100 процентов;</w:t>
            </w:r>
          </w:p>
          <w:p w:rsidR="004160B2" w:rsidRPr="00CA1376" w:rsidRDefault="004160B2" w:rsidP="006F0A5E">
            <w:pPr>
              <w:spacing w:after="2" w:line="240" w:lineRule="auto"/>
              <w:jc w:val="both"/>
              <w:rPr>
                <w:rFonts w:ascii="Times New Roman" w:eastAsia="Times New Roman" w:hAnsi="Times New Roman" w:cs="Times New Roman"/>
                <w:bCs/>
                <w:sz w:val="28"/>
                <w:szCs w:val="28"/>
                <w:lang w:eastAsia="ru-RU"/>
              </w:rPr>
            </w:pPr>
            <w:r w:rsidRPr="00CA1376">
              <w:rPr>
                <w:rFonts w:ascii="Times New Roman" w:eastAsia="Times New Roman" w:hAnsi="Times New Roman" w:cs="Times New Roman"/>
                <w:bCs/>
                <w:sz w:val="28"/>
                <w:szCs w:val="28"/>
                <w:lang w:eastAsia="ru-RU"/>
              </w:rPr>
              <w:t>2024 год – 100 процентов;</w:t>
            </w:r>
          </w:p>
          <w:p w:rsidR="004160B2" w:rsidRPr="00CA1376" w:rsidRDefault="004160B2" w:rsidP="006F0A5E">
            <w:pPr>
              <w:spacing w:after="2" w:line="240" w:lineRule="auto"/>
              <w:jc w:val="both"/>
              <w:rPr>
                <w:rFonts w:ascii="Times New Roman" w:eastAsia="Times New Roman" w:hAnsi="Times New Roman" w:cs="Times New Roman"/>
                <w:bCs/>
                <w:sz w:val="28"/>
                <w:szCs w:val="28"/>
                <w:lang w:eastAsia="ru-RU"/>
              </w:rPr>
            </w:pPr>
            <w:r w:rsidRPr="00CA1376">
              <w:rPr>
                <w:rFonts w:ascii="Times New Roman" w:eastAsia="Times New Roman" w:hAnsi="Times New Roman" w:cs="Times New Roman"/>
                <w:bCs/>
                <w:sz w:val="28"/>
                <w:szCs w:val="28"/>
                <w:lang w:eastAsia="ru-RU"/>
              </w:rPr>
              <w:t>2025 год – 100 процентов;</w:t>
            </w:r>
          </w:p>
          <w:p w:rsidR="004160B2" w:rsidRPr="00753CAF" w:rsidRDefault="00D644B2" w:rsidP="006F0A5E">
            <w:pPr>
              <w:spacing w:after="2" w:line="240" w:lineRule="auto"/>
              <w:jc w:val="both"/>
              <w:rPr>
                <w:rFonts w:ascii="Times New Roman" w:hAnsi="Times New Roman" w:cs="Times New Roman"/>
                <w:bCs/>
                <w:sz w:val="28"/>
                <w:szCs w:val="28"/>
              </w:rPr>
            </w:pPr>
            <w:r>
              <w:rPr>
                <w:rFonts w:ascii="Times New Roman" w:hAnsi="Times New Roman" w:cs="Times New Roman"/>
                <w:bCs/>
                <w:sz w:val="28"/>
                <w:szCs w:val="28"/>
              </w:rPr>
              <w:t>2026 год – 100 процентов</w:t>
            </w:r>
            <w:r w:rsidRPr="00753CAF">
              <w:rPr>
                <w:rFonts w:ascii="Times New Roman" w:hAnsi="Times New Roman" w:cs="Times New Roman"/>
                <w:bCs/>
                <w:sz w:val="28"/>
                <w:szCs w:val="28"/>
              </w:rPr>
              <w:t>;</w:t>
            </w:r>
          </w:p>
          <w:p w:rsidR="00D644B2" w:rsidRPr="00CA1376" w:rsidRDefault="00D644B2" w:rsidP="00D644B2">
            <w:pPr>
              <w:spacing w:after="2" w:line="240" w:lineRule="auto"/>
              <w:jc w:val="both"/>
              <w:rPr>
                <w:rFonts w:ascii="Times New Roman" w:hAnsi="Times New Roman" w:cs="Times New Roman"/>
                <w:bCs/>
                <w:sz w:val="28"/>
                <w:szCs w:val="28"/>
              </w:rPr>
            </w:pPr>
            <w:r>
              <w:rPr>
                <w:rFonts w:ascii="Times New Roman" w:hAnsi="Times New Roman" w:cs="Times New Roman"/>
                <w:bCs/>
                <w:sz w:val="28"/>
                <w:szCs w:val="28"/>
              </w:rPr>
              <w:lastRenderedPageBreak/>
              <w:t>202</w:t>
            </w:r>
            <w:r w:rsidRPr="00753CAF">
              <w:rPr>
                <w:rFonts w:ascii="Times New Roman" w:hAnsi="Times New Roman" w:cs="Times New Roman"/>
                <w:bCs/>
                <w:sz w:val="28"/>
                <w:szCs w:val="28"/>
              </w:rPr>
              <w:t>7</w:t>
            </w:r>
            <w:r w:rsidRPr="00CA1376">
              <w:rPr>
                <w:rFonts w:ascii="Times New Roman" w:hAnsi="Times New Roman" w:cs="Times New Roman"/>
                <w:bCs/>
                <w:sz w:val="28"/>
                <w:szCs w:val="28"/>
              </w:rPr>
              <w:t xml:space="preserve"> год – 100 процентов.</w:t>
            </w:r>
          </w:p>
          <w:p w:rsidR="00D644B2" w:rsidRPr="00D644B2" w:rsidRDefault="00D644B2" w:rsidP="006F0A5E">
            <w:pPr>
              <w:spacing w:after="2" w:line="240" w:lineRule="auto"/>
              <w:jc w:val="both"/>
              <w:rPr>
                <w:rFonts w:ascii="Times New Roman" w:hAnsi="Times New Roman" w:cs="Times New Roman"/>
                <w:bCs/>
                <w:sz w:val="28"/>
                <w:szCs w:val="28"/>
              </w:rPr>
            </w:pPr>
          </w:p>
          <w:p w:rsidR="004160B2" w:rsidRPr="00CA1376" w:rsidRDefault="004160B2" w:rsidP="006F0A5E">
            <w:pPr>
              <w:spacing w:after="2" w:line="240" w:lineRule="auto"/>
              <w:jc w:val="both"/>
              <w:rPr>
                <w:rFonts w:ascii="Times New Roman" w:hAnsi="Times New Roman" w:cs="Times New Roman"/>
                <w:bCs/>
                <w:sz w:val="28"/>
                <w:szCs w:val="28"/>
              </w:rPr>
            </w:pPr>
            <w:r w:rsidRPr="00CA1376">
              <w:rPr>
                <w:rFonts w:ascii="Times New Roman" w:hAnsi="Times New Roman" w:cs="Times New Roman"/>
                <w:bCs/>
                <w:sz w:val="28"/>
                <w:szCs w:val="28"/>
              </w:rPr>
              <w:t>-количество руководителей и специалистов учреждений культуры, получающих в отчетном году профильное образование, единиц:</w:t>
            </w:r>
          </w:p>
          <w:p w:rsidR="004160B2" w:rsidRPr="00CA1376" w:rsidRDefault="004160B2" w:rsidP="006F0A5E">
            <w:pPr>
              <w:spacing w:after="2" w:line="240" w:lineRule="auto"/>
              <w:jc w:val="both"/>
              <w:rPr>
                <w:rFonts w:ascii="Times New Roman" w:eastAsia="Times New Roman" w:hAnsi="Times New Roman" w:cs="Times New Roman"/>
                <w:bCs/>
                <w:sz w:val="28"/>
                <w:szCs w:val="28"/>
                <w:lang w:eastAsia="ru-RU"/>
              </w:rPr>
            </w:pPr>
            <w:r w:rsidRPr="00CA1376">
              <w:rPr>
                <w:rFonts w:ascii="Times New Roman" w:eastAsia="Times New Roman" w:hAnsi="Times New Roman" w:cs="Times New Roman"/>
                <w:bCs/>
                <w:sz w:val="28"/>
                <w:szCs w:val="28"/>
                <w:lang w:eastAsia="ru-RU"/>
              </w:rPr>
              <w:t>2021 год – 2 единицы;</w:t>
            </w:r>
          </w:p>
          <w:p w:rsidR="004160B2" w:rsidRPr="00CA1376" w:rsidRDefault="004160B2" w:rsidP="006F0A5E">
            <w:pPr>
              <w:spacing w:after="2" w:line="240" w:lineRule="auto"/>
              <w:jc w:val="both"/>
              <w:rPr>
                <w:rFonts w:ascii="Times New Roman" w:eastAsia="Times New Roman" w:hAnsi="Times New Roman" w:cs="Times New Roman"/>
                <w:bCs/>
                <w:sz w:val="28"/>
                <w:szCs w:val="28"/>
                <w:lang w:eastAsia="ru-RU"/>
              </w:rPr>
            </w:pPr>
            <w:r w:rsidRPr="00CA1376">
              <w:rPr>
                <w:rFonts w:ascii="Times New Roman" w:eastAsia="Times New Roman" w:hAnsi="Times New Roman" w:cs="Times New Roman"/>
                <w:bCs/>
                <w:sz w:val="28"/>
                <w:szCs w:val="28"/>
                <w:lang w:eastAsia="ru-RU"/>
              </w:rPr>
              <w:t>2022 год – 0 единиц;</w:t>
            </w:r>
          </w:p>
          <w:p w:rsidR="004160B2" w:rsidRPr="00CA1376" w:rsidRDefault="004160B2" w:rsidP="006F0A5E">
            <w:pPr>
              <w:spacing w:after="2" w:line="240" w:lineRule="auto"/>
              <w:jc w:val="both"/>
              <w:rPr>
                <w:rFonts w:ascii="Times New Roman" w:eastAsia="Times New Roman" w:hAnsi="Times New Roman" w:cs="Times New Roman"/>
                <w:bCs/>
                <w:sz w:val="28"/>
                <w:szCs w:val="28"/>
                <w:lang w:eastAsia="ru-RU"/>
              </w:rPr>
            </w:pPr>
            <w:r w:rsidRPr="00CA1376">
              <w:rPr>
                <w:rFonts w:ascii="Times New Roman" w:eastAsia="Times New Roman" w:hAnsi="Times New Roman" w:cs="Times New Roman"/>
                <w:bCs/>
                <w:sz w:val="28"/>
                <w:szCs w:val="28"/>
                <w:lang w:eastAsia="ru-RU"/>
              </w:rPr>
              <w:t>2023 год – 0 единиц;</w:t>
            </w:r>
          </w:p>
          <w:p w:rsidR="004160B2" w:rsidRPr="00CA1376" w:rsidRDefault="004160B2" w:rsidP="006F0A5E">
            <w:pPr>
              <w:spacing w:after="2" w:line="240" w:lineRule="auto"/>
              <w:jc w:val="both"/>
              <w:rPr>
                <w:rFonts w:ascii="Times New Roman" w:eastAsia="Times New Roman" w:hAnsi="Times New Roman" w:cs="Times New Roman"/>
                <w:bCs/>
                <w:sz w:val="28"/>
                <w:szCs w:val="28"/>
                <w:lang w:eastAsia="ru-RU"/>
              </w:rPr>
            </w:pPr>
            <w:r w:rsidRPr="00CA1376">
              <w:rPr>
                <w:rFonts w:ascii="Times New Roman" w:eastAsia="Times New Roman" w:hAnsi="Times New Roman" w:cs="Times New Roman"/>
                <w:bCs/>
                <w:sz w:val="28"/>
                <w:szCs w:val="28"/>
                <w:lang w:eastAsia="ru-RU"/>
              </w:rPr>
              <w:t>2024 год – 2 единицы;</w:t>
            </w:r>
          </w:p>
          <w:p w:rsidR="004160B2" w:rsidRPr="00CA1376" w:rsidRDefault="004160B2" w:rsidP="006F0A5E">
            <w:pPr>
              <w:spacing w:after="2" w:line="240" w:lineRule="auto"/>
              <w:jc w:val="both"/>
              <w:rPr>
                <w:rFonts w:ascii="Times New Roman" w:eastAsia="Times New Roman" w:hAnsi="Times New Roman" w:cs="Times New Roman"/>
                <w:bCs/>
                <w:sz w:val="28"/>
                <w:szCs w:val="28"/>
                <w:lang w:eastAsia="ru-RU"/>
              </w:rPr>
            </w:pPr>
            <w:r w:rsidRPr="00CA1376">
              <w:rPr>
                <w:rFonts w:ascii="Times New Roman" w:eastAsia="Times New Roman" w:hAnsi="Times New Roman" w:cs="Times New Roman"/>
                <w:bCs/>
                <w:sz w:val="28"/>
                <w:szCs w:val="28"/>
                <w:lang w:eastAsia="ru-RU"/>
              </w:rPr>
              <w:t>2025 год – 0 единиц;</w:t>
            </w:r>
          </w:p>
          <w:p w:rsidR="004160B2" w:rsidRPr="00D644B2" w:rsidRDefault="004160B2" w:rsidP="006F0A5E">
            <w:pPr>
              <w:spacing w:after="2" w:line="240" w:lineRule="auto"/>
              <w:jc w:val="both"/>
              <w:rPr>
                <w:rFonts w:ascii="Times New Roman" w:eastAsia="Times New Roman" w:hAnsi="Times New Roman" w:cs="Times New Roman"/>
                <w:bCs/>
                <w:sz w:val="28"/>
                <w:szCs w:val="28"/>
                <w:lang w:eastAsia="ru-RU"/>
              </w:rPr>
            </w:pPr>
            <w:r w:rsidRPr="00CA1376">
              <w:rPr>
                <w:rFonts w:ascii="Times New Roman" w:hAnsi="Times New Roman" w:cs="Times New Roman"/>
                <w:bCs/>
                <w:sz w:val="28"/>
                <w:szCs w:val="28"/>
              </w:rPr>
              <w:t xml:space="preserve">2026 год – </w:t>
            </w:r>
            <w:r w:rsidR="00D644B2">
              <w:rPr>
                <w:rFonts w:ascii="Times New Roman" w:eastAsia="Times New Roman" w:hAnsi="Times New Roman" w:cs="Times New Roman"/>
                <w:bCs/>
                <w:sz w:val="28"/>
                <w:szCs w:val="28"/>
                <w:lang w:eastAsia="ru-RU"/>
              </w:rPr>
              <w:t>0 единиц</w:t>
            </w:r>
            <w:r w:rsidR="00D644B2" w:rsidRPr="00D644B2">
              <w:rPr>
                <w:rFonts w:ascii="Times New Roman" w:eastAsia="Times New Roman" w:hAnsi="Times New Roman" w:cs="Times New Roman"/>
                <w:bCs/>
                <w:sz w:val="28"/>
                <w:szCs w:val="28"/>
                <w:lang w:eastAsia="ru-RU"/>
              </w:rPr>
              <w:t>;</w:t>
            </w:r>
          </w:p>
          <w:p w:rsidR="00D644B2" w:rsidRPr="00CA1376" w:rsidRDefault="00D644B2" w:rsidP="00D644B2">
            <w:pPr>
              <w:spacing w:after="2" w:line="240" w:lineRule="auto"/>
              <w:jc w:val="both"/>
              <w:rPr>
                <w:rFonts w:ascii="Times New Roman" w:hAnsi="Times New Roman" w:cs="Times New Roman"/>
                <w:bCs/>
                <w:sz w:val="28"/>
                <w:szCs w:val="28"/>
              </w:rPr>
            </w:pPr>
            <w:r>
              <w:rPr>
                <w:rFonts w:ascii="Times New Roman" w:hAnsi="Times New Roman" w:cs="Times New Roman"/>
                <w:bCs/>
                <w:sz w:val="28"/>
                <w:szCs w:val="28"/>
              </w:rPr>
              <w:t>202</w:t>
            </w:r>
            <w:r w:rsidRPr="00D644B2">
              <w:rPr>
                <w:rFonts w:ascii="Times New Roman" w:hAnsi="Times New Roman" w:cs="Times New Roman"/>
                <w:bCs/>
                <w:sz w:val="28"/>
                <w:szCs w:val="28"/>
              </w:rPr>
              <w:t>7</w:t>
            </w:r>
            <w:r w:rsidRPr="00CA1376">
              <w:rPr>
                <w:rFonts w:ascii="Times New Roman" w:hAnsi="Times New Roman" w:cs="Times New Roman"/>
                <w:bCs/>
                <w:sz w:val="28"/>
                <w:szCs w:val="28"/>
              </w:rPr>
              <w:t xml:space="preserve"> год – </w:t>
            </w:r>
            <w:r w:rsidRPr="00CA1376">
              <w:rPr>
                <w:rFonts w:ascii="Times New Roman" w:eastAsia="Times New Roman" w:hAnsi="Times New Roman" w:cs="Times New Roman"/>
                <w:bCs/>
                <w:sz w:val="28"/>
                <w:szCs w:val="28"/>
                <w:lang w:eastAsia="ru-RU"/>
              </w:rPr>
              <w:t>0 единиц.</w:t>
            </w:r>
          </w:p>
          <w:p w:rsidR="004160B2" w:rsidRPr="00CA1376" w:rsidRDefault="004160B2" w:rsidP="006F0A5E">
            <w:pPr>
              <w:widowControl w:val="0"/>
              <w:autoSpaceDE w:val="0"/>
              <w:autoSpaceDN w:val="0"/>
              <w:adjustRightInd w:val="0"/>
              <w:spacing w:after="2" w:line="240" w:lineRule="auto"/>
              <w:jc w:val="both"/>
              <w:rPr>
                <w:rFonts w:ascii="Times New Roman" w:hAnsi="Times New Roman" w:cs="Times New Roman"/>
                <w:sz w:val="28"/>
                <w:szCs w:val="28"/>
              </w:rPr>
            </w:pPr>
            <w:r w:rsidRPr="00CA1376">
              <w:rPr>
                <w:rFonts w:ascii="Times New Roman" w:hAnsi="Times New Roman" w:cs="Times New Roman"/>
                <w:bCs/>
                <w:sz w:val="28"/>
                <w:szCs w:val="28"/>
              </w:rPr>
              <w:t>-</w:t>
            </w:r>
            <w:r w:rsidRPr="00CA1376">
              <w:rPr>
                <w:rFonts w:ascii="Times New Roman" w:hAnsi="Times New Roman" w:cs="Times New Roman"/>
                <w:sz w:val="28"/>
                <w:szCs w:val="28"/>
              </w:rPr>
              <w:t>количество разработанных туристических и экскурсионных маршрутов в Одесском  муниципальном районе Омской области для различных категорий насе</w:t>
            </w:r>
            <w:r w:rsidR="00D644B2">
              <w:rPr>
                <w:rFonts w:ascii="Times New Roman" w:hAnsi="Times New Roman" w:cs="Times New Roman"/>
                <w:sz w:val="28"/>
                <w:szCs w:val="28"/>
              </w:rPr>
              <w:t>ления в год, до 3 единиц до 2027</w:t>
            </w:r>
            <w:r w:rsidRPr="00CA1376">
              <w:rPr>
                <w:rFonts w:ascii="Times New Roman" w:hAnsi="Times New Roman" w:cs="Times New Roman"/>
                <w:sz w:val="28"/>
                <w:szCs w:val="28"/>
              </w:rPr>
              <w:t xml:space="preserve"> года, в том числе по годам:</w:t>
            </w:r>
          </w:p>
          <w:p w:rsidR="004160B2" w:rsidRPr="00CA1376" w:rsidRDefault="004160B2" w:rsidP="006F0A5E">
            <w:pPr>
              <w:spacing w:after="2" w:line="240" w:lineRule="auto"/>
              <w:jc w:val="both"/>
              <w:rPr>
                <w:rFonts w:ascii="Times New Roman" w:eastAsia="Calibri" w:hAnsi="Times New Roman" w:cs="Times New Roman"/>
                <w:sz w:val="28"/>
                <w:szCs w:val="28"/>
              </w:rPr>
            </w:pPr>
            <w:r w:rsidRPr="00CA1376">
              <w:rPr>
                <w:rFonts w:ascii="Times New Roman" w:eastAsia="Calibri" w:hAnsi="Times New Roman" w:cs="Times New Roman"/>
                <w:sz w:val="28"/>
                <w:szCs w:val="28"/>
              </w:rPr>
              <w:t>в 2021 году – 1</w:t>
            </w:r>
            <w:r w:rsidRPr="00CA1376">
              <w:rPr>
                <w:rFonts w:ascii="Times New Roman" w:hAnsi="Times New Roman" w:cs="Times New Roman"/>
                <w:sz w:val="28"/>
                <w:szCs w:val="28"/>
              </w:rPr>
              <w:t xml:space="preserve"> единица</w:t>
            </w:r>
            <w:r w:rsidRPr="00CA1376">
              <w:rPr>
                <w:rFonts w:ascii="Times New Roman" w:eastAsia="Calibri" w:hAnsi="Times New Roman" w:cs="Times New Roman"/>
                <w:sz w:val="28"/>
                <w:szCs w:val="28"/>
              </w:rPr>
              <w:t>;</w:t>
            </w:r>
          </w:p>
          <w:p w:rsidR="004160B2" w:rsidRPr="00CA1376" w:rsidRDefault="004160B2" w:rsidP="006F0A5E">
            <w:pPr>
              <w:spacing w:after="2" w:line="240" w:lineRule="auto"/>
              <w:jc w:val="both"/>
              <w:rPr>
                <w:rFonts w:ascii="Times New Roman" w:eastAsia="Calibri" w:hAnsi="Times New Roman" w:cs="Times New Roman"/>
                <w:sz w:val="28"/>
                <w:szCs w:val="28"/>
              </w:rPr>
            </w:pPr>
            <w:r w:rsidRPr="00CA1376">
              <w:rPr>
                <w:rFonts w:ascii="Times New Roman" w:eastAsia="Calibri" w:hAnsi="Times New Roman" w:cs="Times New Roman"/>
                <w:sz w:val="28"/>
                <w:szCs w:val="28"/>
              </w:rPr>
              <w:t>в 2022 году –</w:t>
            </w:r>
            <w:r w:rsidRPr="00CA1376">
              <w:rPr>
                <w:rFonts w:ascii="Times New Roman" w:hAnsi="Times New Roman" w:cs="Times New Roman"/>
                <w:sz w:val="28"/>
                <w:szCs w:val="28"/>
              </w:rPr>
              <w:t xml:space="preserve"> 0 единиц</w:t>
            </w:r>
            <w:r w:rsidRPr="00CA1376">
              <w:rPr>
                <w:rFonts w:ascii="Times New Roman" w:eastAsia="Calibri" w:hAnsi="Times New Roman" w:cs="Times New Roman"/>
                <w:sz w:val="28"/>
                <w:szCs w:val="28"/>
              </w:rPr>
              <w:t>;</w:t>
            </w:r>
          </w:p>
          <w:p w:rsidR="004160B2" w:rsidRPr="00CA1376" w:rsidRDefault="004160B2" w:rsidP="006F0A5E">
            <w:pPr>
              <w:spacing w:after="2" w:line="240" w:lineRule="auto"/>
              <w:jc w:val="both"/>
              <w:rPr>
                <w:rFonts w:ascii="Times New Roman" w:eastAsia="Calibri" w:hAnsi="Times New Roman" w:cs="Times New Roman"/>
                <w:sz w:val="28"/>
                <w:szCs w:val="28"/>
              </w:rPr>
            </w:pPr>
            <w:r w:rsidRPr="00CA1376">
              <w:rPr>
                <w:rFonts w:ascii="Times New Roman" w:eastAsia="Calibri" w:hAnsi="Times New Roman" w:cs="Times New Roman"/>
                <w:sz w:val="28"/>
                <w:szCs w:val="28"/>
              </w:rPr>
              <w:t>в 2023 году –</w:t>
            </w:r>
            <w:r w:rsidRPr="00CA1376">
              <w:rPr>
                <w:rFonts w:ascii="Times New Roman" w:hAnsi="Times New Roman" w:cs="Times New Roman"/>
                <w:sz w:val="28"/>
                <w:szCs w:val="28"/>
              </w:rPr>
              <w:t xml:space="preserve"> 1 единиц</w:t>
            </w:r>
            <w:r w:rsidR="009D372C">
              <w:rPr>
                <w:rFonts w:ascii="Times New Roman" w:hAnsi="Times New Roman" w:cs="Times New Roman"/>
                <w:sz w:val="28"/>
                <w:szCs w:val="28"/>
              </w:rPr>
              <w:t>а</w:t>
            </w:r>
            <w:r w:rsidRPr="00CA1376">
              <w:rPr>
                <w:rFonts w:ascii="Times New Roman" w:eastAsia="Calibri" w:hAnsi="Times New Roman" w:cs="Times New Roman"/>
                <w:sz w:val="28"/>
                <w:szCs w:val="28"/>
              </w:rPr>
              <w:t>;</w:t>
            </w:r>
          </w:p>
          <w:p w:rsidR="004160B2" w:rsidRPr="00CA1376" w:rsidRDefault="004160B2" w:rsidP="006F0A5E">
            <w:pPr>
              <w:spacing w:after="2" w:line="240" w:lineRule="auto"/>
              <w:jc w:val="both"/>
              <w:rPr>
                <w:rFonts w:ascii="Times New Roman" w:eastAsia="Calibri" w:hAnsi="Times New Roman" w:cs="Times New Roman"/>
                <w:sz w:val="28"/>
                <w:szCs w:val="28"/>
              </w:rPr>
            </w:pPr>
            <w:r w:rsidRPr="00CA1376">
              <w:rPr>
                <w:rFonts w:ascii="Times New Roman" w:eastAsia="Calibri" w:hAnsi="Times New Roman" w:cs="Times New Roman"/>
                <w:sz w:val="28"/>
                <w:szCs w:val="28"/>
              </w:rPr>
              <w:t>в 2024 году –</w:t>
            </w:r>
            <w:r w:rsidR="009D372C">
              <w:rPr>
                <w:rFonts w:ascii="Times New Roman" w:hAnsi="Times New Roman" w:cs="Times New Roman"/>
                <w:sz w:val="28"/>
                <w:szCs w:val="28"/>
              </w:rPr>
              <w:t xml:space="preserve"> 0 единиц</w:t>
            </w:r>
            <w:r w:rsidRPr="00CA1376">
              <w:rPr>
                <w:rFonts w:ascii="Times New Roman" w:eastAsia="Calibri" w:hAnsi="Times New Roman" w:cs="Times New Roman"/>
                <w:sz w:val="28"/>
                <w:szCs w:val="28"/>
              </w:rPr>
              <w:t>;</w:t>
            </w:r>
          </w:p>
          <w:p w:rsidR="004160B2" w:rsidRPr="00CA1376" w:rsidRDefault="004160B2" w:rsidP="006F0A5E">
            <w:pPr>
              <w:spacing w:after="2" w:line="240" w:lineRule="auto"/>
              <w:jc w:val="both"/>
              <w:rPr>
                <w:rFonts w:ascii="Times New Roman" w:eastAsia="Calibri" w:hAnsi="Times New Roman" w:cs="Times New Roman"/>
                <w:sz w:val="28"/>
                <w:szCs w:val="28"/>
              </w:rPr>
            </w:pPr>
            <w:r w:rsidRPr="00CA1376">
              <w:rPr>
                <w:rFonts w:ascii="Times New Roman" w:eastAsia="Calibri" w:hAnsi="Times New Roman" w:cs="Times New Roman"/>
                <w:sz w:val="28"/>
                <w:szCs w:val="28"/>
              </w:rPr>
              <w:t xml:space="preserve">в 2025 году – </w:t>
            </w:r>
            <w:r w:rsidRPr="00CA1376">
              <w:rPr>
                <w:rFonts w:ascii="Times New Roman" w:hAnsi="Times New Roman" w:cs="Times New Roman"/>
                <w:sz w:val="28"/>
                <w:szCs w:val="28"/>
              </w:rPr>
              <w:t>1 единиц</w:t>
            </w:r>
            <w:r w:rsidR="009D372C">
              <w:rPr>
                <w:rFonts w:ascii="Times New Roman" w:hAnsi="Times New Roman" w:cs="Times New Roman"/>
                <w:sz w:val="28"/>
                <w:szCs w:val="28"/>
              </w:rPr>
              <w:t>а</w:t>
            </w:r>
            <w:r w:rsidRPr="00CA1376">
              <w:rPr>
                <w:rFonts w:ascii="Times New Roman" w:eastAsia="Calibri" w:hAnsi="Times New Roman" w:cs="Times New Roman"/>
                <w:sz w:val="28"/>
                <w:szCs w:val="28"/>
              </w:rPr>
              <w:t>;</w:t>
            </w:r>
          </w:p>
          <w:p w:rsidR="004160B2" w:rsidRPr="00D644B2" w:rsidRDefault="004160B2" w:rsidP="006F0A5E">
            <w:pPr>
              <w:spacing w:after="0" w:line="240" w:lineRule="auto"/>
              <w:jc w:val="both"/>
              <w:rPr>
                <w:rFonts w:ascii="Times New Roman" w:eastAsia="Calibri" w:hAnsi="Times New Roman" w:cs="Times New Roman"/>
                <w:sz w:val="28"/>
                <w:szCs w:val="28"/>
              </w:rPr>
            </w:pPr>
            <w:r w:rsidRPr="00CA1376">
              <w:rPr>
                <w:rFonts w:ascii="Times New Roman" w:eastAsia="Calibri" w:hAnsi="Times New Roman" w:cs="Times New Roman"/>
                <w:sz w:val="28"/>
                <w:szCs w:val="28"/>
              </w:rPr>
              <w:t>в 2026 году –</w:t>
            </w:r>
            <w:r w:rsidR="009D372C">
              <w:rPr>
                <w:rFonts w:ascii="Times New Roman" w:hAnsi="Times New Roman" w:cs="Times New Roman"/>
                <w:sz w:val="28"/>
                <w:szCs w:val="28"/>
              </w:rPr>
              <w:t xml:space="preserve"> 0 единиц</w:t>
            </w:r>
            <w:r w:rsidR="00D644B2" w:rsidRPr="00D644B2">
              <w:rPr>
                <w:rFonts w:ascii="Times New Roman" w:eastAsia="Calibri" w:hAnsi="Times New Roman" w:cs="Times New Roman"/>
                <w:sz w:val="28"/>
                <w:szCs w:val="28"/>
              </w:rPr>
              <w:t>;</w:t>
            </w:r>
          </w:p>
          <w:p w:rsidR="00D644B2" w:rsidRDefault="00D644B2" w:rsidP="00D644B2">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2027 </w:t>
            </w:r>
            <w:r w:rsidRPr="00CA1376">
              <w:rPr>
                <w:rFonts w:ascii="Times New Roman" w:eastAsia="Calibri" w:hAnsi="Times New Roman" w:cs="Times New Roman"/>
                <w:sz w:val="28"/>
                <w:szCs w:val="28"/>
              </w:rPr>
              <w:t>году –</w:t>
            </w:r>
            <w:r w:rsidR="009D372C">
              <w:rPr>
                <w:rFonts w:ascii="Times New Roman" w:hAnsi="Times New Roman" w:cs="Times New Roman"/>
                <w:sz w:val="28"/>
                <w:szCs w:val="28"/>
              </w:rPr>
              <w:t xml:space="preserve"> 0 единиц</w:t>
            </w:r>
            <w:r w:rsidRPr="00CA1376">
              <w:rPr>
                <w:rFonts w:ascii="Times New Roman" w:eastAsia="Calibri" w:hAnsi="Times New Roman" w:cs="Times New Roman"/>
                <w:sz w:val="28"/>
                <w:szCs w:val="28"/>
              </w:rPr>
              <w:t>.</w:t>
            </w:r>
          </w:p>
          <w:p w:rsidR="005B3BA0" w:rsidRDefault="005B3BA0" w:rsidP="005B3BA0">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-количество учреждений культуры</w:t>
            </w:r>
            <w:r w:rsidR="009F2876">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получивших государственную поддержку, в виде выплаты денежного поощрения лучшим учреждениям культуры</w:t>
            </w:r>
            <w:r w:rsidR="0065485C">
              <w:rPr>
                <w:rFonts w:ascii="Times New Roman" w:eastAsia="Calibri" w:hAnsi="Times New Roman" w:cs="Times New Roman"/>
                <w:sz w:val="28"/>
                <w:szCs w:val="28"/>
              </w:rPr>
              <w:t>, единиц, в том числе по годам:</w:t>
            </w:r>
            <w:r>
              <w:rPr>
                <w:rFonts w:ascii="Times New Roman" w:eastAsia="Calibri" w:hAnsi="Times New Roman" w:cs="Times New Roman"/>
                <w:sz w:val="28"/>
                <w:szCs w:val="28"/>
              </w:rPr>
              <w:t xml:space="preserve"> </w:t>
            </w:r>
          </w:p>
          <w:p w:rsidR="005B3BA0" w:rsidRPr="00CA1376" w:rsidRDefault="005B3BA0" w:rsidP="005B3BA0">
            <w:pPr>
              <w:spacing w:after="2" w:line="240" w:lineRule="auto"/>
              <w:jc w:val="both"/>
              <w:rPr>
                <w:rFonts w:ascii="Times New Roman" w:eastAsia="Calibri" w:hAnsi="Times New Roman" w:cs="Times New Roman"/>
                <w:sz w:val="28"/>
                <w:szCs w:val="28"/>
              </w:rPr>
            </w:pPr>
            <w:r w:rsidRPr="00CA1376">
              <w:rPr>
                <w:rFonts w:ascii="Times New Roman" w:eastAsia="Calibri" w:hAnsi="Times New Roman" w:cs="Times New Roman"/>
                <w:sz w:val="28"/>
                <w:szCs w:val="28"/>
              </w:rPr>
              <w:t xml:space="preserve">в 2021 году – </w:t>
            </w:r>
            <w:r>
              <w:rPr>
                <w:rFonts w:ascii="Times New Roman" w:eastAsia="Calibri" w:hAnsi="Times New Roman" w:cs="Times New Roman"/>
                <w:sz w:val="28"/>
                <w:szCs w:val="28"/>
              </w:rPr>
              <w:t>0</w:t>
            </w:r>
            <w:r w:rsidR="009D372C">
              <w:rPr>
                <w:rFonts w:ascii="Times New Roman" w:hAnsi="Times New Roman" w:cs="Times New Roman"/>
                <w:sz w:val="28"/>
                <w:szCs w:val="28"/>
              </w:rPr>
              <w:t xml:space="preserve"> единиц</w:t>
            </w:r>
            <w:r w:rsidRPr="00CA1376">
              <w:rPr>
                <w:rFonts w:ascii="Times New Roman" w:eastAsia="Calibri" w:hAnsi="Times New Roman" w:cs="Times New Roman"/>
                <w:sz w:val="28"/>
                <w:szCs w:val="28"/>
              </w:rPr>
              <w:t>;</w:t>
            </w:r>
          </w:p>
          <w:p w:rsidR="005B3BA0" w:rsidRPr="00CA1376" w:rsidRDefault="005B3BA0" w:rsidP="005B3BA0">
            <w:pPr>
              <w:spacing w:after="2" w:line="240" w:lineRule="auto"/>
              <w:jc w:val="both"/>
              <w:rPr>
                <w:rFonts w:ascii="Times New Roman" w:eastAsia="Calibri" w:hAnsi="Times New Roman" w:cs="Times New Roman"/>
                <w:sz w:val="28"/>
                <w:szCs w:val="28"/>
              </w:rPr>
            </w:pPr>
            <w:r w:rsidRPr="00CA1376">
              <w:rPr>
                <w:rFonts w:ascii="Times New Roman" w:eastAsia="Calibri" w:hAnsi="Times New Roman" w:cs="Times New Roman"/>
                <w:sz w:val="28"/>
                <w:szCs w:val="28"/>
              </w:rPr>
              <w:t>в 2022 году –</w:t>
            </w:r>
            <w:r w:rsidR="009D372C">
              <w:rPr>
                <w:rFonts w:ascii="Times New Roman" w:hAnsi="Times New Roman" w:cs="Times New Roman"/>
                <w:sz w:val="28"/>
                <w:szCs w:val="28"/>
              </w:rPr>
              <w:t xml:space="preserve"> 0 единиц</w:t>
            </w:r>
            <w:r w:rsidRPr="00CA1376">
              <w:rPr>
                <w:rFonts w:ascii="Times New Roman" w:eastAsia="Calibri" w:hAnsi="Times New Roman" w:cs="Times New Roman"/>
                <w:sz w:val="28"/>
                <w:szCs w:val="28"/>
              </w:rPr>
              <w:t>;</w:t>
            </w:r>
          </w:p>
          <w:p w:rsidR="005B3BA0" w:rsidRPr="00CA1376" w:rsidRDefault="005B3BA0" w:rsidP="005B3BA0">
            <w:pPr>
              <w:spacing w:after="2" w:line="240" w:lineRule="auto"/>
              <w:jc w:val="both"/>
              <w:rPr>
                <w:rFonts w:ascii="Times New Roman" w:eastAsia="Calibri" w:hAnsi="Times New Roman" w:cs="Times New Roman"/>
                <w:sz w:val="28"/>
                <w:szCs w:val="28"/>
              </w:rPr>
            </w:pPr>
            <w:r w:rsidRPr="00CA1376">
              <w:rPr>
                <w:rFonts w:ascii="Times New Roman" w:eastAsia="Calibri" w:hAnsi="Times New Roman" w:cs="Times New Roman"/>
                <w:sz w:val="28"/>
                <w:szCs w:val="28"/>
              </w:rPr>
              <w:t>в 2023 году –</w:t>
            </w:r>
            <w:r w:rsidRPr="00CA1376">
              <w:rPr>
                <w:rFonts w:ascii="Times New Roman" w:hAnsi="Times New Roman" w:cs="Times New Roman"/>
                <w:sz w:val="28"/>
                <w:szCs w:val="28"/>
              </w:rPr>
              <w:t xml:space="preserve"> </w:t>
            </w:r>
            <w:r>
              <w:rPr>
                <w:rFonts w:ascii="Times New Roman" w:hAnsi="Times New Roman" w:cs="Times New Roman"/>
                <w:sz w:val="28"/>
                <w:szCs w:val="28"/>
              </w:rPr>
              <w:t>2</w:t>
            </w:r>
            <w:r w:rsidRPr="00CA1376">
              <w:rPr>
                <w:rFonts w:ascii="Times New Roman" w:hAnsi="Times New Roman" w:cs="Times New Roman"/>
                <w:sz w:val="28"/>
                <w:szCs w:val="28"/>
              </w:rPr>
              <w:t xml:space="preserve"> единиц</w:t>
            </w:r>
            <w:r>
              <w:rPr>
                <w:rFonts w:ascii="Times New Roman" w:hAnsi="Times New Roman" w:cs="Times New Roman"/>
                <w:sz w:val="28"/>
                <w:szCs w:val="28"/>
              </w:rPr>
              <w:t>ы</w:t>
            </w:r>
            <w:r w:rsidRPr="00CA1376">
              <w:rPr>
                <w:rFonts w:ascii="Times New Roman" w:eastAsia="Calibri" w:hAnsi="Times New Roman" w:cs="Times New Roman"/>
                <w:sz w:val="28"/>
                <w:szCs w:val="28"/>
              </w:rPr>
              <w:t>;</w:t>
            </w:r>
          </w:p>
          <w:p w:rsidR="005B3BA0" w:rsidRPr="00CA1376" w:rsidRDefault="005B3BA0" w:rsidP="005B3BA0">
            <w:pPr>
              <w:spacing w:after="2" w:line="240" w:lineRule="auto"/>
              <w:jc w:val="both"/>
              <w:rPr>
                <w:rFonts w:ascii="Times New Roman" w:eastAsia="Calibri" w:hAnsi="Times New Roman" w:cs="Times New Roman"/>
                <w:sz w:val="28"/>
                <w:szCs w:val="28"/>
              </w:rPr>
            </w:pPr>
            <w:r w:rsidRPr="00CA1376">
              <w:rPr>
                <w:rFonts w:ascii="Times New Roman" w:eastAsia="Calibri" w:hAnsi="Times New Roman" w:cs="Times New Roman"/>
                <w:sz w:val="28"/>
                <w:szCs w:val="28"/>
              </w:rPr>
              <w:t>в 2024 году –</w:t>
            </w:r>
            <w:r w:rsidR="00D644B2">
              <w:rPr>
                <w:rFonts w:ascii="Times New Roman" w:hAnsi="Times New Roman" w:cs="Times New Roman"/>
                <w:sz w:val="28"/>
                <w:szCs w:val="28"/>
              </w:rPr>
              <w:t xml:space="preserve"> 0 единиц</w:t>
            </w:r>
            <w:r w:rsidRPr="00CA1376">
              <w:rPr>
                <w:rFonts w:ascii="Times New Roman" w:eastAsia="Calibri" w:hAnsi="Times New Roman" w:cs="Times New Roman"/>
                <w:sz w:val="28"/>
                <w:szCs w:val="28"/>
              </w:rPr>
              <w:t>;</w:t>
            </w:r>
          </w:p>
          <w:p w:rsidR="005B3BA0" w:rsidRPr="00CA1376" w:rsidRDefault="005B3BA0" w:rsidP="005B3BA0">
            <w:pPr>
              <w:spacing w:after="2" w:line="240" w:lineRule="auto"/>
              <w:jc w:val="both"/>
              <w:rPr>
                <w:rFonts w:ascii="Times New Roman" w:eastAsia="Calibri" w:hAnsi="Times New Roman" w:cs="Times New Roman"/>
                <w:sz w:val="28"/>
                <w:szCs w:val="28"/>
              </w:rPr>
            </w:pPr>
            <w:r w:rsidRPr="00CA1376">
              <w:rPr>
                <w:rFonts w:ascii="Times New Roman" w:eastAsia="Calibri" w:hAnsi="Times New Roman" w:cs="Times New Roman"/>
                <w:sz w:val="28"/>
                <w:szCs w:val="28"/>
              </w:rPr>
              <w:t xml:space="preserve">в 2025 году – </w:t>
            </w:r>
            <w:r>
              <w:rPr>
                <w:rFonts w:ascii="Times New Roman" w:hAnsi="Times New Roman" w:cs="Times New Roman"/>
                <w:sz w:val="28"/>
                <w:szCs w:val="28"/>
              </w:rPr>
              <w:t>0</w:t>
            </w:r>
            <w:r w:rsidRPr="00CA1376">
              <w:rPr>
                <w:rFonts w:ascii="Times New Roman" w:hAnsi="Times New Roman" w:cs="Times New Roman"/>
                <w:sz w:val="28"/>
                <w:szCs w:val="28"/>
              </w:rPr>
              <w:t xml:space="preserve"> единиц</w:t>
            </w:r>
            <w:r w:rsidRPr="00CA1376">
              <w:rPr>
                <w:rFonts w:ascii="Times New Roman" w:eastAsia="Calibri" w:hAnsi="Times New Roman" w:cs="Times New Roman"/>
                <w:sz w:val="28"/>
                <w:szCs w:val="28"/>
              </w:rPr>
              <w:t>;</w:t>
            </w:r>
          </w:p>
          <w:p w:rsidR="005B3BA0" w:rsidRPr="00D644B2" w:rsidRDefault="005B3BA0" w:rsidP="005B3BA0">
            <w:pPr>
              <w:spacing w:after="0" w:line="240" w:lineRule="auto"/>
              <w:jc w:val="both"/>
              <w:rPr>
                <w:rFonts w:ascii="Times New Roman" w:hAnsi="Times New Roman" w:cs="Times New Roman"/>
                <w:sz w:val="28"/>
                <w:szCs w:val="28"/>
              </w:rPr>
            </w:pPr>
            <w:r w:rsidRPr="00CA1376">
              <w:rPr>
                <w:rFonts w:ascii="Times New Roman" w:eastAsia="Calibri" w:hAnsi="Times New Roman" w:cs="Times New Roman"/>
                <w:sz w:val="28"/>
                <w:szCs w:val="28"/>
              </w:rPr>
              <w:t>в 2026 году –</w:t>
            </w:r>
            <w:r w:rsidR="00D644B2">
              <w:rPr>
                <w:rFonts w:ascii="Times New Roman" w:hAnsi="Times New Roman" w:cs="Times New Roman"/>
                <w:sz w:val="28"/>
                <w:szCs w:val="28"/>
              </w:rPr>
              <w:t xml:space="preserve"> 0 единиц</w:t>
            </w:r>
            <w:r w:rsidR="00D644B2" w:rsidRPr="00753CAF">
              <w:rPr>
                <w:rFonts w:ascii="Times New Roman" w:hAnsi="Times New Roman" w:cs="Times New Roman"/>
                <w:sz w:val="28"/>
                <w:szCs w:val="28"/>
              </w:rPr>
              <w:t>;</w:t>
            </w:r>
          </w:p>
          <w:p w:rsidR="00D644B2" w:rsidRDefault="00D644B2" w:rsidP="00D644B2">
            <w:pPr>
              <w:spacing w:after="0" w:line="240" w:lineRule="auto"/>
              <w:jc w:val="both"/>
              <w:rPr>
                <w:rFonts w:ascii="Times New Roman" w:hAnsi="Times New Roman" w:cs="Times New Roman"/>
                <w:sz w:val="28"/>
                <w:szCs w:val="28"/>
              </w:rPr>
            </w:pPr>
            <w:r>
              <w:rPr>
                <w:rFonts w:ascii="Times New Roman" w:eastAsia="Calibri" w:hAnsi="Times New Roman" w:cs="Times New Roman"/>
                <w:sz w:val="28"/>
                <w:szCs w:val="28"/>
              </w:rPr>
              <w:t>в 2027</w:t>
            </w:r>
            <w:r w:rsidRPr="00CA1376">
              <w:rPr>
                <w:rFonts w:ascii="Times New Roman" w:eastAsia="Calibri" w:hAnsi="Times New Roman" w:cs="Times New Roman"/>
                <w:sz w:val="28"/>
                <w:szCs w:val="28"/>
              </w:rPr>
              <w:t xml:space="preserve"> году –</w:t>
            </w:r>
            <w:r>
              <w:rPr>
                <w:rFonts w:ascii="Times New Roman" w:hAnsi="Times New Roman" w:cs="Times New Roman"/>
                <w:sz w:val="28"/>
                <w:szCs w:val="28"/>
              </w:rPr>
              <w:t xml:space="preserve"> 0 единиц</w:t>
            </w:r>
            <w:r w:rsidR="009D372C">
              <w:rPr>
                <w:rFonts w:ascii="Times New Roman" w:hAnsi="Times New Roman" w:cs="Times New Roman"/>
                <w:sz w:val="28"/>
                <w:szCs w:val="28"/>
              </w:rPr>
              <w:t>.</w:t>
            </w:r>
          </w:p>
          <w:p w:rsidR="00D644B2" w:rsidRPr="00CA1376" w:rsidRDefault="00D644B2" w:rsidP="005B3BA0">
            <w:pPr>
              <w:spacing w:after="0" w:line="240" w:lineRule="auto"/>
              <w:jc w:val="both"/>
              <w:rPr>
                <w:rFonts w:ascii="Times New Roman" w:eastAsia="Calibri" w:hAnsi="Times New Roman" w:cs="Times New Roman"/>
                <w:sz w:val="28"/>
                <w:szCs w:val="28"/>
              </w:rPr>
            </w:pPr>
          </w:p>
        </w:tc>
      </w:tr>
    </w:tbl>
    <w:p w:rsidR="00762D04" w:rsidRDefault="00762D04" w:rsidP="00762D04">
      <w:pPr>
        <w:pStyle w:val="ConsPlusNormal"/>
        <w:jc w:val="center"/>
        <w:rPr>
          <w:rFonts w:ascii="Times New Roman" w:hAnsi="Times New Roman" w:cs="Times New Roman"/>
          <w:sz w:val="28"/>
          <w:szCs w:val="28"/>
        </w:rPr>
      </w:pPr>
    </w:p>
    <w:p w:rsidR="009F2876" w:rsidRDefault="009F2876" w:rsidP="00762D04">
      <w:pPr>
        <w:pStyle w:val="ConsPlusNormal"/>
        <w:jc w:val="center"/>
        <w:rPr>
          <w:rFonts w:ascii="Times New Roman" w:hAnsi="Times New Roman" w:cs="Times New Roman"/>
          <w:sz w:val="28"/>
          <w:szCs w:val="28"/>
        </w:rPr>
      </w:pPr>
    </w:p>
    <w:p w:rsidR="009F2876" w:rsidRDefault="009F2876" w:rsidP="00762D04">
      <w:pPr>
        <w:pStyle w:val="ConsPlusNormal"/>
        <w:jc w:val="center"/>
        <w:rPr>
          <w:rFonts w:ascii="Times New Roman" w:hAnsi="Times New Roman" w:cs="Times New Roman"/>
          <w:sz w:val="28"/>
          <w:szCs w:val="28"/>
        </w:rPr>
      </w:pPr>
    </w:p>
    <w:p w:rsidR="009F2876" w:rsidRDefault="009F2876" w:rsidP="00762D04">
      <w:pPr>
        <w:pStyle w:val="ConsPlusNormal"/>
        <w:jc w:val="center"/>
        <w:rPr>
          <w:rFonts w:ascii="Times New Roman" w:hAnsi="Times New Roman" w:cs="Times New Roman"/>
          <w:sz w:val="28"/>
          <w:szCs w:val="28"/>
        </w:rPr>
      </w:pPr>
    </w:p>
    <w:p w:rsidR="009F2876" w:rsidRPr="00CA1376" w:rsidRDefault="009F2876" w:rsidP="00762D04">
      <w:pPr>
        <w:pStyle w:val="ConsPlusNormal"/>
        <w:jc w:val="center"/>
        <w:rPr>
          <w:rFonts w:ascii="Times New Roman" w:hAnsi="Times New Roman" w:cs="Times New Roman"/>
          <w:sz w:val="28"/>
          <w:szCs w:val="28"/>
        </w:rPr>
      </w:pPr>
    </w:p>
    <w:p w:rsidR="00880517" w:rsidRDefault="009F4429" w:rsidP="00AC3BCB">
      <w:pPr>
        <w:spacing w:line="240" w:lineRule="auto"/>
        <w:jc w:val="center"/>
        <w:rPr>
          <w:rFonts w:ascii="Times New Roman" w:hAnsi="Times New Roman" w:cs="Times New Roman"/>
          <w:sz w:val="28"/>
          <w:szCs w:val="28"/>
          <w:lang w:eastAsia="ru-RU"/>
        </w:rPr>
      </w:pPr>
      <w:r w:rsidRPr="00CA1376">
        <w:rPr>
          <w:rFonts w:ascii="Times New Roman" w:hAnsi="Times New Roman" w:cs="Times New Roman"/>
          <w:sz w:val="28"/>
          <w:szCs w:val="28"/>
        </w:rPr>
        <w:lastRenderedPageBreak/>
        <w:t>Раздел 2.</w:t>
      </w:r>
      <w:r w:rsidR="00880517" w:rsidRPr="00CA1376">
        <w:rPr>
          <w:rFonts w:ascii="Times New Roman" w:hAnsi="Times New Roman" w:cs="Times New Roman"/>
          <w:sz w:val="28"/>
          <w:szCs w:val="28"/>
          <w:lang w:eastAsia="ru-RU"/>
        </w:rPr>
        <w:t xml:space="preserve"> Характеристика текущего состояния социально-экономического развития Одесского муниципального района Омской области в сфере реализации муниципальной программы</w:t>
      </w:r>
    </w:p>
    <w:p w:rsidR="009F2876" w:rsidRDefault="009F2876" w:rsidP="00AC3BCB">
      <w:pPr>
        <w:spacing w:line="240" w:lineRule="auto"/>
        <w:jc w:val="center"/>
        <w:rPr>
          <w:rFonts w:ascii="Times New Roman" w:hAnsi="Times New Roman" w:cs="Times New Roman"/>
          <w:sz w:val="28"/>
          <w:szCs w:val="28"/>
          <w:lang w:eastAsia="ru-RU"/>
        </w:rPr>
      </w:pPr>
    </w:p>
    <w:p w:rsidR="0002016F" w:rsidRPr="00CA1376" w:rsidRDefault="00270D38" w:rsidP="00AC3BCB">
      <w:pPr>
        <w:spacing w:after="0" w:line="240" w:lineRule="auto"/>
        <w:jc w:val="both"/>
        <w:rPr>
          <w:rFonts w:ascii="Times New Roman" w:hAnsi="Times New Roman" w:cs="Times New Roman"/>
          <w:sz w:val="28"/>
          <w:szCs w:val="28"/>
        </w:rPr>
      </w:pPr>
      <w:r w:rsidRPr="00CA1376">
        <w:rPr>
          <w:rFonts w:ascii="Times New Roman" w:hAnsi="Times New Roman" w:cs="Times New Roman"/>
          <w:sz w:val="28"/>
          <w:szCs w:val="28"/>
        </w:rPr>
        <w:t xml:space="preserve">Одесский муниципальный район </w:t>
      </w:r>
      <w:r w:rsidR="00AC3BCB" w:rsidRPr="00CA1376">
        <w:rPr>
          <w:rFonts w:ascii="Times New Roman" w:hAnsi="Times New Roman" w:cs="Times New Roman"/>
          <w:sz w:val="28"/>
          <w:szCs w:val="28"/>
        </w:rPr>
        <w:t xml:space="preserve">Омской области </w:t>
      </w:r>
      <w:r w:rsidRPr="00CA1376">
        <w:rPr>
          <w:rFonts w:ascii="Times New Roman" w:hAnsi="Times New Roman" w:cs="Times New Roman"/>
          <w:sz w:val="28"/>
          <w:szCs w:val="28"/>
        </w:rPr>
        <w:t>располагает огромным культурным наследием, имеющим значительный потенциал развития.</w:t>
      </w:r>
    </w:p>
    <w:p w:rsidR="0002016F" w:rsidRPr="00CA1376" w:rsidRDefault="00270D38" w:rsidP="00AC3BCB">
      <w:pPr>
        <w:spacing w:after="0" w:line="240" w:lineRule="auto"/>
        <w:ind w:firstLine="708"/>
        <w:jc w:val="both"/>
        <w:rPr>
          <w:rFonts w:ascii="Times New Roman" w:hAnsi="Times New Roman" w:cs="Times New Roman"/>
          <w:sz w:val="28"/>
          <w:szCs w:val="28"/>
        </w:rPr>
      </w:pPr>
      <w:r w:rsidRPr="00CA1376">
        <w:rPr>
          <w:rFonts w:ascii="Times New Roman" w:hAnsi="Times New Roman" w:cs="Times New Roman"/>
          <w:sz w:val="28"/>
          <w:szCs w:val="28"/>
        </w:rPr>
        <w:t>Отрасль культуры объединяет деятельность по сохранению объектов культурного наследия, развитию библиотечного, музейного дела,  кинематографии, сохранению нематериального культурного наследия народов проживающих на территории Одесского муниципального района</w:t>
      </w:r>
      <w:r w:rsidR="00AC3BCB" w:rsidRPr="00CA1376">
        <w:rPr>
          <w:rFonts w:ascii="Times New Roman" w:hAnsi="Times New Roman" w:cs="Times New Roman"/>
          <w:sz w:val="28"/>
          <w:szCs w:val="28"/>
        </w:rPr>
        <w:t xml:space="preserve"> Омской области </w:t>
      </w:r>
      <w:r w:rsidRPr="00CA1376">
        <w:rPr>
          <w:rFonts w:ascii="Times New Roman" w:hAnsi="Times New Roman" w:cs="Times New Roman"/>
          <w:sz w:val="28"/>
          <w:szCs w:val="28"/>
        </w:rPr>
        <w:t>и развитию традиционной народной культуры, укреплению межрегиональных и международных связей в сфере культуры.</w:t>
      </w:r>
    </w:p>
    <w:p w:rsidR="00F70605" w:rsidRPr="00CA1376" w:rsidRDefault="00270D38" w:rsidP="00AC3BCB">
      <w:pPr>
        <w:spacing w:after="0" w:line="240" w:lineRule="auto"/>
        <w:ind w:firstLine="708"/>
        <w:jc w:val="both"/>
        <w:rPr>
          <w:rFonts w:ascii="Times New Roman" w:hAnsi="Times New Roman" w:cs="Times New Roman"/>
          <w:sz w:val="28"/>
          <w:szCs w:val="28"/>
        </w:rPr>
      </w:pPr>
      <w:r w:rsidRPr="00CA1376">
        <w:rPr>
          <w:rFonts w:ascii="Times New Roman" w:hAnsi="Times New Roman" w:cs="Times New Roman"/>
          <w:sz w:val="28"/>
          <w:szCs w:val="28"/>
        </w:rPr>
        <w:t>По состоя</w:t>
      </w:r>
      <w:r w:rsidR="0002016F" w:rsidRPr="00CA1376">
        <w:rPr>
          <w:rFonts w:ascii="Times New Roman" w:hAnsi="Times New Roman" w:cs="Times New Roman"/>
          <w:sz w:val="28"/>
          <w:szCs w:val="28"/>
        </w:rPr>
        <w:t>нию на начало 2021</w:t>
      </w:r>
      <w:r w:rsidRPr="00CA1376">
        <w:rPr>
          <w:rFonts w:ascii="Times New Roman" w:hAnsi="Times New Roman" w:cs="Times New Roman"/>
          <w:sz w:val="28"/>
          <w:szCs w:val="28"/>
        </w:rPr>
        <w:t xml:space="preserve"> года отрасль культуры объединяет 39 учреждений. Общая численность работающих в отрасли составляет </w:t>
      </w:r>
      <w:r w:rsidR="0002016F" w:rsidRPr="00CA1376">
        <w:rPr>
          <w:rFonts w:ascii="Times New Roman" w:hAnsi="Times New Roman" w:cs="Times New Roman"/>
          <w:sz w:val="28"/>
          <w:szCs w:val="28"/>
        </w:rPr>
        <w:t>125</w:t>
      </w:r>
      <w:r w:rsidRPr="00CA1376">
        <w:rPr>
          <w:rFonts w:ascii="Times New Roman" w:hAnsi="Times New Roman" w:cs="Times New Roman"/>
          <w:sz w:val="28"/>
          <w:szCs w:val="28"/>
        </w:rPr>
        <w:t xml:space="preserve"> человек.</w:t>
      </w:r>
    </w:p>
    <w:p w:rsidR="0056095A" w:rsidRDefault="0056095A" w:rsidP="00270D38">
      <w:pPr>
        <w:spacing w:after="0" w:line="240" w:lineRule="auto"/>
        <w:jc w:val="center"/>
        <w:rPr>
          <w:rFonts w:ascii="Times New Roman" w:hAnsi="Times New Roman" w:cs="Times New Roman"/>
          <w:sz w:val="28"/>
          <w:szCs w:val="28"/>
        </w:rPr>
      </w:pPr>
    </w:p>
    <w:p w:rsidR="009F2876" w:rsidRDefault="009F2876" w:rsidP="00270D38">
      <w:pPr>
        <w:spacing w:after="0" w:line="240" w:lineRule="auto"/>
        <w:jc w:val="center"/>
        <w:rPr>
          <w:rFonts w:ascii="Times New Roman" w:hAnsi="Times New Roman" w:cs="Times New Roman"/>
          <w:sz w:val="28"/>
          <w:szCs w:val="28"/>
        </w:rPr>
      </w:pPr>
      <w:bookmarkStart w:id="1" w:name="_GoBack"/>
      <w:bookmarkEnd w:id="1"/>
    </w:p>
    <w:p w:rsidR="00270D38" w:rsidRDefault="00270D38" w:rsidP="00270D38">
      <w:pPr>
        <w:spacing w:after="0" w:line="240" w:lineRule="auto"/>
        <w:jc w:val="center"/>
        <w:rPr>
          <w:rFonts w:ascii="Times New Roman" w:hAnsi="Times New Roman" w:cs="Times New Roman"/>
          <w:sz w:val="28"/>
          <w:szCs w:val="28"/>
        </w:rPr>
      </w:pPr>
      <w:r w:rsidRPr="00CA1376">
        <w:rPr>
          <w:rFonts w:ascii="Times New Roman" w:hAnsi="Times New Roman" w:cs="Times New Roman"/>
          <w:sz w:val="28"/>
          <w:szCs w:val="28"/>
        </w:rPr>
        <w:t>СЕТЬ УЧРЕЖДЕНИЙКУЛЬТУРЫ</w:t>
      </w:r>
    </w:p>
    <w:p w:rsidR="009F2876" w:rsidRPr="00CA1376" w:rsidRDefault="009F2876" w:rsidP="00270D38">
      <w:pPr>
        <w:spacing w:after="0" w:line="240" w:lineRule="auto"/>
        <w:jc w:val="center"/>
        <w:rPr>
          <w:rFonts w:ascii="Times New Roman" w:hAnsi="Times New Roman" w:cs="Times New Roman"/>
          <w:sz w:val="28"/>
          <w:szCs w:val="28"/>
        </w:rPr>
      </w:pPr>
    </w:p>
    <w:tbl>
      <w:tblPr>
        <w:tblW w:w="9509" w:type="dxa"/>
        <w:jc w:val="center"/>
        <w:tblLayout w:type="fixed"/>
        <w:tblLook w:val="0000" w:firstRow="0" w:lastRow="0" w:firstColumn="0" w:lastColumn="0" w:noHBand="0" w:noVBand="0"/>
      </w:tblPr>
      <w:tblGrid>
        <w:gridCol w:w="540"/>
        <w:gridCol w:w="3223"/>
        <w:gridCol w:w="1984"/>
        <w:gridCol w:w="1701"/>
        <w:gridCol w:w="2061"/>
      </w:tblGrid>
      <w:tr w:rsidR="00270D38" w:rsidRPr="00CA1376" w:rsidTr="00297BA8">
        <w:trPr>
          <w:trHeight w:val="345"/>
          <w:jc w:val="center"/>
        </w:trPr>
        <w:tc>
          <w:tcPr>
            <w:tcW w:w="540" w:type="dxa"/>
            <w:vMerge w:val="restart"/>
            <w:tcBorders>
              <w:top w:val="single" w:sz="4" w:space="0" w:color="auto"/>
              <w:left w:val="single" w:sz="4" w:space="0" w:color="auto"/>
              <w:right w:val="nil"/>
            </w:tcBorders>
            <w:vAlign w:val="center"/>
          </w:tcPr>
          <w:p w:rsidR="00270D38" w:rsidRPr="00CA1376" w:rsidRDefault="008F42AD" w:rsidP="008F42AD">
            <w:pPr>
              <w:spacing w:after="0" w:line="240" w:lineRule="auto"/>
              <w:jc w:val="center"/>
              <w:rPr>
                <w:rFonts w:ascii="Times New Roman" w:hAnsi="Times New Roman" w:cs="Times New Roman"/>
                <w:bCs/>
                <w:sz w:val="28"/>
                <w:szCs w:val="28"/>
              </w:rPr>
            </w:pPr>
            <w:proofErr w:type="gramStart"/>
            <w:r w:rsidRPr="00CA1376">
              <w:rPr>
                <w:rFonts w:ascii="Times New Roman" w:hAnsi="Times New Roman" w:cs="Times New Roman"/>
                <w:bCs/>
                <w:sz w:val="28"/>
                <w:szCs w:val="28"/>
              </w:rPr>
              <w:t>п</w:t>
            </w:r>
            <w:proofErr w:type="gramEnd"/>
            <w:r w:rsidR="00270D38" w:rsidRPr="00CA1376">
              <w:rPr>
                <w:rFonts w:ascii="Times New Roman" w:hAnsi="Times New Roman" w:cs="Times New Roman"/>
                <w:bCs/>
                <w:sz w:val="28"/>
                <w:szCs w:val="28"/>
              </w:rPr>
              <w:t>/п</w:t>
            </w:r>
          </w:p>
        </w:tc>
        <w:tc>
          <w:tcPr>
            <w:tcW w:w="3223" w:type="dxa"/>
            <w:vMerge w:val="restart"/>
            <w:tcBorders>
              <w:top w:val="single" w:sz="4" w:space="0" w:color="auto"/>
              <w:left w:val="single" w:sz="8" w:space="0" w:color="auto"/>
              <w:right w:val="single" w:sz="8" w:space="0" w:color="auto"/>
            </w:tcBorders>
            <w:vAlign w:val="center"/>
          </w:tcPr>
          <w:p w:rsidR="00270D38" w:rsidRPr="00CA1376" w:rsidRDefault="00270D38" w:rsidP="00270D38">
            <w:pPr>
              <w:spacing w:after="0" w:line="240" w:lineRule="auto"/>
              <w:jc w:val="center"/>
              <w:rPr>
                <w:rFonts w:ascii="Times New Roman" w:hAnsi="Times New Roman" w:cs="Times New Roman"/>
                <w:bCs/>
                <w:sz w:val="28"/>
                <w:szCs w:val="28"/>
              </w:rPr>
            </w:pPr>
            <w:r w:rsidRPr="00CA1376">
              <w:rPr>
                <w:rFonts w:ascii="Times New Roman" w:hAnsi="Times New Roman" w:cs="Times New Roman"/>
                <w:bCs/>
                <w:sz w:val="28"/>
                <w:szCs w:val="28"/>
              </w:rPr>
              <w:t>Вид учреждения</w:t>
            </w:r>
          </w:p>
        </w:tc>
        <w:tc>
          <w:tcPr>
            <w:tcW w:w="5746" w:type="dxa"/>
            <w:gridSpan w:val="3"/>
            <w:tcBorders>
              <w:top w:val="single" w:sz="4" w:space="0" w:color="auto"/>
              <w:left w:val="nil"/>
              <w:bottom w:val="single" w:sz="4" w:space="0" w:color="auto"/>
              <w:right w:val="single" w:sz="8" w:space="0" w:color="auto"/>
            </w:tcBorders>
            <w:vAlign w:val="center"/>
          </w:tcPr>
          <w:p w:rsidR="00270D38" w:rsidRPr="00CA1376" w:rsidRDefault="00270D38" w:rsidP="00270D38">
            <w:pPr>
              <w:spacing w:after="0" w:line="240" w:lineRule="auto"/>
              <w:jc w:val="center"/>
              <w:rPr>
                <w:rFonts w:ascii="Times New Roman" w:hAnsi="Times New Roman" w:cs="Times New Roman"/>
                <w:bCs/>
                <w:sz w:val="28"/>
                <w:szCs w:val="28"/>
              </w:rPr>
            </w:pPr>
            <w:r w:rsidRPr="00CA1376">
              <w:rPr>
                <w:rFonts w:ascii="Times New Roman" w:hAnsi="Times New Roman" w:cs="Times New Roman"/>
                <w:bCs/>
                <w:sz w:val="28"/>
                <w:szCs w:val="28"/>
              </w:rPr>
              <w:t>Учреждения культуры муниципального района, ед.</w:t>
            </w:r>
          </w:p>
        </w:tc>
      </w:tr>
      <w:tr w:rsidR="00270D38" w:rsidRPr="00CA1376" w:rsidTr="00297BA8">
        <w:trPr>
          <w:cantSplit/>
          <w:trHeight w:val="311"/>
          <w:jc w:val="center"/>
        </w:trPr>
        <w:tc>
          <w:tcPr>
            <w:tcW w:w="540" w:type="dxa"/>
            <w:vMerge/>
            <w:tcBorders>
              <w:left w:val="single" w:sz="4" w:space="0" w:color="auto"/>
              <w:bottom w:val="single" w:sz="8" w:space="0" w:color="auto"/>
              <w:right w:val="nil"/>
            </w:tcBorders>
            <w:vAlign w:val="center"/>
          </w:tcPr>
          <w:p w:rsidR="00270D38" w:rsidRPr="00CA1376" w:rsidRDefault="00270D38" w:rsidP="00270D38">
            <w:pPr>
              <w:spacing w:after="0" w:line="240" w:lineRule="auto"/>
              <w:jc w:val="center"/>
              <w:rPr>
                <w:rFonts w:ascii="Times New Roman" w:hAnsi="Times New Roman" w:cs="Times New Roman"/>
                <w:bCs/>
                <w:sz w:val="28"/>
                <w:szCs w:val="28"/>
              </w:rPr>
            </w:pPr>
          </w:p>
        </w:tc>
        <w:tc>
          <w:tcPr>
            <w:tcW w:w="3223" w:type="dxa"/>
            <w:vMerge/>
            <w:tcBorders>
              <w:left w:val="single" w:sz="8" w:space="0" w:color="auto"/>
              <w:bottom w:val="single" w:sz="8" w:space="0" w:color="auto"/>
              <w:right w:val="single" w:sz="8" w:space="0" w:color="auto"/>
            </w:tcBorders>
            <w:vAlign w:val="center"/>
          </w:tcPr>
          <w:p w:rsidR="00270D38" w:rsidRPr="00CA1376" w:rsidRDefault="00270D38" w:rsidP="00270D38">
            <w:pPr>
              <w:spacing w:after="0" w:line="240" w:lineRule="auto"/>
              <w:jc w:val="both"/>
              <w:rPr>
                <w:rFonts w:ascii="Times New Roman" w:hAnsi="Times New Roman" w:cs="Times New Roman"/>
                <w:bCs/>
                <w:sz w:val="28"/>
                <w:szCs w:val="28"/>
              </w:rPr>
            </w:pPr>
          </w:p>
        </w:tc>
        <w:tc>
          <w:tcPr>
            <w:tcW w:w="1984" w:type="dxa"/>
            <w:tcBorders>
              <w:top w:val="single" w:sz="4" w:space="0" w:color="auto"/>
              <w:left w:val="single" w:sz="8" w:space="0" w:color="auto"/>
              <w:bottom w:val="single" w:sz="4" w:space="0" w:color="auto"/>
              <w:right w:val="single" w:sz="4" w:space="0" w:color="auto"/>
            </w:tcBorders>
            <w:vAlign w:val="center"/>
          </w:tcPr>
          <w:p w:rsidR="00270D38" w:rsidRPr="00CA1376" w:rsidRDefault="00270D38" w:rsidP="00270D38">
            <w:pPr>
              <w:spacing w:after="0" w:line="240" w:lineRule="auto"/>
              <w:jc w:val="center"/>
              <w:rPr>
                <w:rFonts w:ascii="Times New Roman" w:hAnsi="Times New Roman" w:cs="Times New Roman"/>
                <w:bCs/>
                <w:sz w:val="28"/>
                <w:szCs w:val="28"/>
              </w:rPr>
            </w:pPr>
            <w:r w:rsidRPr="00CA1376">
              <w:rPr>
                <w:rFonts w:ascii="Times New Roman" w:hAnsi="Times New Roman" w:cs="Times New Roman"/>
                <w:bCs/>
                <w:sz w:val="28"/>
                <w:szCs w:val="28"/>
              </w:rPr>
              <w:t>со статусом юридического лица</w:t>
            </w:r>
          </w:p>
        </w:tc>
        <w:tc>
          <w:tcPr>
            <w:tcW w:w="1701" w:type="dxa"/>
            <w:tcBorders>
              <w:top w:val="single" w:sz="4" w:space="0" w:color="auto"/>
              <w:left w:val="single" w:sz="4" w:space="0" w:color="auto"/>
              <w:bottom w:val="single" w:sz="4" w:space="0" w:color="auto"/>
              <w:right w:val="single" w:sz="4" w:space="0" w:color="auto"/>
            </w:tcBorders>
            <w:vAlign w:val="center"/>
          </w:tcPr>
          <w:p w:rsidR="00270D38" w:rsidRPr="00CA1376" w:rsidRDefault="00270D38" w:rsidP="00270D38">
            <w:pPr>
              <w:spacing w:after="0" w:line="240" w:lineRule="auto"/>
              <w:jc w:val="center"/>
              <w:rPr>
                <w:rFonts w:ascii="Times New Roman" w:hAnsi="Times New Roman" w:cs="Times New Roman"/>
                <w:bCs/>
                <w:sz w:val="28"/>
                <w:szCs w:val="28"/>
              </w:rPr>
            </w:pPr>
            <w:r w:rsidRPr="00CA1376">
              <w:rPr>
                <w:rFonts w:ascii="Times New Roman" w:hAnsi="Times New Roman" w:cs="Times New Roman"/>
                <w:bCs/>
                <w:sz w:val="28"/>
                <w:szCs w:val="28"/>
              </w:rPr>
              <w:t>сетевых единиц, всего</w:t>
            </w:r>
          </w:p>
        </w:tc>
        <w:tc>
          <w:tcPr>
            <w:tcW w:w="2061" w:type="dxa"/>
            <w:tcBorders>
              <w:top w:val="single" w:sz="4" w:space="0" w:color="auto"/>
              <w:left w:val="single" w:sz="4" w:space="0" w:color="auto"/>
              <w:bottom w:val="single" w:sz="4" w:space="0" w:color="auto"/>
              <w:right w:val="single" w:sz="8" w:space="0" w:color="auto"/>
            </w:tcBorders>
            <w:vAlign w:val="center"/>
          </w:tcPr>
          <w:p w:rsidR="00270D38" w:rsidRPr="00CA1376" w:rsidRDefault="00270D38" w:rsidP="00270D38">
            <w:pPr>
              <w:spacing w:after="0" w:line="240" w:lineRule="auto"/>
              <w:jc w:val="center"/>
              <w:rPr>
                <w:rFonts w:ascii="Times New Roman" w:hAnsi="Times New Roman" w:cs="Times New Roman"/>
                <w:bCs/>
                <w:sz w:val="28"/>
                <w:szCs w:val="28"/>
              </w:rPr>
            </w:pPr>
            <w:r w:rsidRPr="00CA1376">
              <w:rPr>
                <w:rFonts w:ascii="Times New Roman" w:hAnsi="Times New Roman" w:cs="Times New Roman"/>
                <w:bCs/>
                <w:sz w:val="28"/>
                <w:szCs w:val="28"/>
              </w:rPr>
              <w:t>обособленных подразделений (филиалов</w:t>
            </w:r>
            <w:r w:rsidRPr="00CA1376">
              <w:rPr>
                <w:rFonts w:ascii="Times New Roman" w:hAnsi="Times New Roman" w:cs="Times New Roman"/>
                <w:bCs/>
                <w:sz w:val="28"/>
                <w:szCs w:val="28"/>
                <w:vertAlign w:val="superscript"/>
              </w:rPr>
              <w:footnoteReference w:id="1"/>
            </w:r>
            <w:r w:rsidRPr="00CA1376">
              <w:rPr>
                <w:rFonts w:ascii="Times New Roman" w:hAnsi="Times New Roman" w:cs="Times New Roman"/>
                <w:bCs/>
                <w:sz w:val="28"/>
                <w:szCs w:val="28"/>
              </w:rPr>
              <w:t>) по уставу, всего</w:t>
            </w:r>
          </w:p>
        </w:tc>
      </w:tr>
      <w:tr w:rsidR="00270D38" w:rsidRPr="00CA1376" w:rsidTr="00297BA8">
        <w:trPr>
          <w:trHeight w:val="60"/>
          <w:jc w:val="center"/>
        </w:trPr>
        <w:tc>
          <w:tcPr>
            <w:tcW w:w="540" w:type="dxa"/>
            <w:tcBorders>
              <w:top w:val="nil"/>
              <w:left w:val="single" w:sz="4" w:space="0" w:color="auto"/>
              <w:bottom w:val="single" w:sz="8" w:space="0" w:color="auto"/>
              <w:right w:val="nil"/>
            </w:tcBorders>
            <w:vAlign w:val="center"/>
          </w:tcPr>
          <w:p w:rsidR="00270D38" w:rsidRPr="00CA1376" w:rsidRDefault="00270D38" w:rsidP="00270D38">
            <w:pPr>
              <w:spacing w:after="0" w:line="240" w:lineRule="auto"/>
              <w:jc w:val="center"/>
              <w:rPr>
                <w:rFonts w:ascii="Times New Roman" w:hAnsi="Times New Roman" w:cs="Times New Roman"/>
                <w:bCs/>
                <w:sz w:val="28"/>
                <w:szCs w:val="28"/>
              </w:rPr>
            </w:pPr>
            <w:r w:rsidRPr="00CA1376">
              <w:rPr>
                <w:rFonts w:ascii="Times New Roman" w:hAnsi="Times New Roman" w:cs="Times New Roman"/>
                <w:bCs/>
                <w:sz w:val="28"/>
                <w:szCs w:val="28"/>
              </w:rPr>
              <w:t>1</w:t>
            </w:r>
          </w:p>
        </w:tc>
        <w:tc>
          <w:tcPr>
            <w:tcW w:w="3223" w:type="dxa"/>
            <w:tcBorders>
              <w:top w:val="nil"/>
              <w:left w:val="single" w:sz="8" w:space="0" w:color="auto"/>
              <w:bottom w:val="single" w:sz="8" w:space="0" w:color="auto"/>
              <w:right w:val="single" w:sz="4" w:space="0" w:color="auto"/>
            </w:tcBorders>
            <w:vAlign w:val="center"/>
          </w:tcPr>
          <w:p w:rsidR="00270D38" w:rsidRPr="00CA1376" w:rsidRDefault="00270D38" w:rsidP="00270D38">
            <w:pPr>
              <w:spacing w:after="0" w:line="240" w:lineRule="auto"/>
              <w:jc w:val="center"/>
              <w:rPr>
                <w:rFonts w:ascii="Times New Roman" w:hAnsi="Times New Roman" w:cs="Times New Roman"/>
                <w:bCs/>
                <w:sz w:val="28"/>
                <w:szCs w:val="28"/>
              </w:rPr>
            </w:pPr>
            <w:r w:rsidRPr="00CA1376">
              <w:rPr>
                <w:rFonts w:ascii="Times New Roman" w:hAnsi="Times New Roman" w:cs="Times New Roman"/>
                <w:bCs/>
                <w:sz w:val="28"/>
                <w:szCs w:val="28"/>
              </w:rPr>
              <w:t>2</w:t>
            </w:r>
          </w:p>
        </w:tc>
        <w:tc>
          <w:tcPr>
            <w:tcW w:w="1984" w:type="dxa"/>
            <w:tcBorders>
              <w:top w:val="single" w:sz="4" w:space="0" w:color="auto"/>
              <w:left w:val="single" w:sz="4" w:space="0" w:color="auto"/>
              <w:bottom w:val="single" w:sz="8" w:space="0" w:color="auto"/>
              <w:right w:val="single" w:sz="4" w:space="0" w:color="auto"/>
            </w:tcBorders>
            <w:vAlign w:val="center"/>
          </w:tcPr>
          <w:p w:rsidR="00270D38" w:rsidRPr="00CA1376" w:rsidRDefault="00270D38" w:rsidP="00270D38">
            <w:pPr>
              <w:spacing w:after="0" w:line="240" w:lineRule="auto"/>
              <w:jc w:val="center"/>
              <w:rPr>
                <w:rFonts w:ascii="Times New Roman" w:hAnsi="Times New Roman" w:cs="Times New Roman"/>
                <w:bCs/>
                <w:sz w:val="28"/>
                <w:szCs w:val="28"/>
              </w:rPr>
            </w:pPr>
            <w:r w:rsidRPr="00CA1376">
              <w:rPr>
                <w:rFonts w:ascii="Times New Roman" w:hAnsi="Times New Roman" w:cs="Times New Roman"/>
                <w:bCs/>
                <w:sz w:val="28"/>
                <w:szCs w:val="28"/>
              </w:rPr>
              <w:t>3</w:t>
            </w:r>
          </w:p>
        </w:tc>
        <w:tc>
          <w:tcPr>
            <w:tcW w:w="1701" w:type="dxa"/>
            <w:tcBorders>
              <w:top w:val="single" w:sz="4" w:space="0" w:color="auto"/>
              <w:left w:val="single" w:sz="4" w:space="0" w:color="auto"/>
              <w:bottom w:val="single" w:sz="8" w:space="0" w:color="auto"/>
              <w:right w:val="single" w:sz="4" w:space="0" w:color="auto"/>
            </w:tcBorders>
            <w:vAlign w:val="center"/>
          </w:tcPr>
          <w:p w:rsidR="00270D38" w:rsidRPr="00CA1376" w:rsidRDefault="00270D38" w:rsidP="00270D38">
            <w:pPr>
              <w:spacing w:after="0" w:line="240" w:lineRule="auto"/>
              <w:jc w:val="center"/>
              <w:rPr>
                <w:rFonts w:ascii="Times New Roman" w:hAnsi="Times New Roman" w:cs="Times New Roman"/>
                <w:bCs/>
                <w:sz w:val="28"/>
                <w:szCs w:val="28"/>
              </w:rPr>
            </w:pPr>
            <w:r w:rsidRPr="00CA1376">
              <w:rPr>
                <w:rFonts w:ascii="Times New Roman" w:hAnsi="Times New Roman" w:cs="Times New Roman"/>
                <w:bCs/>
                <w:sz w:val="28"/>
                <w:szCs w:val="28"/>
              </w:rPr>
              <w:t>4</w:t>
            </w:r>
          </w:p>
        </w:tc>
        <w:tc>
          <w:tcPr>
            <w:tcW w:w="2061" w:type="dxa"/>
            <w:tcBorders>
              <w:top w:val="single" w:sz="4" w:space="0" w:color="auto"/>
              <w:left w:val="single" w:sz="4" w:space="0" w:color="auto"/>
              <w:bottom w:val="single" w:sz="8" w:space="0" w:color="auto"/>
              <w:right w:val="single" w:sz="8" w:space="0" w:color="auto"/>
            </w:tcBorders>
            <w:vAlign w:val="center"/>
          </w:tcPr>
          <w:p w:rsidR="00270D38" w:rsidRPr="00CA1376" w:rsidRDefault="00270D38" w:rsidP="00270D38">
            <w:pPr>
              <w:spacing w:after="0" w:line="240" w:lineRule="auto"/>
              <w:jc w:val="center"/>
              <w:rPr>
                <w:rFonts w:ascii="Times New Roman" w:hAnsi="Times New Roman" w:cs="Times New Roman"/>
                <w:bCs/>
                <w:sz w:val="28"/>
                <w:szCs w:val="28"/>
              </w:rPr>
            </w:pPr>
            <w:r w:rsidRPr="00CA1376">
              <w:rPr>
                <w:rFonts w:ascii="Times New Roman" w:hAnsi="Times New Roman" w:cs="Times New Roman"/>
                <w:bCs/>
                <w:sz w:val="28"/>
                <w:szCs w:val="28"/>
              </w:rPr>
              <w:t>5</w:t>
            </w:r>
          </w:p>
        </w:tc>
      </w:tr>
      <w:tr w:rsidR="00270D38" w:rsidRPr="00CA1376" w:rsidTr="00297BA8">
        <w:trPr>
          <w:trHeight w:val="227"/>
          <w:jc w:val="center"/>
        </w:trPr>
        <w:tc>
          <w:tcPr>
            <w:tcW w:w="540" w:type="dxa"/>
            <w:tcBorders>
              <w:top w:val="nil"/>
              <w:left w:val="single" w:sz="4" w:space="0" w:color="auto"/>
              <w:bottom w:val="single" w:sz="8" w:space="0" w:color="auto"/>
              <w:right w:val="nil"/>
            </w:tcBorders>
            <w:vAlign w:val="center"/>
          </w:tcPr>
          <w:p w:rsidR="00270D38" w:rsidRPr="00CA1376" w:rsidRDefault="00270D38" w:rsidP="00270D38">
            <w:pPr>
              <w:spacing w:after="0" w:line="240" w:lineRule="auto"/>
              <w:jc w:val="center"/>
              <w:rPr>
                <w:rFonts w:ascii="Times New Roman" w:hAnsi="Times New Roman" w:cs="Times New Roman"/>
                <w:bCs/>
                <w:sz w:val="28"/>
                <w:szCs w:val="28"/>
              </w:rPr>
            </w:pPr>
            <w:r w:rsidRPr="00CA1376">
              <w:rPr>
                <w:rFonts w:ascii="Times New Roman" w:hAnsi="Times New Roman" w:cs="Times New Roman"/>
                <w:bCs/>
                <w:sz w:val="28"/>
                <w:szCs w:val="28"/>
              </w:rPr>
              <w:t>1</w:t>
            </w:r>
          </w:p>
        </w:tc>
        <w:tc>
          <w:tcPr>
            <w:tcW w:w="3223" w:type="dxa"/>
            <w:tcBorders>
              <w:top w:val="nil"/>
              <w:left w:val="single" w:sz="8" w:space="0" w:color="auto"/>
              <w:bottom w:val="single" w:sz="8" w:space="0" w:color="auto"/>
              <w:right w:val="single" w:sz="4" w:space="0" w:color="auto"/>
            </w:tcBorders>
            <w:vAlign w:val="center"/>
          </w:tcPr>
          <w:p w:rsidR="00270D38" w:rsidRPr="00CA1376" w:rsidRDefault="00270D38" w:rsidP="00270D38">
            <w:pPr>
              <w:spacing w:after="0" w:line="240" w:lineRule="auto"/>
              <w:jc w:val="both"/>
              <w:rPr>
                <w:rFonts w:ascii="Times New Roman" w:hAnsi="Times New Roman" w:cs="Times New Roman"/>
                <w:bCs/>
                <w:sz w:val="28"/>
                <w:szCs w:val="28"/>
              </w:rPr>
            </w:pPr>
            <w:r w:rsidRPr="00CA1376">
              <w:rPr>
                <w:rFonts w:ascii="Times New Roman" w:hAnsi="Times New Roman" w:cs="Times New Roman"/>
                <w:bCs/>
                <w:sz w:val="28"/>
                <w:szCs w:val="28"/>
              </w:rPr>
              <w:t>Централизованная бухгалтерия</w:t>
            </w:r>
          </w:p>
        </w:tc>
        <w:tc>
          <w:tcPr>
            <w:tcW w:w="1984" w:type="dxa"/>
            <w:tcBorders>
              <w:top w:val="single" w:sz="4" w:space="0" w:color="auto"/>
              <w:left w:val="single" w:sz="4" w:space="0" w:color="auto"/>
              <w:bottom w:val="single" w:sz="8" w:space="0" w:color="auto"/>
              <w:right w:val="single" w:sz="4" w:space="0" w:color="auto"/>
            </w:tcBorders>
            <w:vAlign w:val="center"/>
          </w:tcPr>
          <w:p w:rsidR="00270D38" w:rsidRPr="00CA1376" w:rsidRDefault="00270D38" w:rsidP="00270D38">
            <w:pPr>
              <w:spacing w:after="0" w:line="240" w:lineRule="auto"/>
              <w:jc w:val="center"/>
              <w:rPr>
                <w:rFonts w:ascii="Times New Roman" w:hAnsi="Times New Roman" w:cs="Times New Roman"/>
                <w:bCs/>
                <w:sz w:val="28"/>
                <w:szCs w:val="28"/>
              </w:rPr>
            </w:pPr>
            <w:r w:rsidRPr="00CA1376">
              <w:rPr>
                <w:rFonts w:ascii="Times New Roman" w:hAnsi="Times New Roman" w:cs="Times New Roman"/>
                <w:bCs/>
                <w:sz w:val="28"/>
                <w:szCs w:val="28"/>
              </w:rPr>
              <w:t>1</w:t>
            </w:r>
          </w:p>
        </w:tc>
        <w:tc>
          <w:tcPr>
            <w:tcW w:w="1701" w:type="dxa"/>
            <w:tcBorders>
              <w:top w:val="single" w:sz="4" w:space="0" w:color="auto"/>
              <w:left w:val="single" w:sz="4" w:space="0" w:color="auto"/>
              <w:bottom w:val="single" w:sz="8" w:space="0" w:color="auto"/>
              <w:right w:val="single" w:sz="4" w:space="0" w:color="auto"/>
            </w:tcBorders>
            <w:vAlign w:val="center"/>
          </w:tcPr>
          <w:p w:rsidR="00270D38" w:rsidRPr="00CA1376" w:rsidRDefault="00270D38" w:rsidP="00270D38">
            <w:pPr>
              <w:spacing w:after="0" w:line="240" w:lineRule="auto"/>
              <w:jc w:val="center"/>
              <w:rPr>
                <w:rFonts w:ascii="Times New Roman" w:hAnsi="Times New Roman" w:cs="Times New Roman"/>
                <w:bCs/>
                <w:sz w:val="28"/>
                <w:szCs w:val="28"/>
              </w:rPr>
            </w:pPr>
            <w:r w:rsidRPr="00CA1376">
              <w:rPr>
                <w:rFonts w:ascii="Times New Roman" w:hAnsi="Times New Roman" w:cs="Times New Roman"/>
                <w:bCs/>
                <w:sz w:val="28"/>
                <w:szCs w:val="28"/>
              </w:rPr>
              <w:t>1</w:t>
            </w:r>
          </w:p>
        </w:tc>
        <w:tc>
          <w:tcPr>
            <w:tcW w:w="2061" w:type="dxa"/>
            <w:tcBorders>
              <w:top w:val="single" w:sz="4" w:space="0" w:color="auto"/>
              <w:left w:val="single" w:sz="4" w:space="0" w:color="auto"/>
              <w:bottom w:val="single" w:sz="8" w:space="0" w:color="auto"/>
              <w:right w:val="single" w:sz="8" w:space="0" w:color="auto"/>
            </w:tcBorders>
            <w:vAlign w:val="center"/>
          </w:tcPr>
          <w:p w:rsidR="00270D38" w:rsidRPr="00CA1376" w:rsidRDefault="00270D38" w:rsidP="00270D38">
            <w:pPr>
              <w:spacing w:after="0" w:line="240" w:lineRule="auto"/>
              <w:jc w:val="center"/>
              <w:rPr>
                <w:rFonts w:ascii="Times New Roman" w:hAnsi="Times New Roman" w:cs="Times New Roman"/>
                <w:bCs/>
                <w:sz w:val="28"/>
                <w:szCs w:val="28"/>
              </w:rPr>
            </w:pPr>
            <w:r w:rsidRPr="00CA1376">
              <w:rPr>
                <w:rFonts w:ascii="Times New Roman" w:hAnsi="Times New Roman" w:cs="Times New Roman"/>
                <w:bCs/>
                <w:sz w:val="28"/>
                <w:szCs w:val="28"/>
              </w:rPr>
              <w:t>-</w:t>
            </w:r>
          </w:p>
        </w:tc>
      </w:tr>
      <w:tr w:rsidR="00270D38" w:rsidRPr="00CA1376" w:rsidTr="00297BA8">
        <w:trPr>
          <w:trHeight w:val="227"/>
          <w:jc w:val="center"/>
        </w:trPr>
        <w:tc>
          <w:tcPr>
            <w:tcW w:w="540" w:type="dxa"/>
            <w:tcBorders>
              <w:top w:val="nil"/>
              <w:left w:val="single" w:sz="4" w:space="0" w:color="auto"/>
              <w:bottom w:val="single" w:sz="8" w:space="0" w:color="auto"/>
              <w:right w:val="nil"/>
            </w:tcBorders>
            <w:vAlign w:val="center"/>
          </w:tcPr>
          <w:p w:rsidR="00270D38" w:rsidRPr="00CA1376" w:rsidRDefault="00270D38" w:rsidP="00270D38">
            <w:pPr>
              <w:spacing w:after="0" w:line="240" w:lineRule="auto"/>
              <w:jc w:val="center"/>
              <w:rPr>
                <w:rFonts w:ascii="Times New Roman" w:hAnsi="Times New Roman" w:cs="Times New Roman"/>
                <w:bCs/>
                <w:sz w:val="28"/>
                <w:szCs w:val="28"/>
              </w:rPr>
            </w:pPr>
            <w:r w:rsidRPr="00CA1376">
              <w:rPr>
                <w:rFonts w:ascii="Times New Roman" w:hAnsi="Times New Roman" w:cs="Times New Roman"/>
                <w:bCs/>
                <w:sz w:val="28"/>
                <w:szCs w:val="28"/>
              </w:rPr>
              <w:t>3</w:t>
            </w:r>
          </w:p>
        </w:tc>
        <w:tc>
          <w:tcPr>
            <w:tcW w:w="3223" w:type="dxa"/>
            <w:tcBorders>
              <w:top w:val="nil"/>
              <w:left w:val="single" w:sz="8" w:space="0" w:color="auto"/>
              <w:bottom w:val="single" w:sz="8" w:space="0" w:color="auto"/>
              <w:right w:val="single" w:sz="4" w:space="0" w:color="auto"/>
            </w:tcBorders>
            <w:vAlign w:val="center"/>
          </w:tcPr>
          <w:p w:rsidR="00270D38" w:rsidRPr="00CA1376" w:rsidRDefault="00270D38" w:rsidP="00270D38">
            <w:pPr>
              <w:spacing w:after="0" w:line="240" w:lineRule="auto"/>
              <w:jc w:val="both"/>
              <w:rPr>
                <w:rFonts w:ascii="Times New Roman" w:hAnsi="Times New Roman" w:cs="Times New Roman"/>
                <w:bCs/>
                <w:sz w:val="28"/>
                <w:szCs w:val="28"/>
              </w:rPr>
            </w:pPr>
            <w:r w:rsidRPr="00CA1376">
              <w:rPr>
                <w:rFonts w:ascii="Times New Roman" w:hAnsi="Times New Roman" w:cs="Times New Roman"/>
                <w:bCs/>
                <w:sz w:val="28"/>
                <w:szCs w:val="28"/>
              </w:rPr>
              <w:t>Музеи</w:t>
            </w:r>
          </w:p>
        </w:tc>
        <w:tc>
          <w:tcPr>
            <w:tcW w:w="1984" w:type="dxa"/>
            <w:tcBorders>
              <w:top w:val="single" w:sz="8" w:space="0" w:color="auto"/>
              <w:left w:val="single" w:sz="4" w:space="0" w:color="auto"/>
              <w:bottom w:val="single" w:sz="8" w:space="0" w:color="auto"/>
              <w:right w:val="single" w:sz="4" w:space="0" w:color="auto"/>
            </w:tcBorders>
            <w:vAlign w:val="center"/>
          </w:tcPr>
          <w:p w:rsidR="00270D38" w:rsidRPr="00CA1376" w:rsidRDefault="00270D38" w:rsidP="00270D38">
            <w:pPr>
              <w:spacing w:after="0" w:line="240" w:lineRule="auto"/>
              <w:jc w:val="center"/>
              <w:rPr>
                <w:rFonts w:ascii="Times New Roman" w:hAnsi="Times New Roman" w:cs="Times New Roman"/>
                <w:bCs/>
                <w:sz w:val="28"/>
                <w:szCs w:val="28"/>
              </w:rPr>
            </w:pPr>
            <w:r w:rsidRPr="00CA1376">
              <w:rPr>
                <w:rFonts w:ascii="Times New Roman" w:hAnsi="Times New Roman" w:cs="Times New Roman"/>
                <w:bCs/>
                <w:sz w:val="28"/>
                <w:szCs w:val="28"/>
              </w:rPr>
              <w:t>1</w:t>
            </w:r>
          </w:p>
        </w:tc>
        <w:tc>
          <w:tcPr>
            <w:tcW w:w="1701" w:type="dxa"/>
            <w:tcBorders>
              <w:top w:val="single" w:sz="8" w:space="0" w:color="auto"/>
              <w:left w:val="single" w:sz="4" w:space="0" w:color="auto"/>
              <w:bottom w:val="single" w:sz="8" w:space="0" w:color="auto"/>
              <w:right w:val="single" w:sz="4" w:space="0" w:color="auto"/>
            </w:tcBorders>
            <w:vAlign w:val="center"/>
          </w:tcPr>
          <w:p w:rsidR="00270D38" w:rsidRPr="00CA1376" w:rsidRDefault="00270D38" w:rsidP="00270D38">
            <w:pPr>
              <w:spacing w:after="0" w:line="240" w:lineRule="auto"/>
              <w:jc w:val="center"/>
              <w:rPr>
                <w:rFonts w:ascii="Times New Roman" w:hAnsi="Times New Roman" w:cs="Times New Roman"/>
                <w:bCs/>
                <w:sz w:val="28"/>
                <w:szCs w:val="28"/>
              </w:rPr>
            </w:pPr>
            <w:r w:rsidRPr="00CA1376">
              <w:rPr>
                <w:rFonts w:ascii="Times New Roman" w:hAnsi="Times New Roman" w:cs="Times New Roman"/>
                <w:bCs/>
                <w:sz w:val="28"/>
                <w:szCs w:val="28"/>
              </w:rPr>
              <w:t>2</w:t>
            </w:r>
          </w:p>
        </w:tc>
        <w:tc>
          <w:tcPr>
            <w:tcW w:w="2061" w:type="dxa"/>
            <w:tcBorders>
              <w:top w:val="single" w:sz="8" w:space="0" w:color="auto"/>
              <w:left w:val="single" w:sz="4" w:space="0" w:color="auto"/>
              <w:bottom w:val="single" w:sz="8" w:space="0" w:color="auto"/>
              <w:right w:val="single" w:sz="8" w:space="0" w:color="auto"/>
            </w:tcBorders>
            <w:vAlign w:val="center"/>
          </w:tcPr>
          <w:p w:rsidR="00270D38" w:rsidRPr="00CA1376" w:rsidRDefault="00270D38" w:rsidP="00270D38">
            <w:pPr>
              <w:spacing w:after="0" w:line="240" w:lineRule="auto"/>
              <w:jc w:val="center"/>
              <w:rPr>
                <w:rFonts w:ascii="Times New Roman" w:hAnsi="Times New Roman" w:cs="Times New Roman"/>
                <w:bCs/>
                <w:sz w:val="28"/>
                <w:szCs w:val="28"/>
              </w:rPr>
            </w:pPr>
            <w:r w:rsidRPr="00CA1376">
              <w:rPr>
                <w:rFonts w:ascii="Times New Roman" w:hAnsi="Times New Roman" w:cs="Times New Roman"/>
                <w:bCs/>
                <w:sz w:val="28"/>
                <w:szCs w:val="28"/>
              </w:rPr>
              <w:t>1</w:t>
            </w:r>
          </w:p>
        </w:tc>
      </w:tr>
      <w:tr w:rsidR="00270D38" w:rsidRPr="00CA1376" w:rsidTr="00297BA8">
        <w:trPr>
          <w:trHeight w:val="227"/>
          <w:jc w:val="center"/>
        </w:trPr>
        <w:tc>
          <w:tcPr>
            <w:tcW w:w="540" w:type="dxa"/>
            <w:tcBorders>
              <w:top w:val="nil"/>
              <w:left w:val="single" w:sz="4" w:space="0" w:color="auto"/>
              <w:bottom w:val="single" w:sz="8" w:space="0" w:color="auto"/>
              <w:right w:val="nil"/>
            </w:tcBorders>
            <w:vAlign w:val="center"/>
          </w:tcPr>
          <w:p w:rsidR="00270D38" w:rsidRPr="00CA1376" w:rsidRDefault="00270D38" w:rsidP="00270D38">
            <w:pPr>
              <w:spacing w:after="0" w:line="240" w:lineRule="auto"/>
              <w:jc w:val="center"/>
              <w:rPr>
                <w:rFonts w:ascii="Times New Roman" w:hAnsi="Times New Roman" w:cs="Times New Roman"/>
                <w:bCs/>
                <w:sz w:val="28"/>
                <w:szCs w:val="28"/>
              </w:rPr>
            </w:pPr>
            <w:r w:rsidRPr="00CA1376">
              <w:rPr>
                <w:rFonts w:ascii="Times New Roman" w:hAnsi="Times New Roman" w:cs="Times New Roman"/>
                <w:bCs/>
                <w:sz w:val="28"/>
                <w:szCs w:val="28"/>
              </w:rPr>
              <w:t>5</w:t>
            </w:r>
          </w:p>
        </w:tc>
        <w:tc>
          <w:tcPr>
            <w:tcW w:w="3223" w:type="dxa"/>
            <w:tcBorders>
              <w:top w:val="nil"/>
              <w:left w:val="single" w:sz="8" w:space="0" w:color="auto"/>
              <w:bottom w:val="single" w:sz="8" w:space="0" w:color="auto"/>
              <w:right w:val="single" w:sz="4" w:space="0" w:color="auto"/>
            </w:tcBorders>
            <w:vAlign w:val="center"/>
          </w:tcPr>
          <w:p w:rsidR="00270D38" w:rsidRPr="00CA1376" w:rsidRDefault="00270D38" w:rsidP="00270D38">
            <w:pPr>
              <w:spacing w:after="0" w:line="240" w:lineRule="auto"/>
              <w:jc w:val="both"/>
              <w:rPr>
                <w:rFonts w:ascii="Times New Roman" w:hAnsi="Times New Roman" w:cs="Times New Roman"/>
                <w:bCs/>
                <w:sz w:val="28"/>
                <w:szCs w:val="28"/>
              </w:rPr>
            </w:pPr>
            <w:r w:rsidRPr="00CA1376">
              <w:rPr>
                <w:rFonts w:ascii="Times New Roman" w:hAnsi="Times New Roman" w:cs="Times New Roman"/>
                <w:bCs/>
                <w:sz w:val="28"/>
                <w:szCs w:val="28"/>
              </w:rPr>
              <w:t>Учреждения культуры клубного типа</w:t>
            </w:r>
          </w:p>
        </w:tc>
        <w:tc>
          <w:tcPr>
            <w:tcW w:w="1984" w:type="dxa"/>
            <w:tcBorders>
              <w:top w:val="single" w:sz="8" w:space="0" w:color="auto"/>
              <w:left w:val="single" w:sz="4" w:space="0" w:color="auto"/>
              <w:bottom w:val="single" w:sz="8" w:space="0" w:color="auto"/>
              <w:right w:val="single" w:sz="4" w:space="0" w:color="auto"/>
            </w:tcBorders>
            <w:vAlign w:val="center"/>
          </w:tcPr>
          <w:p w:rsidR="00270D38" w:rsidRPr="00CA1376" w:rsidRDefault="00270D38" w:rsidP="00270D38">
            <w:pPr>
              <w:spacing w:after="0" w:line="240" w:lineRule="auto"/>
              <w:jc w:val="center"/>
              <w:rPr>
                <w:rFonts w:ascii="Times New Roman" w:hAnsi="Times New Roman" w:cs="Times New Roman"/>
                <w:bCs/>
                <w:sz w:val="28"/>
                <w:szCs w:val="28"/>
              </w:rPr>
            </w:pPr>
            <w:r w:rsidRPr="00CA1376">
              <w:rPr>
                <w:rFonts w:ascii="Times New Roman" w:hAnsi="Times New Roman" w:cs="Times New Roman"/>
                <w:bCs/>
                <w:sz w:val="28"/>
                <w:szCs w:val="28"/>
              </w:rPr>
              <w:t>1</w:t>
            </w:r>
          </w:p>
        </w:tc>
        <w:tc>
          <w:tcPr>
            <w:tcW w:w="1701" w:type="dxa"/>
            <w:tcBorders>
              <w:top w:val="single" w:sz="8" w:space="0" w:color="auto"/>
              <w:left w:val="single" w:sz="4" w:space="0" w:color="auto"/>
              <w:bottom w:val="single" w:sz="8" w:space="0" w:color="auto"/>
              <w:right w:val="single" w:sz="4" w:space="0" w:color="auto"/>
            </w:tcBorders>
            <w:vAlign w:val="center"/>
          </w:tcPr>
          <w:p w:rsidR="00270D38" w:rsidRPr="00CA1376" w:rsidRDefault="00270D38" w:rsidP="00270D38">
            <w:pPr>
              <w:spacing w:after="0" w:line="240" w:lineRule="auto"/>
              <w:jc w:val="center"/>
              <w:rPr>
                <w:rFonts w:ascii="Times New Roman" w:hAnsi="Times New Roman" w:cs="Times New Roman"/>
                <w:bCs/>
                <w:sz w:val="28"/>
                <w:szCs w:val="28"/>
              </w:rPr>
            </w:pPr>
            <w:r w:rsidRPr="00CA1376">
              <w:rPr>
                <w:rFonts w:ascii="Times New Roman" w:hAnsi="Times New Roman" w:cs="Times New Roman"/>
                <w:bCs/>
                <w:sz w:val="28"/>
                <w:szCs w:val="28"/>
              </w:rPr>
              <w:t>18</w:t>
            </w:r>
          </w:p>
        </w:tc>
        <w:tc>
          <w:tcPr>
            <w:tcW w:w="2061" w:type="dxa"/>
            <w:tcBorders>
              <w:top w:val="single" w:sz="8" w:space="0" w:color="auto"/>
              <w:left w:val="single" w:sz="4" w:space="0" w:color="auto"/>
              <w:bottom w:val="single" w:sz="8" w:space="0" w:color="auto"/>
              <w:right w:val="single" w:sz="8" w:space="0" w:color="auto"/>
            </w:tcBorders>
            <w:vAlign w:val="center"/>
          </w:tcPr>
          <w:p w:rsidR="00270D38" w:rsidRPr="00CA1376" w:rsidRDefault="00270D38" w:rsidP="00270D38">
            <w:pPr>
              <w:spacing w:after="0" w:line="240" w:lineRule="auto"/>
              <w:jc w:val="center"/>
              <w:rPr>
                <w:rFonts w:ascii="Times New Roman" w:hAnsi="Times New Roman" w:cs="Times New Roman"/>
                <w:bCs/>
                <w:sz w:val="28"/>
                <w:szCs w:val="28"/>
              </w:rPr>
            </w:pPr>
            <w:r w:rsidRPr="00CA1376">
              <w:rPr>
                <w:rFonts w:ascii="Times New Roman" w:hAnsi="Times New Roman" w:cs="Times New Roman"/>
                <w:bCs/>
                <w:sz w:val="28"/>
                <w:szCs w:val="28"/>
              </w:rPr>
              <w:t>18</w:t>
            </w:r>
          </w:p>
        </w:tc>
      </w:tr>
      <w:tr w:rsidR="00270D38" w:rsidRPr="00CA1376" w:rsidTr="00297BA8">
        <w:trPr>
          <w:trHeight w:val="227"/>
          <w:jc w:val="center"/>
        </w:trPr>
        <w:tc>
          <w:tcPr>
            <w:tcW w:w="540" w:type="dxa"/>
            <w:tcBorders>
              <w:top w:val="nil"/>
              <w:left w:val="single" w:sz="4" w:space="0" w:color="auto"/>
              <w:bottom w:val="single" w:sz="8" w:space="0" w:color="auto"/>
              <w:right w:val="nil"/>
            </w:tcBorders>
            <w:vAlign w:val="center"/>
          </w:tcPr>
          <w:p w:rsidR="00270D38" w:rsidRPr="00CA1376" w:rsidRDefault="00270D38" w:rsidP="00270D38">
            <w:pPr>
              <w:spacing w:after="0" w:line="240" w:lineRule="auto"/>
              <w:jc w:val="center"/>
              <w:rPr>
                <w:rFonts w:ascii="Times New Roman" w:hAnsi="Times New Roman" w:cs="Times New Roman"/>
                <w:bCs/>
                <w:sz w:val="28"/>
                <w:szCs w:val="28"/>
              </w:rPr>
            </w:pPr>
            <w:r w:rsidRPr="00CA1376">
              <w:rPr>
                <w:rFonts w:ascii="Times New Roman" w:hAnsi="Times New Roman" w:cs="Times New Roman"/>
                <w:bCs/>
                <w:sz w:val="28"/>
                <w:szCs w:val="28"/>
              </w:rPr>
              <w:t>6</w:t>
            </w:r>
          </w:p>
        </w:tc>
        <w:tc>
          <w:tcPr>
            <w:tcW w:w="3223" w:type="dxa"/>
            <w:tcBorders>
              <w:top w:val="nil"/>
              <w:left w:val="single" w:sz="8" w:space="0" w:color="auto"/>
              <w:bottom w:val="single" w:sz="8" w:space="0" w:color="auto"/>
              <w:right w:val="single" w:sz="4" w:space="0" w:color="auto"/>
            </w:tcBorders>
            <w:vAlign w:val="center"/>
          </w:tcPr>
          <w:p w:rsidR="00270D38" w:rsidRPr="00CA1376" w:rsidRDefault="00270D38" w:rsidP="00270D38">
            <w:pPr>
              <w:spacing w:after="0" w:line="240" w:lineRule="auto"/>
              <w:jc w:val="both"/>
              <w:rPr>
                <w:rFonts w:ascii="Times New Roman" w:hAnsi="Times New Roman" w:cs="Times New Roman"/>
                <w:bCs/>
                <w:sz w:val="28"/>
                <w:szCs w:val="28"/>
              </w:rPr>
            </w:pPr>
            <w:r w:rsidRPr="00CA1376">
              <w:rPr>
                <w:rFonts w:ascii="Times New Roman" w:hAnsi="Times New Roman" w:cs="Times New Roman"/>
                <w:bCs/>
                <w:sz w:val="28"/>
                <w:szCs w:val="28"/>
              </w:rPr>
              <w:t>Библиотеки</w:t>
            </w:r>
          </w:p>
        </w:tc>
        <w:tc>
          <w:tcPr>
            <w:tcW w:w="1984" w:type="dxa"/>
            <w:tcBorders>
              <w:top w:val="single" w:sz="8" w:space="0" w:color="auto"/>
              <w:left w:val="single" w:sz="4" w:space="0" w:color="auto"/>
              <w:bottom w:val="single" w:sz="8" w:space="0" w:color="auto"/>
              <w:right w:val="single" w:sz="4" w:space="0" w:color="auto"/>
            </w:tcBorders>
            <w:vAlign w:val="center"/>
          </w:tcPr>
          <w:p w:rsidR="00270D38" w:rsidRPr="00CA1376" w:rsidRDefault="00270D38" w:rsidP="00270D38">
            <w:pPr>
              <w:spacing w:after="0" w:line="240" w:lineRule="auto"/>
              <w:jc w:val="center"/>
              <w:rPr>
                <w:rFonts w:ascii="Times New Roman" w:hAnsi="Times New Roman" w:cs="Times New Roman"/>
                <w:bCs/>
                <w:sz w:val="28"/>
                <w:szCs w:val="28"/>
              </w:rPr>
            </w:pPr>
            <w:r w:rsidRPr="00CA1376">
              <w:rPr>
                <w:rFonts w:ascii="Times New Roman" w:hAnsi="Times New Roman" w:cs="Times New Roman"/>
                <w:bCs/>
                <w:sz w:val="28"/>
                <w:szCs w:val="28"/>
              </w:rPr>
              <w:t>1</w:t>
            </w:r>
          </w:p>
        </w:tc>
        <w:tc>
          <w:tcPr>
            <w:tcW w:w="1701" w:type="dxa"/>
            <w:tcBorders>
              <w:top w:val="single" w:sz="8" w:space="0" w:color="auto"/>
              <w:left w:val="single" w:sz="4" w:space="0" w:color="auto"/>
              <w:bottom w:val="single" w:sz="8" w:space="0" w:color="auto"/>
              <w:right w:val="single" w:sz="4" w:space="0" w:color="auto"/>
            </w:tcBorders>
            <w:vAlign w:val="center"/>
          </w:tcPr>
          <w:p w:rsidR="00270D38" w:rsidRPr="00CA1376" w:rsidRDefault="00270D38" w:rsidP="00270D38">
            <w:pPr>
              <w:spacing w:after="0" w:line="240" w:lineRule="auto"/>
              <w:jc w:val="center"/>
              <w:rPr>
                <w:rFonts w:ascii="Times New Roman" w:hAnsi="Times New Roman" w:cs="Times New Roman"/>
                <w:bCs/>
                <w:sz w:val="28"/>
                <w:szCs w:val="28"/>
              </w:rPr>
            </w:pPr>
            <w:r w:rsidRPr="00CA1376">
              <w:rPr>
                <w:rFonts w:ascii="Times New Roman" w:hAnsi="Times New Roman" w:cs="Times New Roman"/>
                <w:bCs/>
                <w:sz w:val="28"/>
                <w:szCs w:val="28"/>
              </w:rPr>
              <w:t>16</w:t>
            </w:r>
          </w:p>
        </w:tc>
        <w:tc>
          <w:tcPr>
            <w:tcW w:w="2061" w:type="dxa"/>
            <w:tcBorders>
              <w:top w:val="single" w:sz="8" w:space="0" w:color="auto"/>
              <w:left w:val="single" w:sz="4" w:space="0" w:color="auto"/>
              <w:bottom w:val="single" w:sz="8" w:space="0" w:color="auto"/>
              <w:right w:val="single" w:sz="8" w:space="0" w:color="auto"/>
            </w:tcBorders>
            <w:vAlign w:val="center"/>
          </w:tcPr>
          <w:p w:rsidR="00270D38" w:rsidRPr="00CA1376" w:rsidRDefault="00270D38" w:rsidP="00270D38">
            <w:pPr>
              <w:spacing w:after="0" w:line="240" w:lineRule="auto"/>
              <w:jc w:val="center"/>
              <w:rPr>
                <w:rFonts w:ascii="Times New Roman" w:hAnsi="Times New Roman" w:cs="Times New Roman"/>
                <w:bCs/>
                <w:sz w:val="28"/>
                <w:szCs w:val="28"/>
              </w:rPr>
            </w:pPr>
            <w:r w:rsidRPr="00CA1376">
              <w:rPr>
                <w:rFonts w:ascii="Times New Roman" w:hAnsi="Times New Roman" w:cs="Times New Roman"/>
                <w:bCs/>
                <w:sz w:val="28"/>
                <w:szCs w:val="28"/>
              </w:rPr>
              <w:t>1</w:t>
            </w:r>
            <w:r w:rsidR="00777E7D" w:rsidRPr="00CA1376">
              <w:rPr>
                <w:rFonts w:ascii="Times New Roman" w:hAnsi="Times New Roman" w:cs="Times New Roman"/>
                <w:bCs/>
                <w:sz w:val="28"/>
                <w:szCs w:val="28"/>
              </w:rPr>
              <w:t>5</w:t>
            </w:r>
          </w:p>
        </w:tc>
      </w:tr>
      <w:tr w:rsidR="00270D38" w:rsidRPr="00CA1376" w:rsidTr="00297BA8">
        <w:trPr>
          <w:trHeight w:val="227"/>
          <w:jc w:val="center"/>
        </w:trPr>
        <w:tc>
          <w:tcPr>
            <w:tcW w:w="540" w:type="dxa"/>
            <w:tcBorders>
              <w:top w:val="nil"/>
              <w:left w:val="single" w:sz="4" w:space="0" w:color="auto"/>
              <w:bottom w:val="single" w:sz="8" w:space="0" w:color="auto"/>
              <w:right w:val="nil"/>
            </w:tcBorders>
            <w:vAlign w:val="center"/>
          </w:tcPr>
          <w:p w:rsidR="00270D38" w:rsidRPr="00CA1376" w:rsidRDefault="00270D38" w:rsidP="00270D38">
            <w:pPr>
              <w:spacing w:after="0" w:line="240" w:lineRule="auto"/>
              <w:jc w:val="center"/>
              <w:rPr>
                <w:rFonts w:ascii="Times New Roman" w:hAnsi="Times New Roman" w:cs="Times New Roman"/>
                <w:bCs/>
                <w:sz w:val="28"/>
                <w:szCs w:val="28"/>
              </w:rPr>
            </w:pPr>
            <w:r w:rsidRPr="00CA1376">
              <w:rPr>
                <w:rFonts w:ascii="Times New Roman" w:hAnsi="Times New Roman" w:cs="Times New Roman"/>
                <w:bCs/>
                <w:sz w:val="28"/>
                <w:szCs w:val="28"/>
              </w:rPr>
              <w:t>10</w:t>
            </w:r>
          </w:p>
        </w:tc>
        <w:tc>
          <w:tcPr>
            <w:tcW w:w="3223" w:type="dxa"/>
            <w:tcBorders>
              <w:top w:val="nil"/>
              <w:left w:val="single" w:sz="8" w:space="0" w:color="auto"/>
              <w:bottom w:val="single" w:sz="8" w:space="0" w:color="auto"/>
              <w:right w:val="single" w:sz="4" w:space="0" w:color="auto"/>
            </w:tcBorders>
            <w:vAlign w:val="center"/>
          </w:tcPr>
          <w:p w:rsidR="00270D38" w:rsidRPr="00CA1376" w:rsidRDefault="00270D38" w:rsidP="00270D38">
            <w:pPr>
              <w:spacing w:after="0" w:line="240" w:lineRule="auto"/>
              <w:jc w:val="both"/>
              <w:rPr>
                <w:rFonts w:ascii="Times New Roman" w:hAnsi="Times New Roman" w:cs="Times New Roman"/>
                <w:bCs/>
                <w:sz w:val="28"/>
                <w:szCs w:val="28"/>
              </w:rPr>
            </w:pPr>
            <w:r w:rsidRPr="00CA1376">
              <w:rPr>
                <w:rFonts w:ascii="Times New Roman" w:hAnsi="Times New Roman" w:cs="Times New Roman"/>
                <w:bCs/>
                <w:sz w:val="28"/>
                <w:szCs w:val="28"/>
              </w:rPr>
              <w:t>Учреждения дополнительного образования детей</w:t>
            </w:r>
          </w:p>
        </w:tc>
        <w:tc>
          <w:tcPr>
            <w:tcW w:w="1984" w:type="dxa"/>
            <w:tcBorders>
              <w:top w:val="single" w:sz="8" w:space="0" w:color="auto"/>
              <w:left w:val="single" w:sz="4" w:space="0" w:color="auto"/>
              <w:bottom w:val="single" w:sz="8" w:space="0" w:color="auto"/>
              <w:right w:val="single" w:sz="4" w:space="0" w:color="auto"/>
            </w:tcBorders>
            <w:vAlign w:val="center"/>
          </w:tcPr>
          <w:p w:rsidR="00270D38" w:rsidRPr="00CA1376" w:rsidRDefault="00270D38" w:rsidP="00270D38">
            <w:pPr>
              <w:spacing w:after="0" w:line="240" w:lineRule="auto"/>
              <w:jc w:val="center"/>
              <w:rPr>
                <w:rFonts w:ascii="Times New Roman" w:hAnsi="Times New Roman" w:cs="Times New Roman"/>
                <w:bCs/>
                <w:sz w:val="28"/>
                <w:szCs w:val="28"/>
              </w:rPr>
            </w:pPr>
            <w:r w:rsidRPr="00CA1376">
              <w:rPr>
                <w:rFonts w:ascii="Times New Roman" w:hAnsi="Times New Roman" w:cs="Times New Roman"/>
                <w:bCs/>
                <w:sz w:val="28"/>
                <w:szCs w:val="28"/>
              </w:rPr>
              <w:t>1</w:t>
            </w:r>
          </w:p>
        </w:tc>
        <w:tc>
          <w:tcPr>
            <w:tcW w:w="1701" w:type="dxa"/>
            <w:tcBorders>
              <w:top w:val="single" w:sz="8" w:space="0" w:color="auto"/>
              <w:left w:val="single" w:sz="4" w:space="0" w:color="auto"/>
              <w:bottom w:val="single" w:sz="8" w:space="0" w:color="auto"/>
              <w:right w:val="single" w:sz="4" w:space="0" w:color="auto"/>
            </w:tcBorders>
            <w:vAlign w:val="center"/>
          </w:tcPr>
          <w:p w:rsidR="00270D38" w:rsidRPr="00CA1376" w:rsidRDefault="00270D38" w:rsidP="00270D38">
            <w:pPr>
              <w:spacing w:after="0" w:line="240" w:lineRule="auto"/>
              <w:jc w:val="center"/>
              <w:rPr>
                <w:rFonts w:ascii="Times New Roman" w:hAnsi="Times New Roman" w:cs="Times New Roman"/>
                <w:bCs/>
                <w:sz w:val="28"/>
                <w:szCs w:val="28"/>
              </w:rPr>
            </w:pPr>
            <w:r w:rsidRPr="00CA1376">
              <w:rPr>
                <w:rFonts w:ascii="Times New Roman" w:hAnsi="Times New Roman" w:cs="Times New Roman"/>
                <w:bCs/>
                <w:sz w:val="28"/>
                <w:szCs w:val="28"/>
              </w:rPr>
              <w:t>1</w:t>
            </w:r>
          </w:p>
        </w:tc>
        <w:tc>
          <w:tcPr>
            <w:tcW w:w="2061" w:type="dxa"/>
            <w:tcBorders>
              <w:top w:val="single" w:sz="8" w:space="0" w:color="auto"/>
              <w:left w:val="single" w:sz="4" w:space="0" w:color="auto"/>
              <w:bottom w:val="single" w:sz="8" w:space="0" w:color="auto"/>
              <w:right w:val="single" w:sz="8" w:space="0" w:color="auto"/>
            </w:tcBorders>
            <w:vAlign w:val="center"/>
          </w:tcPr>
          <w:p w:rsidR="00270D38" w:rsidRPr="00CA1376" w:rsidRDefault="00270D38" w:rsidP="00270D38">
            <w:pPr>
              <w:spacing w:after="0" w:line="240" w:lineRule="auto"/>
              <w:jc w:val="center"/>
              <w:rPr>
                <w:rFonts w:ascii="Times New Roman" w:hAnsi="Times New Roman" w:cs="Times New Roman"/>
                <w:bCs/>
                <w:sz w:val="28"/>
                <w:szCs w:val="28"/>
              </w:rPr>
            </w:pPr>
            <w:r w:rsidRPr="00CA1376">
              <w:rPr>
                <w:rFonts w:ascii="Times New Roman" w:hAnsi="Times New Roman" w:cs="Times New Roman"/>
                <w:bCs/>
                <w:sz w:val="28"/>
                <w:szCs w:val="28"/>
              </w:rPr>
              <w:t>-</w:t>
            </w:r>
          </w:p>
        </w:tc>
      </w:tr>
      <w:tr w:rsidR="00270D38" w:rsidRPr="00CA1376" w:rsidTr="00297BA8">
        <w:trPr>
          <w:trHeight w:val="227"/>
          <w:jc w:val="center"/>
        </w:trPr>
        <w:tc>
          <w:tcPr>
            <w:tcW w:w="540" w:type="dxa"/>
            <w:tcBorders>
              <w:top w:val="nil"/>
              <w:left w:val="single" w:sz="4" w:space="0" w:color="auto"/>
              <w:bottom w:val="single" w:sz="8" w:space="0" w:color="auto"/>
              <w:right w:val="nil"/>
            </w:tcBorders>
            <w:vAlign w:val="center"/>
          </w:tcPr>
          <w:p w:rsidR="00270D38" w:rsidRPr="00CA1376" w:rsidRDefault="00270D38" w:rsidP="00270D38">
            <w:pPr>
              <w:spacing w:after="0" w:line="240" w:lineRule="auto"/>
              <w:jc w:val="center"/>
              <w:rPr>
                <w:rFonts w:ascii="Times New Roman" w:hAnsi="Times New Roman" w:cs="Times New Roman"/>
                <w:bCs/>
                <w:sz w:val="28"/>
                <w:szCs w:val="28"/>
              </w:rPr>
            </w:pPr>
            <w:r w:rsidRPr="00CA1376">
              <w:rPr>
                <w:rFonts w:ascii="Times New Roman" w:hAnsi="Times New Roman" w:cs="Times New Roman"/>
                <w:bCs/>
                <w:sz w:val="28"/>
                <w:szCs w:val="28"/>
              </w:rPr>
              <w:t>11</w:t>
            </w:r>
          </w:p>
        </w:tc>
        <w:tc>
          <w:tcPr>
            <w:tcW w:w="3223" w:type="dxa"/>
            <w:tcBorders>
              <w:top w:val="nil"/>
              <w:left w:val="single" w:sz="8" w:space="0" w:color="auto"/>
              <w:bottom w:val="single" w:sz="8" w:space="0" w:color="auto"/>
              <w:right w:val="single" w:sz="4" w:space="0" w:color="auto"/>
            </w:tcBorders>
            <w:vAlign w:val="center"/>
          </w:tcPr>
          <w:p w:rsidR="00270D38" w:rsidRPr="00CA1376" w:rsidRDefault="00270D38" w:rsidP="00270D38">
            <w:pPr>
              <w:spacing w:after="0" w:line="240" w:lineRule="auto"/>
              <w:jc w:val="both"/>
              <w:rPr>
                <w:rFonts w:ascii="Times New Roman" w:hAnsi="Times New Roman" w:cs="Times New Roman"/>
                <w:bCs/>
                <w:sz w:val="28"/>
                <w:szCs w:val="28"/>
              </w:rPr>
            </w:pPr>
            <w:r w:rsidRPr="00CA1376">
              <w:rPr>
                <w:rFonts w:ascii="Times New Roman" w:hAnsi="Times New Roman" w:cs="Times New Roman"/>
                <w:bCs/>
                <w:sz w:val="28"/>
                <w:szCs w:val="28"/>
              </w:rPr>
              <w:t>Управление культуры администрации Одесского муниципального района</w:t>
            </w:r>
          </w:p>
        </w:tc>
        <w:tc>
          <w:tcPr>
            <w:tcW w:w="1984" w:type="dxa"/>
            <w:tcBorders>
              <w:top w:val="single" w:sz="8" w:space="0" w:color="auto"/>
              <w:left w:val="single" w:sz="4" w:space="0" w:color="auto"/>
              <w:bottom w:val="single" w:sz="8" w:space="0" w:color="auto"/>
              <w:right w:val="single" w:sz="4" w:space="0" w:color="auto"/>
            </w:tcBorders>
            <w:vAlign w:val="center"/>
          </w:tcPr>
          <w:p w:rsidR="00270D38" w:rsidRPr="00CA1376" w:rsidRDefault="00270D38" w:rsidP="00270D38">
            <w:pPr>
              <w:spacing w:after="0" w:line="240" w:lineRule="auto"/>
              <w:jc w:val="center"/>
              <w:rPr>
                <w:rFonts w:ascii="Times New Roman" w:hAnsi="Times New Roman" w:cs="Times New Roman"/>
                <w:bCs/>
                <w:sz w:val="28"/>
                <w:szCs w:val="28"/>
              </w:rPr>
            </w:pPr>
            <w:r w:rsidRPr="00CA1376">
              <w:rPr>
                <w:rFonts w:ascii="Times New Roman" w:hAnsi="Times New Roman" w:cs="Times New Roman"/>
                <w:bCs/>
                <w:sz w:val="28"/>
                <w:szCs w:val="28"/>
              </w:rPr>
              <w:t>1</w:t>
            </w:r>
          </w:p>
        </w:tc>
        <w:tc>
          <w:tcPr>
            <w:tcW w:w="1701" w:type="dxa"/>
            <w:tcBorders>
              <w:top w:val="single" w:sz="8" w:space="0" w:color="auto"/>
              <w:left w:val="single" w:sz="4" w:space="0" w:color="auto"/>
              <w:bottom w:val="single" w:sz="8" w:space="0" w:color="auto"/>
              <w:right w:val="single" w:sz="4" w:space="0" w:color="auto"/>
            </w:tcBorders>
            <w:vAlign w:val="center"/>
          </w:tcPr>
          <w:p w:rsidR="00270D38" w:rsidRPr="00CA1376" w:rsidRDefault="00270D38" w:rsidP="00270D38">
            <w:pPr>
              <w:spacing w:after="0" w:line="240" w:lineRule="auto"/>
              <w:jc w:val="center"/>
              <w:rPr>
                <w:rFonts w:ascii="Times New Roman" w:hAnsi="Times New Roman" w:cs="Times New Roman"/>
                <w:bCs/>
                <w:sz w:val="28"/>
                <w:szCs w:val="28"/>
              </w:rPr>
            </w:pPr>
            <w:r w:rsidRPr="00CA1376">
              <w:rPr>
                <w:rFonts w:ascii="Times New Roman" w:hAnsi="Times New Roman" w:cs="Times New Roman"/>
                <w:bCs/>
                <w:sz w:val="28"/>
                <w:szCs w:val="28"/>
              </w:rPr>
              <w:t>1</w:t>
            </w:r>
          </w:p>
        </w:tc>
        <w:tc>
          <w:tcPr>
            <w:tcW w:w="2061" w:type="dxa"/>
            <w:tcBorders>
              <w:top w:val="single" w:sz="8" w:space="0" w:color="auto"/>
              <w:left w:val="single" w:sz="4" w:space="0" w:color="auto"/>
              <w:bottom w:val="single" w:sz="8" w:space="0" w:color="auto"/>
              <w:right w:val="single" w:sz="8" w:space="0" w:color="auto"/>
            </w:tcBorders>
            <w:vAlign w:val="center"/>
          </w:tcPr>
          <w:p w:rsidR="00270D38" w:rsidRPr="00CA1376" w:rsidRDefault="00270D38" w:rsidP="00270D38">
            <w:pPr>
              <w:spacing w:after="0" w:line="240" w:lineRule="auto"/>
              <w:jc w:val="center"/>
              <w:rPr>
                <w:rFonts w:ascii="Times New Roman" w:hAnsi="Times New Roman" w:cs="Times New Roman"/>
                <w:bCs/>
                <w:sz w:val="28"/>
                <w:szCs w:val="28"/>
              </w:rPr>
            </w:pPr>
          </w:p>
        </w:tc>
      </w:tr>
      <w:tr w:rsidR="00270D38" w:rsidRPr="00CA1376" w:rsidTr="00297BA8">
        <w:trPr>
          <w:trHeight w:val="227"/>
          <w:jc w:val="center"/>
        </w:trPr>
        <w:tc>
          <w:tcPr>
            <w:tcW w:w="540" w:type="dxa"/>
            <w:tcBorders>
              <w:top w:val="nil"/>
              <w:left w:val="single" w:sz="4" w:space="0" w:color="auto"/>
              <w:bottom w:val="single" w:sz="8" w:space="0" w:color="auto"/>
              <w:right w:val="nil"/>
            </w:tcBorders>
            <w:vAlign w:val="center"/>
          </w:tcPr>
          <w:p w:rsidR="00270D38" w:rsidRPr="00CA1376" w:rsidRDefault="00270D38" w:rsidP="00270D38">
            <w:pPr>
              <w:spacing w:after="0" w:line="240" w:lineRule="auto"/>
              <w:jc w:val="center"/>
              <w:rPr>
                <w:rFonts w:ascii="Times New Roman" w:hAnsi="Times New Roman" w:cs="Times New Roman"/>
                <w:bCs/>
                <w:sz w:val="28"/>
                <w:szCs w:val="28"/>
              </w:rPr>
            </w:pPr>
          </w:p>
        </w:tc>
        <w:tc>
          <w:tcPr>
            <w:tcW w:w="3223" w:type="dxa"/>
            <w:tcBorders>
              <w:top w:val="nil"/>
              <w:left w:val="single" w:sz="8" w:space="0" w:color="auto"/>
              <w:bottom w:val="single" w:sz="8" w:space="0" w:color="auto"/>
              <w:right w:val="single" w:sz="4" w:space="0" w:color="auto"/>
            </w:tcBorders>
            <w:vAlign w:val="center"/>
          </w:tcPr>
          <w:p w:rsidR="00270D38" w:rsidRPr="00CA1376" w:rsidRDefault="00270D38" w:rsidP="00270D38">
            <w:pPr>
              <w:spacing w:after="0" w:line="240" w:lineRule="auto"/>
              <w:jc w:val="both"/>
              <w:rPr>
                <w:rFonts w:ascii="Times New Roman" w:hAnsi="Times New Roman" w:cs="Times New Roman"/>
                <w:bCs/>
                <w:sz w:val="28"/>
                <w:szCs w:val="28"/>
              </w:rPr>
            </w:pPr>
            <w:r w:rsidRPr="00CA1376">
              <w:rPr>
                <w:rFonts w:ascii="Times New Roman" w:hAnsi="Times New Roman" w:cs="Times New Roman"/>
                <w:bCs/>
                <w:sz w:val="28"/>
                <w:szCs w:val="28"/>
              </w:rPr>
              <w:t xml:space="preserve">Итого: </w:t>
            </w:r>
          </w:p>
        </w:tc>
        <w:tc>
          <w:tcPr>
            <w:tcW w:w="1984" w:type="dxa"/>
            <w:tcBorders>
              <w:top w:val="single" w:sz="8" w:space="0" w:color="auto"/>
              <w:left w:val="single" w:sz="4" w:space="0" w:color="auto"/>
              <w:bottom w:val="single" w:sz="8" w:space="0" w:color="auto"/>
              <w:right w:val="single" w:sz="4" w:space="0" w:color="auto"/>
            </w:tcBorders>
            <w:vAlign w:val="center"/>
          </w:tcPr>
          <w:p w:rsidR="00270D38" w:rsidRPr="00CA1376" w:rsidRDefault="00270D38" w:rsidP="00270D38">
            <w:pPr>
              <w:spacing w:after="0" w:line="240" w:lineRule="auto"/>
              <w:jc w:val="center"/>
              <w:rPr>
                <w:rFonts w:ascii="Times New Roman" w:hAnsi="Times New Roman" w:cs="Times New Roman"/>
                <w:bCs/>
                <w:sz w:val="28"/>
                <w:szCs w:val="28"/>
              </w:rPr>
            </w:pPr>
            <w:r w:rsidRPr="00CA1376">
              <w:rPr>
                <w:rFonts w:ascii="Times New Roman" w:hAnsi="Times New Roman" w:cs="Times New Roman"/>
                <w:bCs/>
                <w:sz w:val="28"/>
                <w:szCs w:val="28"/>
              </w:rPr>
              <w:t>6</w:t>
            </w:r>
          </w:p>
        </w:tc>
        <w:tc>
          <w:tcPr>
            <w:tcW w:w="1701" w:type="dxa"/>
            <w:tcBorders>
              <w:top w:val="single" w:sz="8" w:space="0" w:color="auto"/>
              <w:left w:val="single" w:sz="4" w:space="0" w:color="auto"/>
              <w:bottom w:val="single" w:sz="8" w:space="0" w:color="auto"/>
              <w:right w:val="single" w:sz="4" w:space="0" w:color="auto"/>
            </w:tcBorders>
            <w:vAlign w:val="center"/>
          </w:tcPr>
          <w:p w:rsidR="00270D38" w:rsidRPr="00CA1376" w:rsidRDefault="00270D38" w:rsidP="00270D38">
            <w:pPr>
              <w:spacing w:after="0" w:line="240" w:lineRule="auto"/>
              <w:jc w:val="center"/>
              <w:rPr>
                <w:rFonts w:ascii="Times New Roman" w:hAnsi="Times New Roman" w:cs="Times New Roman"/>
                <w:bCs/>
                <w:sz w:val="28"/>
                <w:szCs w:val="28"/>
              </w:rPr>
            </w:pPr>
            <w:r w:rsidRPr="00CA1376">
              <w:rPr>
                <w:rFonts w:ascii="Times New Roman" w:hAnsi="Times New Roman" w:cs="Times New Roman"/>
                <w:bCs/>
                <w:sz w:val="28"/>
                <w:szCs w:val="28"/>
              </w:rPr>
              <w:t>39</w:t>
            </w:r>
          </w:p>
        </w:tc>
        <w:tc>
          <w:tcPr>
            <w:tcW w:w="2061" w:type="dxa"/>
            <w:tcBorders>
              <w:top w:val="single" w:sz="8" w:space="0" w:color="auto"/>
              <w:left w:val="single" w:sz="4" w:space="0" w:color="auto"/>
              <w:bottom w:val="single" w:sz="8" w:space="0" w:color="auto"/>
              <w:right w:val="single" w:sz="8" w:space="0" w:color="auto"/>
            </w:tcBorders>
            <w:vAlign w:val="center"/>
          </w:tcPr>
          <w:p w:rsidR="00270D38" w:rsidRPr="00CA1376" w:rsidRDefault="00270D38" w:rsidP="00270D38">
            <w:pPr>
              <w:spacing w:after="0" w:line="240" w:lineRule="auto"/>
              <w:jc w:val="center"/>
              <w:rPr>
                <w:rFonts w:ascii="Times New Roman" w:hAnsi="Times New Roman" w:cs="Times New Roman"/>
                <w:bCs/>
                <w:sz w:val="28"/>
                <w:szCs w:val="28"/>
              </w:rPr>
            </w:pPr>
            <w:r w:rsidRPr="00CA1376">
              <w:rPr>
                <w:rFonts w:ascii="Times New Roman" w:hAnsi="Times New Roman" w:cs="Times New Roman"/>
                <w:bCs/>
                <w:sz w:val="28"/>
                <w:szCs w:val="28"/>
              </w:rPr>
              <w:t>3</w:t>
            </w:r>
            <w:r w:rsidR="00F4123D" w:rsidRPr="00CA1376">
              <w:rPr>
                <w:rFonts w:ascii="Times New Roman" w:hAnsi="Times New Roman" w:cs="Times New Roman"/>
                <w:bCs/>
                <w:sz w:val="28"/>
                <w:szCs w:val="28"/>
              </w:rPr>
              <w:t>4</w:t>
            </w:r>
          </w:p>
        </w:tc>
      </w:tr>
    </w:tbl>
    <w:p w:rsidR="00270D38" w:rsidRPr="00CA1376" w:rsidRDefault="00270D38" w:rsidP="00270D38">
      <w:pPr>
        <w:spacing w:after="0" w:line="240" w:lineRule="auto"/>
        <w:jc w:val="both"/>
        <w:rPr>
          <w:rFonts w:ascii="Times New Roman" w:hAnsi="Times New Roman" w:cs="Times New Roman"/>
          <w:sz w:val="28"/>
          <w:szCs w:val="28"/>
        </w:rPr>
      </w:pPr>
    </w:p>
    <w:p w:rsidR="00270D38" w:rsidRPr="00CA1376" w:rsidRDefault="00270D38" w:rsidP="00270D38">
      <w:pPr>
        <w:spacing w:after="0" w:line="240" w:lineRule="auto"/>
        <w:ind w:firstLine="708"/>
        <w:jc w:val="both"/>
        <w:rPr>
          <w:rFonts w:ascii="Times New Roman" w:hAnsi="Times New Roman" w:cs="Times New Roman"/>
          <w:sz w:val="28"/>
          <w:szCs w:val="28"/>
        </w:rPr>
      </w:pPr>
      <w:r w:rsidRPr="00CA1376">
        <w:rPr>
          <w:rFonts w:ascii="Times New Roman" w:hAnsi="Times New Roman" w:cs="Times New Roman"/>
          <w:sz w:val="28"/>
          <w:szCs w:val="28"/>
        </w:rPr>
        <w:lastRenderedPageBreak/>
        <w:t>Культурная среда сегодня становится ключевым понятием современного общества и представляет собой не отдельную область государственного регулирования, а сложную и многоуровневую систему, внутри которой решение проблем может быть только комплексным, учитывающим множество смежных факторов и соединяющим усилия разных ведомств, общественных институтов и бизнеса.</w:t>
      </w:r>
    </w:p>
    <w:p w:rsidR="00270D38" w:rsidRPr="00CA1376" w:rsidRDefault="00270D38" w:rsidP="00270D38">
      <w:pPr>
        <w:spacing w:after="0" w:line="240" w:lineRule="auto"/>
        <w:ind w:firstLine="708"/>
        <w:jc w:val="both"/>
        <w:rPr>
          <w:rFonts w:ascii="Times New Roman" w:hAnsi="Times New Roman" w:cs="Times New Roman"/>
          <w:sz w:val="28"/>
          <w:szCs w:val="28"/>
        </w:rPr>
      </w:pPr>
      <w:r w:rsidRPr="00CA1376">
        <w:rPr>
          <w:rFonts w:ascii="Times New Roman" w:hAnsi="Times New Roman" w:cs="Times New Roman"/>
          <w:sz w:val="28"/>
          <w:szCs w:val="28"/>
        </w:rPr>
        <w:t xml:space="preserve">В последнее время удалось преодолеть спад в развитии культуры. </w:t>
      </w:r>
    </w:p>
    <w:p w:rsidR="00270D38" w:rsidRPr="00CA1376" w:rsidRDefault="00270D38" w:rsidP="00270D38">
      <w:pPr>
        <w:spacing w:after="0" w:line="240" w:lineRule="auto"/>
        <w:ind w:firstLine="708"/>
        <w:jc w:val="both"/>
        <w:rPr>
          <w:rFonts w:ascii="Times New Roman" w:hAnsi="Times New Roman" w:cs="Times New Roman"/>
          <w:sz w:val="28"/>
          <w:szCs w:val="28"/>
        </w:rPr>
      </w:pPr>
      <w:r w:rsidRPr="00CA1376">
        <w:rPr>
          <w:rFonts w:ascii="Times New Roman" w:hAnsi="Times New Roman" w:cs="Times New Roman"/>
          <w:sz w:val="28"/>
          <w:szCs w:val="28"/>
        </w:rPr>
        <w:t>Вместе с тем многие проблемы сферы культуры пока остаются нерешенными.</w:t>
      </w:r>
    </w:p>
    <w:p w:rsidR="00270D38" w:rsidRPr="00CA1376" w:rsidRDefault="00270D38" w:rsidP="00270D38">
      <w:pPr>
        <w:spacing w:after="0" w:line="240" w:lineRule="auto"/>
        <w:ind w:firstLine="708"/>
        <w:jc w:val="both"/>
        <w:rPr>
          <w:rFonts w:ascii="Times New Roman" w:hAnsi="Times New Roman" w:cs="Times New Roman"/>
          <w:sz w:val="28"/>
          <w:szCs w:val="28"/>
        </w:rPr>
      </w:pPr>
      <w:r w:rsidRPr="00CA1376">
        <w:rPr>
          <w:rFonts w:ascii="Times New Roman" w:hAnsi="Times New Roman" w:cs="Times New Roman"/>
          <w:sz w:val="28"/>
          <w:szCs w:val="28"/>
        </w:rPr>
        <w:t>В последние годы в культуре произошли принципиальные изменения, связанные с внедрением новых технических средств коммуникации (цифровое телевидение, Интернет, мобильные телефоны и многое другое)</w:t>
      </w:r>
      <w:r w:rsidR="00AC3BCB" w:rsidRPr="00CA1376">
        <w:rPr>
          <w:rFonts w:ascii="Times New Roman" w:hAnsi="Times New Roman" w:cs="Times New Roman"/>
          <w:sz w:val="28"/>
          <w:szCs w:val="28"/>
        </w:rPr>
        <w:t>. Н</w:t>
      </w:r>
      <w:r w:rsidRPr="00CA1376">
        <w:rPr>
          <w:rFonts w:ascii="Times New Roman" w:hAnsi="Times New Roman" w:cs="Times New Roman"/>
          <w:sz w:val="28"/>
          <w:szCs w:val="28"/>
        </w:rPr>
        <w:t>а их основе возникли новые социокультурные связи и взаимодействия.</w:t>
      </w:r>
    </w:p>
    <w:p w:rsidR="00270D38" w:rsidRPr="00CA1376" w:rsidRDefault="00270D38" w:rsidP="0065007F">
      <w:pPr>
        <w:spacing w:after="0" w:line="240" w:lineRule="auto"/>
        <w:ind w:firstLine="708"/>
        <w:jc w:val="both"/>
        <w:rPr>
          <w:rFonts w:ascii="Times New Roman" w:hAnsi="Times New Roman" w:cs="Times New Roman"/>
          <w:sz w:val="28"/>
          <w:szCs w:val="28"/>
        </w:rPr>
      </w:pPr>
      <w:r w:rsidRPr="00CA1376">
        <w:rPr>
          <w:rFonts w:ascii="Times New Roman" w:hAnsi="Times New Roman" w:cs="Times New Roman"/>
          <w:sz w:val="28"/>
          <w:szCs w:val="28"/>
        </w:rPr>
        <w:t>Крайне неудовлетворительным остается состояние зданий и материально-технической оснащенности большинства организаций культуры, находящихся в ведении муниципального района.</w:t>
      </w:r>
    </w:p>
    <w:p w:rsidR="00270D38" w:rsidRPr="00CA1376" w:rsidRDefault="00270D38" w:rsidP="0065007F">
      <w:pPr>
        <w:spacing w:after="0" w:line="240" w:lineRule="auto"/>
        <w:ind w:firstLine="708"/>
        <w:jc w:val="both"/>
        <w:rPr>
          <w:rFonts w:ascii="Times New Roman" w:hAnsi="Times New Roman" w:cs="Times New Roman"/>
          <w:sz w:val="28"/>
          <w:szCs w:val="28"/>
        </w:rPr>
      </w:pPr>
      <w:r w:rsidRPr="00CA1376">
        <w:rPr>
          <w:rFonts w:ascii="Times New Roman" w:hAnsi="Times New Roman" w:cs="Times New Roman"/>
          <w:sz w:val="28"/>
          <w:szCs w:val="28"/>
        </w:rPr>
        <w:t>Ух</w:t>
      </w:r>
      <w:r w:rsidR="00AC3BCB" w:rsidRPr="00CA1376">
        <w:rPr>
          <w:rFonts w:ascii="Times New Roman" w:hAnsi="Times New Roman" w:cs="Times New Roman"/>
          <w:sz w:val="28"/>
          <w:szCs w:val="28"/>
        </w:rPr>
        <w:t xml:space="preserve">удшение ассортимента и </w:t>
      </w:r>
      <w:r w:rsidR="008F42AD" w:rsidRPr="00CA1376">
        <w:rPr>
          <w:rFonts w:ascii="Times New Roman" w:hAnsi="Times New Roman" w:cs="Times New Roman"/>
          <w:sz w:val="28"/>
          <w:szCs w:val="28"/>
        </w:rPr>
        <w:t>качества,</w:t>
      </w:r>
      <w:r w:rsidRPr="00CA1376">
        <w:rPr>
          <w:rFonts w:ascii="Times New Roman" w:hAnsi="Times New Roman" w:cs="Times New Roman"/>
          <w:sz w:val="28"/>
          <w:szCs w:val="28"/>
        </w:rPr>
        <w:t xml:space="preserve"> предоставл</w:t>
      </w:r>
      <w:r w:rsidR="008335A2" w:rsidRPr="00CA1376">
        <w:rPr>
          <w:rFonts w:ascii="Times New Roman" w:hAnsi="Times New Roman" w:cs="Times New Roman"/>
          <w:sz w:val="28"/>
          <w:szCs w:val="28"/>
        </w:rPr>
        <w:t>яемых культурно-досуговых услуг</w:t>
      </w:r>
      <w:r w:rsidRPr="00CA1376">
        <w:rPr>
          <w:rFonts w:ascii="Times New Roman" w:hAnsi="Times New Roman" w:cs="Times New Roman"/>
          <w:sz w:val="28"/>
          <w:szCs w:val="28"/>
        </w:rPr>
        <w:t xml:space="preserve"> соседствует с устареванием применяемых технологий и форм работы, ухудшением материально-технического оснащения (так, аудио и видеоаппаратура, которую используют культурно-досуговы</w:t>
      </w:r>
      <w:r w:rsidR="00F12C7B" w:rsidRPr="00CA1376">
        <w:rPr>
          <w:rFonts w:ascii="Times New Roman" w:hAnsi="Times New Roman" w:cs="Times New Roman"/>
          <w:sz w:val="28"/>
          <w:szCs w:val="28"/>
        </w:rPr>
        <w:t>е</w:t>
      </w:r>
      <w:r w:rsidRPr="00CA1376">
        <w:rPr>
          <w:rFonts w:ascii="Times New Roman" w:hAnsi="Times New Roman" w:cs="Times New Roman"/>
          <w:sz w:val="28"/>
          <w:szCs w:val="28"/>
        </w:rPr>
        <w:t xml:space="preserve"> учреждения, во многих случаях стала хуже имеющейся у граждан в личном пользовании).</w:t>
      </w:r>
    </w:p>
    <w:p w:rsidR="00270D38" w:rsidRPr="00CA1376" w:rsidRDefault="00270D38" w:rsidP="0065007F">
      <w:pPr>
        <w:spacing w:after="0" w:line="240" w:lineRule="auto"/>
        <w:ind w:firstLine="708"/>
        <w:jc w:val="both"/>
        <w:rPr>
          <w:rFonts w:ascii="Times New Roman" w:hAnsi="Times New Roman" w:cs="Times New Roman"/>
          <w:sz w:val="28"/>
          <w:szCs w:val="28"/>
        </w:rPr>
      </w:pPr>
      <w:r w:rsidRPr="00CA1376">
        <w:rPr>
          <w:rFonts w:ascii="Times New Roman" w:hAnsi="Times New Roman" w:cs="Times New Roman"/>
          <w:sz w:val="28"/>
          <w:szCs w:val="28"/>
        </w:rPr>
        <w:t>Острая нехватка репертуара для детей и юношества - не только культурная, но и важная социальная проблема. Оставляя в этом сложном переходном возрасте подростков фактически без соответствующего предложения, культурные институты рискуют остаться в будущем без зрителя, а общество - лишиться духовно развитых людей.</w:t>
      </w:r>
    </w:p>
    <w:p w:rsidR="00270D38" w:rsidRPr="00CA1376" w:rsidRDefault="00270D38" w:rsidP="0065007F">
      <w:pPr>
        <w:spacing w:after="0" w:line="240" w:lineRule="auto"/>
        <w:ind w:firstLine="708"/>
        <w:jc w:val="both"/>
        <w:rPr>
          <w:rFonts w:ascii="Times New Roman" w:hAnsi="Times New Roman" w:cs="Times New Roman"/>
          <w:sz w:val="28"/>
          <w:szCs w:val="28"/>
        </w:rPr>
      </w:pPr>
      <w:r w:rsidRPr="00CA1376">
        <w:rPr>
          <w:rFonts w:ascii="Times New Roman" w:hAnsi="Times New Roman" w:cs="Times New Roman"/>
          <w:sz w:val="28"/>
          <w:szCs w:val="28"/>
        </w:rPr>
        <w:t>Продолжает нарастать дефицит квалифицированных кадров.</w:t>
      </w:r>
    </w:p>
    <w:p w:rsidR="00270D38" w:rsidRPr="00CA1376" w:rsidRDefault="00270D38" w:rsidP="0065007F">
      <w:pPr>
        <w:spacing w:after="0" w:line="240" w:lineRule="auto"/>
        <w:ind w:firstLine="708"/>
        <w:jc w:val="both"/>
        <w:rPr>
          <w:rFonts w:ascii="Times New Roman" w:hAnsi="Times New Roman" w:cs="Times New Roman"/>
          <w:sz w:val="28"/>
          <w:szCs w:val="28"/>
        </w:rPr>
      </w:pPr>
      <w:r w:rsidRPr="00CA1376">
        <w:rPr>
          <w:rFonts w:ascii="Times New Roman" w:hAnsi="Times New Roman" w:cs="Times New Roman"/>
          <w:sz w:val="28"/>
          <w:szCs w:val="28"/>
        </w:rPr>
        <w:t>В системе культурно-досуговых учреждений наблюдаются тенденции "старения" и снижения квалификации кадров, роста несоответствия их профессиональных знаний и умений вызовам сегодняшнего дня. Отрасль испытывает острый дефицит в кадрах.</w:t>
      </w:r>
    </w:p>
    <w:p w:rsidR="00270D38" w:rsidRPr="00CA1376" w:rsidRDefault="00270D38" w:rsidP="0065007F">
      <w:pPr>
        <w:spacing w:after="0" w:line="240" w:lineRule="auto"/>
        <w:ind w:firstLine="708"/>
        <w:jc w:val="both"/>
        <w:rPr>
          <w:rFonts w:ascii="Times New Roman" w:hAnsi="Times New Roman" w:cs="Times New Roman"/>
          <w:sz w:val="28"/>
          <w:szCs w:val="28"/>
        </w:rPr>
      </w:pPr>
      <w:r w:rsidRPr="00CA1376">
        <w:rPr>
          <w:rFonts w:ascii="Times New Roman" w:hAnsi="Times New Roman" w:cs="Times New Roman"/>
          <w:sz w:val="28"/>
          <w:szCs w:val="28"/>
        </w:rPr>
        <w:t>Требуется переход к качественно новому уровню функционирования отрасли культуры, включая библиотечное, музейное дело, традиционную народную культуру, сохранение и популяризацию объектов культурного наследия.</w:t>
      </w:r>
    </w:p>
    <w:p w:rsidR="00270D38" w:rsidRPr="00CA1376" w:rsidRDefault="00270D38" w:rsidP="0065007F">
      <w:pPr>
        <w:spacing w:after="0" w:line="240" w:lineRule="auto"/>
        <w:ind w:firstLine="708"/>
        <w:jc w:val="both"/>
        <w:rPr>
          <w:rFonts w:ascii="Times New Roman" w:hAnsi="Times New Roman" w:cs="Times New Roman"/>
          <w:sz w:val="28"/>
          <w:szCs w:val="28"/>
        </w:rPr>
      </w:pPr>
      <w:r w:rsidRPr="00CA1376">
        <w:rPr>
          <w:rFonts w:ascii="Times New Roman" w:hAnsi="Times New Roman" w:cs="Times New Roman"/>
          <w:sz w:val="28"/>
          <w:szCs w:val="28"/>
        </w:rPr>
        <w:t>Реализация такого подхода предполагает:</w:t>
      </w:r>
    </w:p>
    <w:p w:rsidR="00270D38" w:rsidRPr="00CA1376" w:rsidRDefault="00270D38" w:rsidP="0065007F">
      <w:pPr>
        <w:spacing w:after="0" w:line="240" w:lineRule="auto"/>
        <w:ind w:firstLine="708"/>
        <w:jc w:val="both"/>
        <w:rPr>
          <w:rFonts w:ascii="Times New Roman" w:hAnsi="Times New Roman" w:cs="Times New Roman"/>
          <w:sz w:val="28"/>
          <w:szCs w:val="28"/>
        </w:rPr>
      </w:pPr>
      <w:r w:rsidRPr="00CA1376">
        <w:rPr>
          <w:rFonts w:ascii="Times New Roman" w:hAnsi="Times New Roman" w:cs="Times New Roman"/>
          <w:sz w:val="28"/>
          <w:szCs w:val="28"/>
        </w:rPr>
        <w:t>- качественное изменение подходов к оказанию услуг и выполнению работ в сфере культуры, а также к развитию инфраструктуры отрасли, повышению профессионального уровня персонала, укреплению кадрового потенциала отрасли;</w:t>
      </w:r>
    </w:p>
    <w:p w:rsidR="00270D38" w:rsidRPr="00CA1376" w:rsidRDefault="00270D38" w:rsidP="0065007F">
      <w:pPr>
        <w:spacing w:after="0" w:line="240" w:lineRule="auto"/>
        <w:ind w:firstLine="708"/>
        <w:jc w:val="both"/>
        <w:rPr>
          <w:rFonts w:ascii="Times New Roman" w:hAnsi="Times New Roman" w:cs="Times New Roman"/>
          <w:sz w:val="28"/>
          <w:szCs w:val="28"/>
        </w:rPr>
      </w:pPr>
      <w:r w:rsidRPr="00CA1376">
        <w:rPr>
          <w:rFonts w:ascii="Times New Roman" w:hAnsi="Times New Roman" w:cs="Times New Roman"/>
          <w:sz w:val="28"/>
          <w:szCs w:val="28"/>
        </w:rPr>
        <w:t>- преодоление значительного отставания учреждений культуры  в использовании современных информационных технологий, создании электронных продуктов культуры, а также в развитии отраслевой информационной инфраструктуры, в первую очередь обеспечивающей новые возможности использования фондов</w:t>
      </w:r>
      <w:r w:rsidR="00C30767" w:rsidRPr="00CA1376">
        <w:rPr>
          <w:rFonts w:ascii="Times New Roman" w:hAnsi="Times New Roman" w:cs="Times New Roman"/>
          <w:sz w:val="28"/>
          <w:szCs w:val="28"/>
        </w:rPr>
        <w:t xml:space="preserve">, </w:t>
      </w:r>
      <w:r w:rsidRPr="00CA1376">
        <w:rPr>
          <w:rFonts w:ascii="Times New Roman" w:hAnsi="Times New Roman" w:cs="Times New Roman"/>
          <w:sz w:val="28"/>
          <w:szCs w:val="28"/>
        </w:rPr>
        <w:t xml:space="preserve"> музеев, библиотек и архивов;</w:t>
      </w:r>
    </w:p>
    <w:p w:rsidR="00270D38" w:rsidRPr="00CA1376" w:rsidRDefault="00270D38" w:rsidP="0065007F">
      <w:pPr>
        <w:spacing w:after="0" w:line="240" w:lineRule="auto"/>
        <w:ind w:firstLine="708"/>
        <w:jc w:val="both"/>
        <w:rPr>
          <w:rFonts w:ascii="Times New Roman" w:hAnsi="Times New Roman" w:cs="Times New Roman"/>
          <w:sz w:val="28"/>
          <w:szCs w:val="28"/>
        </w:rPr>
      </w:pPr>
      <w:r w:rsidRPr="00CA1376">
        <w:rPr>
          <w:rFonts w:ascii="Times New Roman" w:hAnsi="Times New Roman" w:cs="Times New Roman"/>
          <w:sz w:val="28"/>
          <w:szCs w:val="28"/>
        </w:rPr>
        <w:lastRenderedPageBreak/>
        <w:t>- реализацию мер по увеличению объемов негосударственных ресурсов, привлекаемых в сферу культуры;</w:t>
      </w:r>
    </w:p>
    <w:p w:rsidR="00270D38" w:rsidRPr="00CA1376" w:rsidRDefault="00270D38" w:rsidP="0065007F">
      <w:pPr>
        <w:spacing w:after="0" w:line="240" w:lineRule="auto"/>
        <w:ind w:firstLine="708"/>
        <w:jc w:val="both"/>
        <w:rPr>
          <w:rFonts w:ascii="Times New Roman" w:hAnsi="Times New Roman" w:cs="Times New Roman"/>
          <w:sz w:val="28"/>
          <w:szCs w:val="28"/>
        </w:rPr>
      </w:pPr>
      <w:r w:rsidRPr="00CA1376">
        <w:rPr>
          <w:rFonts w:ascii="Times New Roman" w:hAnsi="Times New Roman" w:cs="Times New Roman"/>
          <w:sz w:val="28"/>
          <w:szCs w:val="28"/>
        </w:rPr>
        <w:t>- повышение эффективности управления отраслью культуры.</w:t>
      </w:r>
    </w:p>
    <w:p w:rsidR="009F4429" w:rsidRPr="00CA1376" w:rsidRDefault="009F4429" w:rsidP="0065007F">
      <w:pPr>
        <w:pStyle w:val="ConsPlusNormal"/>
        <w:ind w:firstLine="0"/>
        <w:rPr>
          <w:rFonts w:ascii="Times New Roman" w:hAnsi="Times New Roman" w:cs="Times New Roman"/>
          <w:sz w:val="28"/>
          <w:szCs w:val="28"/>
        </w:rPr>
      </w:pPr>
    </w:p>
    <w:p w:rsidR="00270D38" w:rsidRPr="00CA1376" w:rsidRDefault="009F4429" w:rsidP="0065007F">
      <w:pPr>
        <w:spacing w:line="240" w:lineRule="auto"/>
        <w:ind w:firstLine="709"/>
        <w:jc w:val="center"/>
        <w:rPr>
          <w:rFonts w:ascii="Times New Roman" w:hAnsi="Times New Roman" w:cs="Times New Roman"/>
          <w:sz w:val="28"/>
          <w:szCs w:val="28"/>
        </w:rPr>
      </w:pPr>
      <w:r w:rsidRPr="00CA1376">
        <w:rPr>
          <w:rFonts w:ascii="Times New Roman" w:hAnsi="Times New Roman" w:cs="Times New Roman"/>
          <w:sz w:val="28"/>
          <w:szCs w:val="28"/>
        </w:rPr>
        <w:t xml:space="preserve">Раздел 3. </w:t>
      </w:r>
      <w:r w:rsidR="00880517" w:rsidRPr="00CA1376">
        <w:rPr>
          <w:rFonts w:ascii="Times New Roman" w:hAnsi="Times New Roman" w:cs="Times New Roman"/>
          <w:sz w:val="28"/>
          <w:szCs w:val="28"/>
        </w:rPr>
        <w:t xml:space="preserve"> Цель и задачи муниципальной программы</w:t>
      </w:r>
    </w:p>
    <w:p w:rsidR="00270D38" w:rsidRPr="00CA1376" w:rsidRDefault="007D46B6" w:rsidP="0065007F">
      <w:pPr>
        <w:spacing w:after="0" w:line="240" w:lineRule="auto"/>
        <w:ind w:firstLine="708"/>
        <w:jc w:val="both"/>
        <w:rPr>
          <w:rFonts w:ascii="Times New Roman" w:hAnsi="Times New Roman" w:cs="Times New Roman"/>
          <w:sz w:val="28"/>
          <w:szCs w:val="28"/>
        </w:rPr>
      </w:pPr>
      <w:proofErr w:type="gramStart"/>
      <w:r w:rsidRPr="00CA1376">
        <w:rPr>
          <w:rFonts w:ascii="Times New Roman" w:hAnsi="Times New Roman" w:cs="Times New Roman"/>
          <w:sz w:val="28"/>
          <w:szCs w:val="28"/>
        </w:rPr>
        <w:t>Для реализации данной</w:t>
      </w:r>
      <w:r w:rsidR="00777757" w:rsidRPr="00CA1376">
        <w:rPr>
          <w:rFonts w:ascii="Times New Roman" w:hAnsi="Times New Roman" w:cs="Times New Roman"/>
          <w:sz w:val="28"/>
          <w:szCs w:val="28"/>
        </w:rPr>
        <w:t xml:space="preserve"> муниципальной</w:t>
      </w:r>
      <w:r w:rsidR="00EA17B7" w:rsidRPr="00CA1376">
        <w:rPr>
          <w:rFonts w:ascii="Times New Roman" w:hAnsi="Times New Roman" w:cs="Times New Roman"/>
          <w:sz w:val="28"/>
          <w:szCs w:val="28"/>
        </w:rPr>
        <w:t xml:space="preserve"> </w:t>
      </w:r>
      <w:r w:rsidR="00270D38" w:rsidRPr="00CA1376">
        <w:rPr>
          <w:rFonts w:ascii="Times New Roman" w:hAnsi="Times New Roman" w:cs="Times New Roman"/>
          <w:sz w:val="28"/>
          <w:szCs w:val="28"/>
        </w:rPr>
        <w:t xml:space="preserve">программы поставлена следующая цель – создание благоприятных  условий для укрепления единого культурного пространства и сохранения культурного наследия Одесского </w:t>
      </w:r>
      <w:r w:rsidR="00467A77" w:rsidRPr="00CA1376">
        <w:rPr>
          <w:rFonts w:ascii="Times New Roman" w:hAnsi="Times New Roman" w:cs="Times New Roman"/>
          <w:sz w:val="28"/>
          <w:szCs w:val="28"/>
        </w:rPr>
        <w:t xml:space="preserve">муниципального </w:t>
      </w:r>
      <w:r w:rsidR="00270D38" w:rsidRPr="00CA1376">
        <w:rPr>
          <w:rFonts w:ascii="Times New Roman" w:hAnsi="Times New Roman" w:cs="Times New Roman"/>
          <w:sz w:val="28"/>
          <w:szCs w:val="28"/>
        </w:rPr>
        <w:t>района</w:t>
      </w:r>
      <w:r w:rsidR="00467A77" w:rsidRPr="00CA1376">
        <w:rPr>
          <w:rFonts w:ascii="Times New Roman" w:hAnsi="Times New Roman" w:cs="Times New Roman"/>
          <w:sz w:val="28"/>
          <w:szCs w:val="28"/>
        </w:rPr>
        <w:t xml:space="preserve"> Омской области</w:t>
      </w:r>
      <w:r w:rsidR="00270D38" w:rsidRPr="00CA1376">
        <w:rPr>
          <w:rFonts w:ascii="Times New Roman" w:hAnsi="Times New Roman" w:cs="Times New Roman"/>
          <w:sz w:val="28"/>
          <w:szCs w:val="28"/>
        </w:rPr>
        <w:t>,  развития культурного и духовного потенциала населения, обеспечения свободы творчества и прав граждан на участие  в культурной жизни и доступ к культурным ценностям, развития тури</w:t>
      </w:r>
      <w:r w:rsidR="00467A77" w:rsidRPr="00CA1376">
        <w:rPr>
          <w:rFonts w:ascii="Times New Roman" w:hAnsi="Times New Roman" w:cs="Times New Roman"/>
          <w:sz w:val="28"/>
          <w:szCs w:val="28"/>
        </w:rPr>
        <w:t xml:space="preserve">зма  в Одесском муниципальном </w:t>
      </w:r>
      <w:r w:rsidR="00270D38" w:rsidRPr="00CA1376">
        <w:rPr>
          <w:rFonts w:ascii="Times New Roman" w:hAnsi="Times New Roman" w:cs="Times New Roman"/>
          <w:sz w:val="28"/>
          <w:szCs w:val="28"/>
        </w:rPr>
        <w:t>районе</w:t>
      </w:r>
      <w:r w:rsidR="00467A77" w:rsidRPr="00CA1376">
        <w:rPr>
          <w:rFonts w:ascii="Times New Roman" w:hAnsi="Times New Roman" w:cs="Times New Roman"/>
          <w:sz w:val="28"/>
          <w:szCs w:val="28"/>
        </w:rPr>
        <w:t xml:space="preserve"> Омской области</w:t>
      </w:r>
      <w:r w:rsidR="00270D38" w:rsidRPr="00CA1376">
        <w:rPr>
          <w:rFonts w:ascii="Times New Roman" w:hAnsi="Times New Roman" w:cs="Times New Roman"/>
          <w:sz w:val="28"/>
          <w:szCs w:val="28"/>
        </w:rPr>
        <w:t>.</w:t>
      </w:r>
      <w:proofErr w:type="gramEnd"/>
    </w:p>
    <w:p w:rsidR="00270D38" w:rsidRPr="00CA1376" w:rsidRDefault="00270D38" w:rsidP="0065007F">
      <w:pPr>
        <w:spacing w:after="0" w:line="240" w:lineRule="auto"/>
        <w:ind w:firstLine="708"/>
        <w:jc w:val="both"/>
        <w:rPr>
          <w:rFonts w:ascii="Times New Roman" w:hAnsi="Times New Roman" w:cs="Times New Roman"/>
          <w:sz w:val="28"/>
          <w:szCs w:val="28"/>
        </w:rPr>
      </w:pPr>
      <w:r w:rsidRPr="00CA1376">
        <w:rPr>
          <w:rFonts w:ascii="Times New Roman" w:hAnsi="Times New Roman" w:cs="Times New Roman"/>
          <w:sz w:val="28"/>
          <w:szCs w:val="28"/>
        </w:rPr>
        <w:t xml:space="preserve">Достижение этой цели предполагается посредством решения </w:t>
      </w:r>
      <w:r w:rsidR="00A91B41" w:rsidRPr="00CA1376">
        <w:rPr>
          <w:rFonts w:ascii="Times New Roman" w:hAnsi="Times New Roman" w:cs="Times New Roman"/>
          <w:sz w:val="28"/>
          <w:szCs w:val="28"/>
        </w:rPr>
        <w:t>се</w:t>
      </w:r>
      <w:r w:rsidRPr="00CA1376">
        <w:rPr>
          <w:rFonts w:ascii="Times New Roman" w:hAnsi="Times New Roman" w:cs="Times New Roman"/>
          <w:sz w:val="28"/>
          <w:szCs w:val="28"/>
        </w:rPr>
        <w:t xml:space="preserve">ми задач: </w:t>
      </w:r>
    </w:p>
    <w:p w:rsidR="00270D38" w:rsidRPr="00CA1376" w:rsidRDefault="00270D38" w:rsidP="00467A77">
      <w:pPr>
        <w:spacing w:after="0" w:line="240" w:lineRule="auto"/>
        <w:ind w:firstLine="708"/>
        <w:jc w:val="both"/>
        <w:rPr>
          <w:rFonts w:ascii="Times New Roman" w:hAnsi="Times New Roman" w:cs="Times New Roman"/>
          <w:sz w:val="28"/>
          <w:szCs w:val="28"/>
        </w:rPr>
      </w:pPr>
      <w:r w:rsidRPr="00CA1376">
        <w:rPr>
          <w:rFonts w:ascii="Times New Roman" w:hAnsi="Times New Roman" w:cs="Times New Roman"/>
          <w:sz w:val="28"/>
          <w:szCs w:val="28"/>
        </w:rPr>
        <w:t>1.</w:t>
      </w:r>
      <w:r w:rsidR="003B5902" w:rsidRPr="00CA1376">
        <w:rPr>
          <w:rFonts w:ascii="Times New Roman" w:hAnsi="Times New Roman" w:cs="Times New Roman"/>
          <w:sz w:val="28"/>
          <w:szCs w:val="28"/>
        </w:rPr>
        <w:t xml:space="preserve"> </w:t>
      </w:r>
      <w:r w:rsidRPr="00CA1376">
        <w:rPr>
          <w:rFonts w:ascii="Times New Roman" w:hAnsi="Times New Roman" w:cs="Times New Roman"/>
          <w:sz w:val="28"/>
          <w:szCs w:val="28"/>
        </w:rPr>
        <w:t>Обеспечение населения Одесского муниципального района Омской области продуктами культурной деятельности района, реализация творческого потенциала нации.</w:t>
      </w:r>
    </w:p>
    <w:p w:rsidR="00270D38" w:rsidRPr="00CA1376" w:rsidRDefault="00270D38" w:rsidP="00467A77">
      <w:pPr>
        <w:spacing w:after="0" w:line="240" w:lineRule="auto"/>
        <w:ind w:firstLine="708"/>
        <w:jc w:val="both"/>
        <w:rPr>
          <w:rFonts w:ascii="Times New Roman" w:hAnsi="Times New Roman" w:cs="Times New Roman"/>
          <w:sz w:val="28"/>
          <w:szCs w:val="28"/>
        </w:rPr>
      </w:pPr>
      <w:r w:rsidRPr="00CA1376">
        <w:rPr>
          <w:rFonts w:ascii="Times New Roman" w:hAnsi="Times New Roman" w:cs="Times New Roman"/>
          <w:sz w:val="28"/>
          <w:szCs w:val="28"/>
        </w:rPr>
        <w:t>2.</w:t>
      </w:r>
      <w:r w:rsidR="003B5902" w:rsidRPr="00CA1376">
        <w:rPr>
          <w:rFonts w:ascii="Times New Roman" w:hAnsi="Times New Roman" w:cs="Times New Roman"/>
          <w:sz w:val="28"/>
          <w:szCs w:val="28"/>
        </w:rPr>
        <w:t xml:space="preserve"> </w:t>
      </w:r>
      <w:r w:rsidRPr="00CA1376">
        <w:rPr>
          <w:rFonts w:ascii="Times New Roman" w:hAnsi="Times New Roman" w:cs="Times New Roman"/>
          <w:sz w:val="28"/>
          <w:szCs w:val="28"/>
        </w:rPr>
        <w:t>Повышение доступности и качества библиотечных услуг</w:t>
      </w:r>
      <w:r w:rsidR="00BC5610" w:rsidRPr="00CA1376">
        <w:rPr>
          <w:rFonts w:ascii="Times New Roman" w:hAnsi="Times New Roman" w:cs="Times New Roman"/>
          <w:sz w:val="28"/>
          <w:szCs w:val="28"/>
        </w:rPr>
        <w:t>.</w:t>
      </w:r>
    </w:p>
    <w:p w:rsidR="00270D38" w:rsidRPr="00CA1376" w:rsidRDefault="00270D38" w:rsidP="00467A77">
      <w:pPr>
        <w:spacing w:after="0" w:line="240" w:lineRule="auto"/>
        <w:ind w:firstLine="708"/>
        <w:jc w:val="both"/>
        <w:rPr>
          <w:rFonts w:ascii="Times New Roman" w:hAnsi="Times New Roman" w:cs="Times New Roman"/>
          <w:sz w:val="28"/>
          <w:szCs w:val="28"/>
        </w:rPr>
      </w:pPr>
      <w:r w:rsidRPr="00CA1376">
        <w:rPr>
          <w:rFonts w:ascii="Times New Roman" w:hAnsi="Times New Roman" w:cs="Times New Roman"/>
          <w:sz w:val="28"/>
          <w:szCs w:val="28"/>
        </w:rPr>
        <w:t>3.</w:t>
      </w:r>
      <w:r w:rsidR="003B5902" w:rsidRPr="00CA1376">
        <w:rPr>
          <w:rFonts w:ascii="Times New Roman" w:hAnsi="Times New Roman" w:cs="Times New Roman"/>
          <w:sz w:val="28"/>
          <w:szCs w:val="28"/>
        </w:rPr>
        <w:t xml:space="preserve"> </w:t>
      </w:r>
      <w:r w:rsidRPr="00CA1376">
        <w:rPr>
          <w:rFonts w:ascii="Times New Roman" w:hAnsi="Times New Roman" w:cs="Times New Roman"/>
          <w:sz w:val="28"/>
          <w:szCs w:val="28"/>
        </w:rPr>
        <w:t>Повышение качества и доступности дополнительного образования детей на территории Одесского муниципального района Омской области</w:t>
      </w:r>
      <w:r w:rsidR="00BC5610" w:rsidRPr="00CA1376">
        <w:rPr>
          <w:rFonts w:ascii="Times New Roman" w:hAnsi="Times New Roman" w:cs="Times New Roman"/>
          <w:sz w:val="28"/>
          <w:szCs w:val="28"/>
        </w:rPr>
        <w:t>.</w:t>
      </w:r>
    </w:p>
    <w:p w:rsidR="00270D38" w:rsidRPr="00CA1376" w:rsidRDefault="00270D38" w:rsidP="00467A77">
      <w:pPr>
        <w:spacing w:after="0" w:line="240" w:lineRule="auto"/>
        <w:ind w:firstLine="708"/>
        <w:jc w:val="both"/>
        <w:rPr>
          <w:rFonts w:ascii="Times New Roman" w:hAnsi="Times New Roman" w:cs="Times New Roman"/>
          <w:sz w:val="28"/>
          <w:szCs w:val="28"/>
        </w:rPr>
      </w:pPr>
      <w:r w:rsidRPr="00CA1376">
        <w:rPr>
          <w:rFonts w:ascii="Times New Roman" w:hAnsi="Times New Roman" w:cs="Times New Roman"/>
          <w:sz w:val="28"/>
          <w:szCs w:val="28"/>
        </w:rPr>
        <w:t>4.</w:t>
      </w:r>
      <w:r w:rsidR="003B5902" w:rsidRPr="00CA1376">
        <w:rPr>
          <w:rFonts w:ascii="Times New Roman" w:hAnsi="Times New Roman" w:cs="Times New Roman"/>
          <w:sz w:val="28"/>
          <w:szCs w:val="28"/>
        </w:rPr>
        <w:t xml:space="preserve"> </w:t>
      </w:r>
      <w:r w:rsidRPr="00CA1376">
        <w:rPr>
          <w:rFonts w:ascii="Times New Roman" w:hAnsi="Times New Roman" w:cs="Times New Roman"/>
          <w:sz w:val="28"/>
          <w:szCs w:val="28"/>
        </w:rPr>
        <w:t>Обеспечение сохранности и использования объектов культурного наследия, повышение доступности и качества музейных услуг</w:t>
      </w:r>
      <w:r w:rsidR="00BC5610" w:rsidRPr="00CA1376">
        <w:rPr>
          <w:rFonts w:ascii="Times New Roman" w:hAnsi="Times New Roman" w:cs="Times New Roman"/>
          <w:sz w:val="28"/>
          <w:szCs w:val="28"/>
        </w:rPr>
        <w:t>.</w:t>
      </w:r>
    </w:p>
    <w:p w:rsidR="00270D38" w:rsidRPr="00CA1376" w:rsidRDefault="00270D38" w:rsidP="00467A77">
      <w:pPr>
        <w:spacing w:after="0" w:line="240" w:lineRule="auto"/>
        <w:ind w:firstLine="708"/>
        <w:jc w:val="both"/>
        <w:rPr>
          <w:rFonts w:ascii="Times New Roman" w:hAnsi="Times New Roman" w:cs="Times New Roman"/>
          <w:sz w:val="28"/>
          <w:szCs w:val="28"/>
        </w:rPr>
      </w:pPr>
      <w:r w:rsidRPr="00CA1376">
        <w:rPr>
          <w:rFonts w:ascii="Times New Roman" w:hAnsi="Times New Roman" w:cs="Times New Roman"/>
          <w:sz w:val="28"/>
          <w:szCs w:val="28"/>
        </w:rPr>
        <w:t>5.</w:t>
      </w:r>
      <w:r w:rsidR="003B5902" w:rsidRPr="00CA1376">
        <w:rPr>
          <w:rFonts w:ascii="Times New Roman" w:hAnsi="Times New Roman" w:cs="Times New Roman"/>
          <w:sz w:val="28"/>
          <w:szCs w:val="28"/>
        </w:rPr>
        <w:t xml:space="preserve"> </w:t>
      </w:r>
      <w:r w:rsidRPr="00CA1376">
        <w:rPr>
          <w:rFonts w:ascii="Times New Roman" w:hAnsi="Times New Roman" w:cs="Times New Roman"/>
          <w:sz w:val="28"/>
          <w:szCs w:val="28"/>
        </w:rPr>
        <w:t>Создание условий для финансово-экономического и хозяйственного обеспечения учреждений культуры Одесского муниципального района Омской области</w:t>
      </w:r>
      <w:r w:rsidR="00BC5610" w:rsidRPr="00CA1376">
        <w:rPr>
          <w:rFonts w:ascii="Times New Roman" w:hAnsi="Times New Roman" w:cs="Times New Roman"/>
          <w:sz w:val="28"/>
          <w:szCs w:val="28"/>
        </w:rPr>
        <w:t>.</w:t>
      </w:r>
    </w:p>
    <w:p w:rsidR="00270D38" w:rsidRPr="00CA1376" w:rsidRDefault="00270D38" w:rsidP="00467A77">
      <w:pPr>
        <w:spacing w:after="0" w:line="240" w:lineRule="auto"/>
        <w:ind w:firstLine="708"/>
        <w:jc w:val="both"/>
        <w:rPr>
          <w:rFonts w:ascii="Times New Roman" w:hAnsi="Times New Roman" w:cs="Times New Roman"/>
          <w:sz w:val="28"/>
          <w:szCs w:val="28"/>
        </w:rPr>
      </w:pPr>
      <w:r w:rsidRPr="00CA1376">
        <w:rPr>
          <w:rFonts w:ascii="Times New Roman" w:hAnsi="Times New Roman" w:cs="Times New Roman"/>
          <w:sz w:val="28"/>
          <w:szCs w:val="28"/>
        </w:rPr>
        <w:t>6.</w:t>
      </w:r>
      <w:r w:rsidR="004C657E" w:rsidRPr="00CA1376">
        <w:rPr>
          <w:rFonts w:ascii="Times New Roman" w:hAnsi="Times New Roman" w:cs="Times New Roman"/>
          <w:sz w:val="28"/>
          <w:szCs w:val="28"/>
        </w:rPr>
        <w:t xml:space="preserve"> </w:t>
      </w:r>
      <w:r w:rsidR="00410B84" w:rsidRPr="00CA1376">
        <w:rPr>
          <w:rFonts w:ascii="Times New Roman" w:hAnsi="Times New Roman" w:cs="Times New Roman"/>
          <w:sz w:val="28"/>
          <w:szCs w:val="28"/>
        </w:rPr>
        <w:t xml:space="preserve">Организация </w:t>
      </w:r>
      <w:r w:rsidR="00A0328C" w:rsidRPr="00CA1376">
        <w:rPr>
          <w:rFonts w:ascii="Times New Roman" w:hAnsi="Times New Roman" w:cs="Times New Roman"/>
          <w:sz w:val="28"/>
          <w:szCs w:val="28"/>
        </w:rPr>
        <w:t xml:space="preserve"> </w:t>
      </w:r>
      <w:r w:rsidRPr="00CA1376">
        <w:rPr>
          <w:rFonts w:ascii="Times New Roman" w:hAnsi="Times New Roman" w:cs="Times New Roman"/>
          <w:sz w:val="28"/>
          <w:szCs w:val="28"/>
        </w:rPr>
        <w:t xml:space="preserve"> управления в сфере культуры</w:t>
      </w:r>
      <w:r w:rsidR="00BC5610" w:rsidRPr="00CA1376">
        <w:rPr>
          <w:rFonts w:ascii="Times New Roman" w:hAnsi="Times New Roman" w:cs="Times New Roman"/>
          <w:sz w:val="28"/>
          <w:szCs w:val="28"/>
        </w:rPr>
        <w:t>.</w:t>
      </w:r>
    </w:p>
    <w:p w:rsidR="00270D38" w:rsidRPr="00CA1376" w:rsidRDefault="00270D38" w:rsidP="00467A77">
      <w:pPr>
        <w:spacing w:after="0" w:line="240" w:lineRule="auto"/>
        <w:ind w:firstLine="708"/>
        <w:jc w:val="both"/>
        <w:rPr>
          <w:rFonts w:ascii="Times New Roman" w:hAnsi="Times New Roman" w:cs="Times New Roman"/>
          <w:sz w:val="28"/>
          <w:szCs w:val="28"/>
        </w:rPr>
      </w:pPr>
      <w:r w:rsidRPr="00CA1376">
        <w:rPr>
          <w:rFonts w:ascii="Times New Roman" w:hAnsi="Times New Roman" w:cs="Times New Roman"/>
          <w:sz w:val="28"/>
          <w:szCs w:val="28"/>
        </w:rPr>
        <w:t>7.</w:t>
      </w:r>
      <w:r w:rsidR="00622BC4" w:rsidRPr="00CA1376">
        <w:rPr>
          <w:rFonts w:ascii="Times New Roman" w:hAnsi="Times New Roman" w:cs="Times New Roman"/>
          <w:sz w:val="28"/>
          <w:szCs w:val="28"/>
        </w:rPr>
        <w:t xml:space="preserve"> </w:t>
      </w:r>
      <w:r w:rsidRPr="00CA1376">
        <w:rPr>
          <w:rFonts w:ascii="Times New Roman" w:hAnsi="Times New Roman" w:cs="Times New Roman"/>
          <w:sz w:val="28"/>
          <w:szCs w:val="28"/>
        </w:rPr>
        <w:t>Создание благоприятных условий для  развития внутреннего и международного туризма</w:t>
      </w:r>
      <w:r w:rsidR="00BC5610" w:rsidRPr="00CA1376">
        <w:rPr>
          <w:rFonts w:ascii="Times New Roman" w:hAnsi="Times New Roman" w:cs="Times New Roman"/>
          <w:sz w:val="28"/>
          <w:szCs w:val="28"/>
        </w:rPr>
        <w:t>.</w:t>
      </w:r>
    </w:p>
    <w:p w:rsidR="004C657E" w:rsidRPr="00CA1376" w:rsidRDefault="00B24755" w:rsidP="004C657E">
      <w:pPr>
        <w:spacing w:after="0" w:line="240" w:lineRule="auto"/>
        <w:jc w:val="both"/>
        <w:rPr>
          <w:rFonts w:ascii="Times New Roman" w:hAnsi="Times New Roman" w:cs="Times New Roman"/>
          <w:sz w:val="28"/>
          <w:szCs w:val="28"/>
        </w:rPr>
      </w:pPr>
      <w:r w:rsidRPr="00CA1376">
        <w:rPr>
          <w:rFonts w:ascii="Times New Roman" w:hAnsi="Times New Roman" w:cs="Times New Roman"/>
          <w:sz w:val="28"/>
          <w:szCs w:val="28"/>
        </w:rPr>
        <w:t xml:space="preserve">         </w:t>
      </w:r>
      <w:r w:rsidR="004C657E" w:rsidRPr="00CA1376">
        <w:rPr>
          <w:rFonts w:ascii="Times New Roman" w:hAnsi="Times New Roman" w:cs="Times New Roman"/>
          <w:sz w:val="28"/>
          <w:szCs w:val="28"/>
        </w:rPr>
        <w:t>8.</w:t>
      </w:r>
      <w:r w:rsidRPr="00CA1376">
        <w:rPr>
          <w:rFonts w:ascii="Times New Roman" w:hAnsi="Times New Roman" w:cs="Times New Roman"/>
          <w:sz w:val="28"/>
          <w:szCs w:val="28"/>
        </w:rPr>
        <w:t xml:space="preserve"> </w:t>
      </w:r>
      <w:r w:rsidR="004C657E" w:rsidRPr="00CA1376">
        <w:rPr>
          <w:rFonts w:ascii="Times New Roman" w:hAnsi="Times New Roman" w:cs="Times New Roman"/>
          <w:sz w:val="28"/>
          <w:szCs w:val="28"/>
        </w:rPr>
        <w:t>Создание благоприятных условий для творческого развития муниципальных учреждений культуры, находящихся на территориях сельских поселений Омской области</w:t>
      </w:r>
      <w:r w:rsidR="008F42AD" w:rsidRPr="00CA1376">
        <w:rPr>
          <w:rFonts w:ascii="Times New Roman" w:hAnsi="Times New Roman" w:cs="Times New Roman"/>
          <w:sz w:val="28"/>
          <w:szCs w:val="28"/>
        </w:rPr>
        <w:t>,</w:t>
      </w:r>
      <w:r w:rsidR="00163F6C" w:rsidRPr="00CA1376">
        <w:rPr>
          <w:rFonts w:ascii="Times New Roman" w:hAnsi="Times New Roman" w:cs="Times New Roman"/>
          <w:sz w:val="28"/>
          <w:szCs w:val="28"/>
        </w:rPr>
        <w:t xml:space="preserve"> </w:t>
      </w:r>
      <w:r w:rsidR="004C657E" w:rsidRPr="00CA1376">
        <w:rPr>
          <w:rFonts w:ascii="Times New Roman" w:hAnsi="Times New Roman" w:cs="Times New Roman"/>
          <w:sz w:val="28"/>
          <w:szCs w:val="28"/>
        </w:rPr>
        <w:t xml:space="preserve"> и их работников</w:t>
      </w:r>
      <w:r w:rsidR="00163F6C" w:rsidRPr="00CA1376">
        <w:rPr>
          <w:rFonts w:ascii="Times New Roman" w:hAnsi="Times New Roman" w:cs="Times New Roman"/>
          <w:sz w:val="28"/>
          <w:szCs w:val="28"/>
        </w:rPr>
        <w:t>.</w:t>
      </w:r>
    </w:p>
    <w:p w:rsidR="004C657E" w:rsidRPr="00CA1376" w:rsidRDefault="004C657E" w:rsidP="004C657E">
      <w:pPr>
        <w:spacing w:after="0" w:line="240" w:lineRule="auto"/>
        <w:ind w:firstLine="708"/>
        <w:jc w:val="both"/>
        <w:rPr>
          <w:rFonts w:ascii="Times New Roman" w:hAnsi="Times New Roman" w:cs="Times New Roman"/>
          <w:sz w:val="28"/>
          <w:szCs w:val="28"/>
        </w:rPr>
      </w:pPr>
      <w:r w:rsidRPr="00CA1376">
        <w:rPr>
          <w:rFonts w:ascii="Times New Roman" w:hAnsi="Times New Roman" w:cs="Times New Roman"/>
          <w:sz w:val="28"/>
          <w:szCs w:val="28"/>
        </w:rPr>
        <w:t>9. Создание   благоприятных условий для реализации</w:t>
      </w:r>
      <w:r w:rsidR="00D84D60" w:rsidRPr="00CA1376">
        <w:rPr>
          <w:rFonts w:ascii="Times New Roman" w:hAnsi="Times New Roman" w:cs="Times New Roman"/>
          <w:sz w:val="28"/>
          <w:szCs w:val="28"/>
        </w:rPr>
        <w:t xml:space="preserve">  </w:t>
      </w:r>
      <w:r w:rsidRPr="00CA1376">
        <w:rPr>
          <w:rFonts w:ascii="Times New Roman" w:hAnsi="Times New Roman" w:cs="Times New Roman"/>
          <w:sz w:val="28"/>
          <w:szCs w:val="28"/>
        </w:rPr>
        <w:t xml:space="preserve">подпрограммы «Искусство», в рамках государственной программы </w:t>
      </w:r>
      <w:r w:rsidR="0079332E" w:rsidRPr="00CA1376">
        <w:rPr>
          <w:rFonts w:ascii="Times New Roman" w:hAnsi="Times New Roman" w:cs="Times New Roman"/>
          <w:sz w:val="28"/>
          <w:szCs w:val="28"/>
        </w:rPr>
        <w:t>Р</w:t>
      </w:r>
      <w:r w:rsidRPr="00CA1376">
        <w:rPr>
          <w:rFonts w:ascii="Times New Roman" w:hAnsi="Times New Roman" w:cs="Times New Roman"/>
          <w:sz w:val="28"/>
          <w:szCs w:val="28"/>
        </w:rPr>
        <w:t>оссийской Федерации «Развитие культуры» (Культурная  среда)</w:t>
      </w:r>
      <w:r w:rsidR="00163F6C" w:rsidRPr="00CA1376">
        <w:rPr>
          <w:rFonts w:ascii="Times New Roman" w:hAnsi="Times New Roman" w:cs="Times New Roman"/>
          <w:sz w:val="28"/>
          <w:szCs w:val="28"/>
        </w:rPr>
        <w:t>.</w:t>
      </w:r>
    </w:p>
    <w:p w:rsidR="001C5CF5" w:rsidRPr="00CA1376" w:rsidRDefault="001C5CF5" w:rsidP="001C5CF5">
      <w:pPr>
        <w:spacing w:after="0" w:line="240" w:lineRule="auto"/>
        <w:ind w:firstLine="708"/>
        <w:jc w:val="both"/>
        <w:rPr>
          <w:rFonts w:ascii="Times New Roman" w:hAnsi="Times New Roman" w:cs="Times New Roman"/>
          <w:sz w:val="28"/>
          <w:szCs w:val="28"/>
        </w:rPr>
      </w:pPr>
      <w:r w:rsidRPr="00CA1376">
        <w:rPr>
          <w:rFonts w:ascii="Times New Roman" w:hAnsi="Times New Roman" w:cs="Times New Roman"/>
          <w:sz w:val="28"/>
          <w:szCs w:val="28"/>
        </w:rPr>
        <w:t>10. Создание   благоприятных условий для реализации  подпрограммы «Искусство», в рамках государственной программы Российской Федерации «Развитие культуры» (Творческие люди).</w:t>
      </w:r>
    </w:p>
    <w:p w:rsidR="004C657E" w:rsidRPr="00CA1376" w:rsidRDefault="004C657E" w:rsidP="00467A77">
      <w:pPr>
        <w:spacing w:after="0" w:line="240" w:lineRule="auto"/>
        <w:ind w:firstLine="708"/>
        <w:jc w:val="both"/>
        <w:rPr>
          <w:rFonts w:ascii="Times New Roman" w:hAnsi="Times New Roman" w:cs="Times New Roman"/>
          <w:sz w:val="28"/>
          <w:szCs w:val="28"/>
        </w:rPr>
      </w:pPr>
    </w:p>
    <w:p w:rsidR="00AC48CB" w:rsidRPr="00CA1376" w:rsidRDefault="00AC48CB" w:rsidP="0065007F">
      <w:pPr>
        <w:spacing w:after="0" w:line="240" w:lineRule="auto"/>
        <w:jc w:val="both"/>
        <w:rPr>
          <w:rFonts w:ascii="Times New Roman" w:hAnsi="Times New Roman" w:cs="Times New Roman"/>
          <w:sz w:val="28"/>
          <w:szCs w:val="28"/>
        </w:rPr>
      </w:pPr>
    </w:p>
    <w:p w:rsidR="00E15B12" w:rsidRPr="00CA1376" w:rsidRDefault="00E15B12" w:rsidP="0065007F">
      <w:pPr>
        <w:spacing w:line="240" w:lineRule="auto"/>
        <w:ind w:firstLine="709"/>
        <w:jc w:val="center"/>
        <w:rPr>
          <w:rFonts w:ascii="Times New Roman" w:hAnsi="Times New Roman" w:cs="Times New Roman"/>
          <w:sz w:val="28"/>
          <w:szCs w:val="28"/>
        </w:rPr>
      </w:pPr>
      <w:r w:rsidRPr="00CA1376">
        <w:rPr>
          <w:rFonts w:ascii="Times New Roman" w:hAnsi="Times New Roman" w:cs="Times New Roman"/>
          <w:sz w:val="28"/>
          <w:szCs w:val="28"/>
        </w:rPr>
        <w:t>Раздел 4</w:t>
      </w:r>
      <w:r w:rsidRPr="00CA1376">
        <w:rPr>
          <w:rFonts w:ascii="Times New Roman" w:eastAsia="Times New Roman" w:hAnsi="Times New Roman" w:cs="Times New Roman"/>
          <w:sz w:val="28"/>
          <w:szCs w:val="28"/>
          <w:lang w:eastAsia="ru-RU"/>
        </w:rPr>
        <w:t>.</w:t>
      </w:r>
      <w:r w:rsidRPr="00CA1376">
        <w:rPr>
          <w:rFonts w:ascii="Times New Roman" w:hAnsi="Times New Roman" w:cs="Times New Roman"/>
          <w:sz w:val="28"/>
          <w:szCs w:val="28"/>
        </w:rPr>
        <w:t xml:space="preserve"> Описание ожидаемых результатов реализации муниципальной программы по годам, а также по итогам ее реализации</w:t>
      </w:r>
    </w:p>
    <w:p w:rsidR="00E15B12" w:rsidRPr="00CA1376" w:rsidRDefault="000B5A49" w:rsidP="0065007F">
      <w:pPr>
        <w:spacing w:after="0" w:line="240" w:lineRule="auto"/>
        <w:jc w:val="both"/>
        <w:rPr>
          <w:rFonts w:ascii="Times New Roman" w:hAnsi="Times New Roman"/>
          <w:spacing w:val="-1"/>
          <w:sz w:val="28"/>
          <w:szCs w:val="28"/>
        </w:rPr>
      </w:pPr>
      <w:r w:rsidRPr="00CA1376">
        <w:rPr>
          <w:rFonts w:ascii="Times New Roman" w:hAnsi="Times New Roman"/>
          <w:sz w:val="28"/>
          <w:szCs w:val="28"/>
        </w:rPr>
        <w:t>Для реализации  муниципальной программы определены следующие ожидаемые результаты</w:t>
      </w:r>
      <w:r w:rsidR="00E15B12" w:rsidRPr="00CA1376">
        <w:rPr>
          <w:rFonts w:ascii="Times New Roman" w:hAnsi="Times New Roman"/>
          <w:spacing w:val="-1"/>
          <w:sz w:val="28"/>
          <w:szCs w:val="28"/>
        </w:rPr>
        <w:t>:</w:t>
      </w:r>
    </w:p>
    <w:p w:rsidR="00E15B12" w:rsidRPr="00CA1376" w:rsidRDefault="00B04C76" w:rsidP="0065007F">
      <w:pPr>
        <w:spacing w:after="0" w:line="240" w:lineRule="auto"/>
        <w:ind w:firstLine="708"/>
        <w:jc w:val="both"/>
        <w:rPr>
          <w:rFonts w:ascii="Times New Roman" w:eastAsia="Calibri" w:hAnsi="Times New Roman" w:cs="Times New Roman"/>
          <w:sz w:val="28"/>
          <w:szCs w:val="28"/>
          <w:lang w:eastAsia="ru-RU"/>
        </w:rPr>
      </w:pPr>
      <w:r w:rsidRPr="00CA1376">
        <w:rPr>
          <w:rFonts w:ascii="Times New Roman" w:eastAsia="Times New Roman" w:hAnsi="Times New Roman" w:cs="Times New Roman"/>
          <w:sz w:val="28"/>
          <w:szCs w:val="28"/>
          <w:lang w:eastAsia="ru-RU"/>
        </w:rPr>
        <w:lastRenderedPageBreak/>
        <w:t>1.У</w:t>
      </w:r>
      <w:r w:rsidR="000B5A49" w:rsidRPr="00CA1376">
        <w:rPr>
          <w:rFonts w:ascii="Times New Roman" w:eastAsia="Times New Roman" w:hAnsi="Times New Roman" w:cs="Times New Roman"/>
          <w:sz w:val="28"/>
          <w:szCs w:val="28"/>
          <w:lang w:eastAsia="ru-RU"/>
        </w:rPr>
        <w:t>величение</w:t>
      </w:r>
      <w:r w:rsidR="00E15B12" w:rsidRPr="00CA1376">
        <w:rPr>
          <w:rFonts w:ascii="Times New Roman" w:eastAsia="Times New Roman" w:hAnsi="Times New Roman" w:cs="Times New Roman"/>
          <w:sz w:val="28"/>
          <w:szCs w:val="28"/>
          <w:lang w:eastAsia="ru-RU"/>
        </w:rPr>
        <w:t xml:space="preserve"> численности </w:t>
      </w:r>
      <w:r w:rsidR="00E15B12" w:rsidRPr="00CA1376">
        <w:rPr>
          <w:rFonts w:ascii="Times New Roman" w:eastAsia="Calibri" w:hAnsi="Times New Roman" w:cs="Times New Roman"/>
          <w:sz w:val="28"/>
          <w:szCs w:val="28"/>
          <w:lang w:eastAsia="ru-RU"/>
        </w:rPr>
        <w:t xml:space="preserve">жителей </w:t>
      </w:r>
      <w:r w:rsidR="00CF41EC" w:rsidRPr="00CA1376">
        <w:rPr>
          <w:rFonts w:ascii="Times New Roman" w:hAnsi="Times New Roman" w:cs="Times New Roman"/>
          <w:sz w:val="28"/>
          <w:szCs w:val="28"/>
        </w:rPr>
        <w:t>Одесского муниципального района Омской области</w:t>
      </w:r>
      <w:r w:rsidR="00E15B12" w:rsidRPr="00CA1376">
        <w:rPr>
          <w:rFonts w:ascii="Times New Roman" w:eastAsia="Calibri" w:hAnsi="Times New Roman" w:cs="Times New Roman"/>
          <w:sz w:val="28"/>
          <w:szCs w:val="28"/>
          <w:lang w:eastAsia="ru-RU"/>
        </w:rPr>
        <w:t>, занимающихся творческой деятельностью на непрофессио</w:t>
      </w:r>
      <w:r w:rsidR="00467A77" w:rsidRPr="00CA1376">
        <w:rPr>
          <w:rFonts w:ascii="Times New Roman" w:eastAsia="Calibri" w:hAnsi="Times New Roman" w:cs="Times New Roman"/>
          <w:sz w:val="28"/>
          <w:szCs w:val="28"/>
          <w:lang w:eastAsia="ru-RU"/>
        </w:rPr>
        <w:t>нальной основе. Р</w:t>
      </w:r>
      <w:r w:rsidR="000B5A49" w:rsidRPr="00CA1376">
        <w:rPr>
          <w:rFonts w:ascii="Times New Roman" w:eastAsia="Calibri" w:hAnsi="Times New Roman" w:cs="Times New Roman"/>
          <w:sz w:val="28"/>
          <w:szCs w:val="28"/>
          <w:lang w:eastAsia="ru-RU"/>
        </w:rPr>
        <w:t>ассчитывается по формуле:</w:t>
      </w:r>
    </w:p>
    <w:p w:rsidR="000B5A49" w:rsidRPr="00CA1376" w:rsidRDefault="000B5A49" w:rsidP="00132260">
      <w:pPr>
        <w:spacing w:after="0" w:line="240" w:lineRule="auto"/>
        <w:jc w:val="center"/>
        <w:rPr>
          <w:rFonts w:ascii="Times New Roman" w:eastAsia="Calibri" w:hAnsi="Times New Roman" w:cs="Times New Roman"/>
          <w:sz w:val="28"/>
          <w:szCs w:val="28"/>
          <w:lang w:eastAsia="ru-RU"/>
        </w:rPr>
      </w:pPr>
      <w:proofErr w:type="gramStart"/>
      <w:r w:rsidRPr="00CA1376">
        <w:rPr>
          <w:rFonts w:ascii="Times New Roman" w:eastAsia="Calibri" w:hAnsi="Times New Roman" w:cs="Times New Roman"/>
          <w:sz w:val="28"/>
          <w:szCs w:val="28"/>
          <w:lang w:eastAsia="ru-RU"/>
        </w:rPr>
        <w:t>П</w:t>
      </w:r>
      <w:proofErr w:type="gramEnd"/>
      <w:r w:rsidRPr="00CA1376">
        <w:rPr>
          <w:rFonts w:ascii="Times New Roman" w:eastAsia="Calibri" w:hAnsi="Times New Roman" w:cs="Times New Roman"/>
          <w:sz w:val="28"/>
          <w:szCs w:val="28"/>
          <w:lang w:eastAsia="ru-RU"/>
        </w:rPr>
        <w:t>=Ч,</w:t>
      </w:r>
      <w:r w:rsidR="008C574D" w:rsidRPr="00CA1376">
        <w:rPr>
          <w:rFonts w:ascii="Times New Roman" w:eastAsia="Calibri" w:hAnsi="Times New Roman" w:cs="Times New Roman"/>
          <w:sz w:val="28"/>
          <w:szCs w:val="28"/>
          <w:lang w:eastAsia="ru-RU"/>
        </w:rPr>
        <w:t xml:space="preserve"> </w:t>
      </w:r>
      <w:r w:rsidR="00B04C76" w:rsidRPr="00CA1376">
        <w:rPr>
          <w:rFonts w:ascii="Times New Roman" w:eastAsia="Calibri" w:hAnsi="Times New Roman" w:cs="Times New Roman"/>
          <w:sz w:val="28"/>
          <w:szCs w:val="28"/>
          <w:lang w:eastAsia="ru-RU"/>
        </w:rPr>
        <w:t>где</w:t>
      </w:r>
    </w:p>
    <w:p w:rsidR="000B5A49" w:rsidRPr="00CA1376" w:rsidRDefault="008F42AD" w:rsidP="00EC2F4C">
      <w:pPr>
        <w:spacing w:after="0" w:line="240" w:lineRule="auto"/>
        <w:ind w:firstLine="708"/>
        <w:jc w:val="both"/>
        <w:rPr>
          <w:rFonts w:ascii="Times New Roman" w:eastAsia="Calibri" w:hAnsi="Times New Roman" w:cs="Times New Roman"/>
          <w:sz w:val="28"/>
          <w:szCs w:val="28"/>
          <w:lang w:eastAsia="ru-RU"/>
        </w:rPr>
      </w:pPr>
      <w:r w:rsidRPr="00CA1376">
        <w:rPr>
          <w:rFonts w:ascii="Times New Roman" w:eastAsia="Calibri" w:hAnsi="Times New Roman" w:cs="Times New Roman"/>
          <w:sz w:val="28"/>
          <w:szCs w:val="28"/>
          <w:lang w:eastAsia="ru-RU"/>
        </w:rPr>
        <w:t>П. -</w:t>
      </w:r>
      <w:r w:rsidR="000B5A49" w:rsidRPr="00CA1376">
        <w:rPr>
          <w:rFonts w:ascii="Times New Roman" w:eastAsia="Calibri" w:hAnsi="Times New Roman" w:cs="Times New Roman"/>
          <w:sz w:val="28"/>
          <w:szCs w:val="28"/>
          <w:lang w:eastAsia="ru-RU"/>
        </w:rPr>
        <w:t xml:space="preserve"> показатель </w:t>
      </w:r>
      <w:r w:rsidR="000B5A49" w:rsidRPr="00CA1376">
        <w:rPr>
          <w:rFonts w:ascii="Times New Roman" w:eastAsia="Times New Roman" w:hAnsi="Times New Roman" w:cs="Times New Roman"/>
          <w:sz w:val="28"/>
          <w:szCs w:val="28"/>
          <w:lang w:eastAsia="ru-RU"/>
        </w:rPr>
        <w:t xml:space="preserve">численности </w:t>
      </w:r>
      <w:r w:rsidR="000B5A49" w:rsidRPr="00CA1376">
        <w:rPr>
          <w:rFonts w:ascii="Times New Roman" w:eastAsia="Calibri" w:hAnsi="Times New Roman" w:cs="Times New Roman"/>
          <w:sz w:val="28"/>
          <w:szCs w:val="28"/>
          <w:lang w:eastAsia="ru-RU"/>
        </w:rPr>
        <w:t>жителей Одесского</w:t>
      </w:r>
      <w:r w:rsidR="00EC2F4C" w:rsidRPr="00CA1376">
        <w:rPr>
          <w:rFonts w:ascii="Times New Roman" w:eastAsia="Calibri" w:hAnsi="Times New Roman" w:cs="Times New Roman"/>
          <w:sz w:val="28"/>
          <w:szCs w:val="28"/>
          <w:lang w:eastAsia="ru-RU"/>
        </w:rPr>
        <w:t xml:space="preserve"> муниципального</w:t>
      </w:r>
      <w:r w:rsidR="000B5A49" w:rsidRPr="00CA1376">
        <w:rPr>
          <w:rFonts w:ascii="Times New Roman" w:eastAsia="Calibri" w:hAnsi="Times New Roman" w:cs="Times New Roman"/>
          <w:sz w:val="28"/>
          <w:szCs w:val="28"/>
          <w:lang w:eastAsia="ru-RU"/>
        </w:rPr>
        <w:t xml:space="preserve"> района</w:t>
      </w:r>
      <w:r w:rsidR="00EC2F4C" w:rsidRPr="00CA1376">
        <w:rPr>
          <w:rFonts w:ascii="Times New Roman" w:eastAsia="Calibri" w:hAnsi="Times New Roman" w:cs="Times New Roman"/>
          <w:sz w:val="28"/>
          <w:szCs w:val="28"/>
          <w:lang w:eastAsia="ru-RU"/>
        </w:rPr>
        <w:t xml:space="preserve"> Омской области</w:t>
      </w:r>
      <w:r w:rsidR="000B5A49" w:rsidRPr="00CA1376">
        <w:rPr>
          <w:rFonts w:ascii="Times New Roman" w:eastAsia="Calibri" w:hAnsi="Times New Roman" w:cs="Times New Roman"/>
          <w:sz w:val="28"/>
          <w:szCs w:val="28"/>
          <w:lang w:eastAsia="ru-RU"/>
        </w:rPr>
        <w:t>, занимающихся творческой деятельностью на непрофессиональной основе</w:t>
      </w:r>
      <w:r w:rsidR="00B04C76" w:rsidRPr="00CA1376">
        <w:rPr>
          <w:rFonts w:ascii="Times New Roman" w:eastAsia="Calibri" w:hAnsi="Times New Roman" w:cs="Times New Roman"/>
          <w:sz w:val="28"/>
          <w:szCs w:val="28"/>
          <w:lang w:eastAsia="ru-RU"/>
        </w:rPr>
        <w:t>;</w:t>
      </w:r>
    </w:p>
    <w:p w:rsidR="00743020" w:rsidRDefault="00132260" w:rsidP="0095495D">
      <w:pPr>
        <w:spacing w:after="0" w:line="240" w:lineRule="auto"/>
        <w:ind w:firstLine="708"/>
        <w:jc w:val="both"/>
      </w:pPr>
      <w:r w:rsidRPr="00CA1376">
        <w:rPr>
          <w:rFonts w:ascii="Times New Roman" w:eastAsia="Times New Roman" w:hAnsi="Times New Roman" w:cs="Times New Roman"/>
          <w:bCs/>
          <w:sz w:val="28"/>
          <w:szCs w:val="28"/>
          <w:lang w:eastAsia="ru-RU"/>
        </w:rPr>
        <w:t xml:space="preserve">Ч </w:t>
      </w:r>
      <w:r w:rsidR="00EA17B7" w:rsidRPr="00CA1376">
        <w:rPr>
          <w:rFonts w:ascii="Times New Roman" w:eastAsia="Times New Roman" w:hAnsi="Times New Roman" w:cs="Times New Roman"/>
          <w:bCs/>
          <w:sz w:val="28"/>
          <w:szCs w:val="28"/>
          <w:lang w:eastAsia="ru-RU"/>
        </w:rPr>
        <w:t>–</w:t>
      </w:r>
      <w:r w:rsidRPr="00CA1376">
        <w:rPr>
          <w:rFonts w:ascii="Times New Roman" w:eastAsia="Times New Roman" w:hAnsi="Times New Roman" w:cs="Times New Roman"/>
          <w:bCs/>
          <w:sz w:val="28"/>
          <w:szCs w:val="28"/>
          <w:lang w:eastAsia="ru-RU"/>
        </w:rPr>
        <w:t xml:space="preserve"> количество</w:t>
      </w:r>
      <w:r w:rsidR="00EA17B7" w:rsidRPr="00CA1376">
        <w:rPr>
          <w:rFonts w:ascii="Times New Roman" w:eastAsia="Times New Roman" w:hAnsi="Times New Roman" w:cs="Times New Roman"/>
          <w:bCs/>
          <w:sz w:val="28"/>
          <w:szCs w:val="28"/>
          <w:lang w:eastAsia="ru-RU"/>
        </w:rPr>
        <w:t xml:space="preserve"> </w:t>
      </w:r>
      <w:r w:rsidRPr="00CA1376">
        <w:rPr>
          <w:rFonts w:ascii="Times New Roman" w:eastAsia="Calibri" w:hAnsi="Times New Roman" w:cs="Times New Roman"/>
          <w:sz w:val="28"/>
          <w:szCs w:val="28"/>
          <w:lang w:eastAsia="ru-RU"/>
        </w:rPr>
        <w:t xml:space="preserve">жителей Одесского </w:t>
      </w:r>
      <w:r w:rsidR="0095495D" w:rsidRPr="00CA1376">
        <w:rPr>
          <w:rFonts w:ascii="Times New Roman" w:eastAsia="Calibri" w:hAnsi="Times New Roman" w:cs="Times New Roman"/>
          <w:sz w:val="28"/>
          <w:szCs w:val="28"/>
          <w:lang w:eastAsia="ru-RU"/>
        </w:rPr>
        <w:t xml:space="preserve">муниципального </w:t>
      </w:r>
      <w:r w:rsidRPr="00CA1376">
        <w:rPr>
          <w:rFonts w:ascii="Times New Roman" w:eastAsia="Calibri" w:hAnsi="Times New Roman" w:cs="Times New Roman"/>
          <w:sz w:val="28"/>
          <w:szCs w:val="28"/>
          <w:lang w:eastAsia="ru-RU"/>
        </w:rPr>
        <w:t>района</w:t>
      </w:r>
      <w:r w:rsidR="0095495D" w:rsidRPr="00CA1376">
        <w:rPr>
          <w:rFonts w:ascii="Times New Roman" w:eastAsia="Calibri" w:hAnsi="Times New Roman" w:cs="Times New Roman"/>
          <w:sz w:val="28"/>
          <w:szCs w:val="28"/>
          <w:lang w:eastAsia="ru-RU"/>
        </w:rPr>
        <w:t xml:space="preserve"> Омской области</w:t>
      </w:r>
      <w:r w:rsidRPr="00CA1376">
        <w:rPr>
          <w:rFonts w:ascii="Times New Roman" w:eastAsia="Calibri" w:hAnsi="Times New Roman" w:cs="Times New Roman"/>
          <w:sz w:val="28"/>
          <w:szCs w:val="28"/>
          <w:lang w:eastAsia="ru-RU"/>
        </w:rPr>
        <w:t>, занимающихся творческой деятельностью на непрофессиональной</w:t>
      </w:r>
      <w:r w:rsidR="0095495D" w:rsidRPr="00CA1376">
        <w:rPr>
          <w:rFonts w:ascii="Times New Roman" w:eastAsia="Calibri" w:hAnsi="Times New Roman" w:cs="Times New Roman"/>
          <w:sz w:val="28"/>
          <w:szCs w:val="28"/>
          <w:lang w:eastAsia="ru-RU"/>
        </w:rPr>
        <w:t xml:space="preserve"> основе.</w:t>
      </w:r>
      <w:r w:rsidR="00743020" w:rsidRPr="00743020">
        <w:t xml:space="preserve"> </w:t>
      </w:r>
    </w:p>
    <w:p w:rsidR="00743020" w:rsidRPr="00CA1376" w:rsidRDefault="00743020" w:rsidP="00743020">
      <w:pPr>
        <w:spacing w:after="0" w:line="240" w:lineRule="auto"/>
        <w:ind w:firstLine="708"/>
        <w:jc w:val="both"/>
        <w:rPr>
          <w:rFonts w:ascii="Times New Roman" w:eastAsia="Calibri"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3F1A42">
        <w:rPr>
          <w:rFonts w:ascii="Times New Roman" w:eastAsia="Times New Roman" w:hAnsi="Times New Roman" w:cs="Times New Roman"/>
          <w:sz w:val="28"/>
          <w:szCs w:val="28"/>
          <w:lang w:eastAsia="ru-RU"/>
        </w:rPr>
        <w:t xml:space="preserve">Для </w:t>
      </w:r>
      <w:r w:rsidR="003F1A42" w:rsidRPr="00CA1376">
        <w:rPr>
          <w:rFonts w:ascii="Times New Roman" w:hAnsi="Times New Roman"/>
          <w:sz w:val="28"/>
          <w:szCs w:val="28"/>
        </w:rPr>
        <w:t xml:space="preserve">ежегодной оценки эффективности реализации мероприятия </w:t>
      </w:r>
      <w:r w:rsidR="003F1A42">
        <w:rPr>
          <w:rFonts w:ascii="Times New Roman" w:hAnsi="Times New Roman"/>
          <w:sz w:val="28"/>
          <w:szCs w:val="28"/>
        </w:rPr>
        <w:t xml:space="preserve">4 </w:t>
      </w:r>
      <w:r w:rsidR="003F1A42" w:rsidRPr="00CA1376">
        <w:rPr>
          <w:rFonts w:ascii="Times New Roman" w:hAnsi="Times New Roman"/>
          <w:sz w:val="28"/>
          <w:szCs w:val="28"/>
        </w:rPr>
        <w:t xml:space="preserve">   используется целевой индикатор</w:t>
      </w:r>
      <w:r w:rsidR="003F1A42" w:rsidRPr="00743020">
        <w:rPr>
          <w:rFonts w:ascii="Times New Roman" w:eastAsia="Calibri" w:hAnsi="Times New Roman" w:cs="Times New Roman"/>
          <w:sz w:val="28"/>
          <w:szCs w:val="28"/>
          <w:lang w:eastAsia="ru-RU"/>
        </w:rPr>
        <w:t xml:space="preserve"> </w:t>
      </w:r>
      <w:r w:rsidR="003F1A42">
        <w:rPr>
          <w:rFonts w:ascii="Times New Roman" w:eastAsia="Calibri" w:hAnsi="Times New Roman" w:cs="Times New Roman"/>
          <w:sz w:val="28"/>
          <w:szCs w:val="28"/>
          <w:lang w:eastAsia="ru-RU"/>
        </w:rPr>
        <w:t>«</w:t>
      </w:r>
      <w:r w:rsidRPr="00743020">
        <w:rPr>
          <w:rFonts w:ascii="Times New Roman" w:eastAsia="Calibri" w:hAnsi="Times New Roman" w:cs="Times New Roman"/>
          <w:sz w:val="28"/>
          <w:szCs w:val="28"/>
          <w:lang w:eastAsia="ru-RU"/>
        </w:rPr>
        <w:t>Количество мероприятий реализованных в рамках   обеспечения  развития и укрепления материально- технической базы домов культуры в населенных пунктах с числом чит</w:t>
      </w:r>
      <w:r>
        <w:rPr>
          <w:rFonts w:ascii="Times New Roman" w:eastAsia="Calibri" w:hAnsi="Times New Roman" w:cs="Times New Roman"/>
          <w:sz w:val="28"/>
          <w:szCs w:val="28"/>
          <w:lang w:eastAsia="ru-RU"/>
        </w:rPr>
        <w:t>ат</w:t>
      </w:r>
      <w:r w:rsidRPr="00743020">
        <w:rPr>
          <w:rFonts w:ascii="Times New Roman" w:eastAsia="Calibri" w:hAnsi="Times New Roman" w:cs="Times New Roman"/>
          <w:sz w:val="28"/>
          <w:szCs w:val="28"/>
          <w:lang w:eastAsia="ru-RU"/>
        </w:rPr>
        <w:t>елей до 50 тысяч человек</w:t>
      </w:r>
      <w:r w:rsidR="003F1A42">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w:t>
      </w:r>
      <w:r w:rsidRPr="00743020">
        <w:rPr>
          <w:rFonts w:ascii="Times New Roman" w:eastAsia="Calibri" w:hAnsi="Times New Roman" w:cs="Times New Roman"/>
          <w:sz w:val="28"/>
          <w:szCs w:val="28"/>
          <w:lang w:eastAsia="ru-RU"/>
        </w:rPr>
        <w:t xml:space="preserve"> </w:t>
      </w:r>
      <w:r w:rsidR="003F1A42">
        <w:rPr>
          <w:rFonts w:ascii="Times New Roman" w:eastAsia="Calibri" w:hAnsi="Times New Roman" w:cs="Times New Roman"/>
          <w:sz w:val="28"/>
          <w:szCs w:val="28"/>
          <w:lang w:eastAsia="ru-RU"/>
        </w:rPr>
        <w:t>Целевой индикатор</w:t>
      </w:r>
      <w:proofErr w:type="gramStart"/>
      <w:r w:rsidR="003F1A42">
        <w:rPr>
          <w:rFonts w:ascii="Times New Roman" w:eastAsia="Calibri" w:hAnsi="Times New Roman" w:cs="Times New Roman"/>
          <w:sz w:val="28"/>
          <w:szCs w:val="28"/>
          <w:lang w:eastAsia="ru-RU"/>
        </w:rPr>
        <w:t xml:space="preserve"> Б</w:t>
      </w:r>
      <w:proofErr w:type="gramEnd"/>
      <w:r w:rsidR="003F1A42">
        <w:rPr>
          <w:rFonts w:ascii="Times New Roman" w:eastAsia="Calibri" w:hAnsi="Times New Roman" w:cs="Times New Roman"/>
          <w:sz w:val="28"/>
          <w:szCs w:val="28"/>
          <w:lang w:eastAsia="ru-RU"/>
        </w:rPr>
        <w:t xml:space="preserve">  р</w:t>
      </w:r>
      <w:r w:rsidRPr="00CA1376">
        <w:rPr>
          <w:rFonts w:ascii="Times New Roman" w:eastAsia="Calibri" w:hAnsi="Times New Roman" w:cs="Times New Roman"/>
          <w:sz w:val="28"/>
          <w:szCs w:val="28"/>
          <w:lang w:eastAsia="ru-RU"/>
        </w:rPr>
        <w:t xml:space="preserve">ассчитывается по </w:t>
      </w:r>
      <w:r w:rsidR="003F1A42">
        <w:rPr>
          <w:rFonts w:ascii="Times New Roman" w:eastAsia="Calibri" w:hAnsi="Times New Roman" w:cs="Times New Roman"/>
          <w:sz w:val="28"/>
          <w:szCs w:val="28"/>
          <w:lang w:eastAsia="ru-RU"/>
        </w:rPr>
        <w:t xml:space="preserve">следующей </w:t>
      </w:r>
      <w:r w:rsidRPr="00CA1376">
        <w:rPr>
          <w:rFonts w:ascii="Times New Roman" w:eastAsia="Calibri" w:hAnsi="Times New Roman" w:cs="Times New Roman"/>
          <w:sz w:val="28"/>
          <w:szCs w:val="28"/>
          <w:lang w:eastAsia="ru-RU"/>
        </w:rPr>
        <w:t>формуле:</w:t>
      </w:r>
    </w:p>
    <w:p w:rsidR="00743020" w:rsidRPr="00CA1376" w:rsidRDefault="00743020" w:rsidP="00743020">
      <w:pPr>
        <w:spacing w:after="0" w:line="240" w:lineRule="auto"/>
        <w:jc w:val="center"/>
        <w:rPr>
          <w:rFonts w:ascii="Times New Roman" w:eastAsia="Calibri" w:hAnsi="Times New Roman" w:cs="Times New Roman"/>
          <w:sz w:val="28"/>
          <w:szCs w:val="28"/>
          <w:lang w:eastAsia="ru-RU"/>
        </w:rPr>
      </w:pPr>
      <w:proofErr w:type="gramStart"/>
      <w:r>
        <w:rPr>
          <w:rFonts w:ascii="Times New Roman" w:eastAsia="Calibri" w:hAnsi="Times New Roman" w:cs="Times New Roman"/>
          <w:sz w:val="28"/>
          <w:szCs w:val="28"/>
          <w:lang w:eastAsia="ru-RU"/>
        </w:rPr>
        <w:t>Б</w:t>
      </w:r>
      <w:proofErr w:type="gramEnd"/>
      <w:r w:rsidRPr="00CA1376">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Ж</w:t>
      </w:r>
      <w:r w:rsidRPr="00CA1376">
        <w:rPr>
          <w:rFonts w:ascii="Times New Roman" w:eastAsia="Calibri" w:hAnsi="Times New Roman" w:cs="Times New Roman"/>
          <w:sz w:val="28"/>
          <w:szCs w:val="28"/>
          <w:lang w:eastAsia="ru-RU"/>
        </w:rPr>
        <w:t>,</w:t>
      </w:r>
      <w:r w:rsidR="00487147">
        <w:rPr>
          <w:rFonts w:ascii="Times New Roman" w:eastAsia="Calibri" w:hAnsi="Times New Roman" w:cs="Times New Roman"/>
          <w:sz w:val="28"/>
          <w:szCs w:val="28"/>
          <w:lang w:eastAsia="ru-RU"/>
        </w:rPr>
        <w:t xml:space="preserve"> </w:t>
      </w:r>
      <w:r w:rsidRPr="00CA1376">
        <w:rPr>
          <w:rFonts w:ascii="Times New Roman" w:eastAsia="Calibri" w:hAnsi="Times New Roman" w:cs="Times New Roman"/>
          <w:sz w:val="28"/>
          <w:szCs w:val="28"/>
          <w:lang w:eastAsia="ru-RU"/>
        </w:rPr>
        <w:t xml:space="preserve"> где</w:t>
      </w:r>
    </w:p>
    <w:p w:rsidR="00743020" w:rsidRPr="00CA1376" w:rsidRDefault="00743020" w:rsidP="00743020">
      <w:pPr>
        <w:spacing w:after="0" w:line="240" w:lineRule="auto"/>
        <w:ind w:firstLine="708"/>
        <w:jc w:val="both"/>
        <w:rPr>
          <w:rFonts w:ascii="Times New Roman" w:eastAsia="Calibri" w:hAnsi="Times New Roman" w:cs="Times New Roman"/>
          <w:sz w:val="28"/>
          <w:szCs w:val="28"/>
          <w:lang w:eastAsia="ru-RU"/>
        </w:rPr>
      </w:pPr>
      <w:proofErr w:type="gramStart"/>
      <w:r>
        <w:rPr>
          <w:rFonts w:ascii="Times New Roman" w:eastAsia="Calibri" w:hAnsi="Times New Roman" w:cs="Times New Roman"/>
          <w:sz w:val="28"/>
          <w:szCs w:val="28"/>
          <w:lang w:eastAsia="ru-RU"/>
        </w:rPr>
        <w:t>Б</w:t>
      </w:r>
      <w:proofErr w:type="gramEnd"/>
      <w:r w:rsidRPr="00CA1376">
        <w:rPr>
          <w:rFonts w:ascii="Times New Roman" w:eastAsia="Calibri" w:hAnsi="Times New Roman" w:cs="Times New Roman"/>
          <w:sz w:val="28"/>
          <w:szCs w:val="28"/>
          <w:lang w:eastAsia="ru-RU"/>
        </w:rPr>
        <w:t xml:space="preserve"> - показатель </w:t>
      </w:r>
      <w:r>
        <w:rPr>
          <w:rFonts w:ascii="Times New Roman" w:eastAsia="Calibri" w:hAnsi="Times New Roman" w:cs="Times New Roman"/>
          <w:sz w:val="28"/>
          <w:szCs w:val="28"/>
          <w:lang w:eastAsia="ru-RU"/>
        </w:rPr>
        <w:t>к</w:t>
      </w:r>
      <w:r w:rsidRPr="00743020">
        <w:rPr>
          <w:rFonts w:ascii="Times New Roman" w:eastAsia="Calibri" w:hAnsi="Times New Roman" w:cs="Times New Roman"/>
          <w:sz w:val="28"/>
          <w:szCs w:val="28"/>
          <w:lang w:eastAsia="ru-RU"/>
        </w:rPr>
        <w:t>оличеств</w:t>
      </w:r>
      <w:r>
        <w:rPr>
          <w:rFonts w:ascii="Times New Roman" w:eastAsia="Calibri" w:hAnsi="Times New Roman" w:cs="Times New Roman"/>
          <w:sz w:val="28"/>
          <w:szCs w:val="28"/>
          <w:lang w:eastAsia="ru-RU"/>
        </w:rPr>
        <w:t>а</w:t>
      </w:r>
      <w:r w:rsidRPr="00743020">
        <w:rPr>
          <w:rFonts w:ascii="Times New Roman" w:eastAsia="Calibri" w:hAnsi="Times New Roman" w:cs="Times New Roman"/>
          <w:sz w:val="28"/>
          <w:szCs w:val="28"/>
          <w:lang w:eastAsia="ru-RU"/>
        </w:rPr>
        <w:t xml:space="preserve"> мероприятий реализованных в рамках   обеспечения  развития и укрепления материально- технической базы домов культуры в населенных пунктах с числом чит</w:t>
      </w:r>
      <w:r>
        <w:rPr>
          <w:rFonts w:ascii="Times New Roman" w:eastAsia="Calibri" w:hAnsi="Times New Roman" w:cs="Times New Roman"/>
          <w:sz w:val="28"/>
          <w:szCs w:val="28"/>
          <w:lang w:eastAsia="ru-RU"/>
        </w:rPr>
        <w:t>ат</w:t>
      </w:r>
      <w:r w:rsidRPr="00743020">
        <w:rPr>
          <w:rFonts w:ascii="Times New Roman" w:eastAsia="Calibri" w:hAnsi="Times New Roman" w:cs="Times New Roman"/>
          <w:sz w:val="28"/>
          <w:szCs w:val="28"/>
          <w:lang w:eastAsia="ru-RU"/>
        </w:rPr>
        <w:t>елей до 50 тысяч человек</w:t>
      </w:r>
      <w:r>
        <w:rPr>
          <w:rFonts w:ascii="Times New Roman" w:eastAsia="Calibri" w:hAnsi="Times New Roman" w:cs="Times New Roman"/>
          <w:sz w:val="28"/>
          <w:szCs w:val="28"/>
          <w:lang w:eastAsia="ru-RU"/>
        </w:rPr>
        <w:t>;</w:t>
      </w:r>
      <w:r w:rsidRPr="00CA1376">
        <w:rPr>
          <w:rFonts w:ascii="Times New Roman" w:eastAsia="Times New Roman" w:hAnsi="Times New Roman" w:cs="Times New Roman"/>
          <w:sz w:val="28"/>
          <w:szCs w:val="28"/>
          <w:lang w:eastAsia="ru-RU"/>
        </w:rPr>
        <w:t xml:space="preserve"> численности </w:t>
      </w:r>
      <w:r w:rsidRPr="00CA1376">
        <w:rPr>
          <w:rFonts w:ascii="Times New Roman" w:eastAsia="Calibri" w:hAnsi="Times New Roman" w:cs="Times New Roman"/>
          <w:sz w:val="28"/>
          <w:szCs w:val="28"/>
          <w:lang w:eastAsia="ru-RU"/>
        </w:rPr>
        <w:t>жителей Одесского муниципального района Омской области, занимающихся творческой деятельностью на непрофессиональной основе;</w:t>
      </w:r>
    </w:p>
    <w:p w:rsidR="00743020" w:rsidRDefault="00743020" w:rsidP="00743020">
      <w:pPr>
        <w:spacing w:after="0" w:line="240" w:lineRule="auto"/>
        <w:ind w:firstLine="708"/>
        <w:jc w:val="both"/>
      </w:pPr>
      <w:proofErr w:type="gramStart"/>
      <w:r>
        <w:rPr>
          <w:rFonts w:ascii="Times New Roman" w:eastAsia="Times New Roman" w:hAnsi="Times New Roman" w:cs="Times New Roman"/>
          <w:bCs/>
          <w:sz w:val="28"/>
          <w:szCs w:val="28"/>
          <w:lang w:eastAsia="ru-RU"/>
        </w:rPr>
        <w:t>Ж</w:t>
      </w:r>
      <w:proofErr w:type="gramEnd"/>
      <w:r w:rsidRPr="00CA1376">
        <w:rPr>
          <w:rFonts w:ascii="Times New Roman" w:eastAsia="Times New Roman" w:hAnsi="Times New Roman" w:cs="Times New Roman"/>
          <w:bCs/>
          <w:sz w:val="28"/>
          <w:szCs w:val="28"/>
          <w:lang w:eastAsia="ru-RU"/>
        </w:rPr>
        <w:t xml:space="preserve"> – количество </w:t>
      </w:r>
      <w:r w:rsidRPr="00743020">
        <w:rPr>
          <w:rFonts w:ascii="Times New Roman" w:eastAsia="Calibri" w:hAnsi="Times New Roman" w:cs="Times New Roman"/>
          <w:sz w:val="28"/>
          <w:szCs w:val="28"/>
          <w:lang w:eastAsia="ru-RU"/>
        </w:rPr>
        <w:t>мероприятий реализованных в рамках   обеспечения  развития и укрепления материально- технической базы домов культуры в населенных пунктах с числом чит</w:t>
      </w:r>
      <w:r>
        <w:rPr>
          <w:rFonts w:ascii="Times New Roman" w:eastAsia="Calibri" w:hAnsi="Times New Roman" w:cs="Times New Roman"/>
          <w:sz w:val="28"/>
          <w:szCs w:val="28"/>
          <w:lang w:eastAsia="ru-RU"/>
        </w:rPr>
        <w:t>ат</w:t>
      </w:r>
      <w:r w:rsidRPr="00743020">
        <w:rPr>
          <w:rFonts w:ascii="Times New Roman" w:eastAsia="Calibri" w:hAnsi="Times New Roman" w:cs="Times New Roman"/>
          <w:sz w:val="28"/>
          <w:szCs w:val="28"/>
          <w:lang w:eastAsia="ru-RU"/>
        </w:rPr>
        <w:t>елей до 50 тысяч человек</w:t>
      </w:r>
      <w:r>
        <w:rPr>
          <w:rFonts w:ascii="Times New Roman" w:eastAsia="Calibri" w:hAnsi="Times New Roman" w:cs="Times New Roman"/>
          <w:sz w:val="28"/>
          <w:szCs w:val="28"/>
          <w:lang w:eastAsia="ru-RU"/>
        </w:rPr>
        <w:t>;</w:t>
      </w:r>
      <w:r w:rsidRPr="00CA1376">
        <w:rPr>
          <w:rFonts w:ascii="Times New Roman" w:eastAsia="Calibri" w:hAnsi="Times New Roman" w:cs="Times New Roman"/>
          <w:sz w:val="28"/>
          <w:szCs w:val="28"/>
          <w:lang w:eastAsia="ru-RU"/>
        </w:rPr>
        <w:t xml:space="preserve"> </w:t>
      </w:r>
    </w:p>
    <w:p w:rsidR="00487147" w:rsidRDefault="00487147" w:rsidP="00487147">
      <w:pPr>
        <w:autoSpaceDE w:val="0"/>
        <w:autoSpaceDN w:val="0"/>
        <w:adjustRightInd w:val="0"/>
        <w:spacing w:after="0"/>
        <w:ind w:firstLine="540"/>
        <w:jc w:val="both"/>
        <w:rPr>
          <w:rFonts w:ascii="Times New Roman" w:hAnsi="Times New Roman" w:cs="Times New Roman"/>
          <w:sz w:val="28"/>
          <w:szCs w:val="28"/>
        </w:rPr>
      </w:pPr>
      <w:r w:rsidRPr="00CA1376">
        <w:rPr>
          <w:rFonts w:ascii="Times New Roman" w:hAnsi="Times New Roman" w:cs="Times New Roman"/>
          <w:sz w:val="28"/>
          <w:szCs w:val="28"/>
        </w:rPr>
        <w:t xml:space="preserve">  При </w:t>
      </w:r>
      <w:r>
        <w:rPr>
          <w:rFonts w:ascii="Times New Roman" w:hAnsi="Times New Roman" w:cs="Times New Roman"/>
          <w:sz w:val="28"/>
          <w:szCs w:val="28"/>
        </w:rPr>
        <w:t xml:space="preserve">проведении  </w:t>
      </w:r>
      <w:r w:rsidRPr="00CA1376">
        <w:rPr>
          <w:rFonts w:ascii="Times New Roman" w:hAnsi="Times New Roman" w:cs="Times New Roman"/>
          <w:sz w:val="28"/>
          <w:szCs w:val="28"/>
        </w:rPr>
        <w:t xml:space="preserve"> </w:t>
      </w:r>
      <w:r w:rsidRPr="00743020">
        <w:rPr>
          <w:rFonts w:ascii="Times New Roman" w:eastAsia="Calibri" w:hAnsi="Times New Roman" w:cs="Times New Roman"/>
          <w:sz w:val="28"/>
          <w:szCs w:val="28"/>
          <w:lang w:eastAsia="ru-RU"/>
        </w:rPr>
        <w:t>мероприятий реализованных в рамках   обеспечения  развития и укрепления материально- технической базы домов культуры в населенных пунктах с числом чит</w:t>
      </w:r>
      <w:r>
        <w:rPr>
          <w:rFonts w:ascii="Times New Roman" w:eastAsia="Calibri" w:hAnsi="Times New Roman" w:cs="Times New Roman"/>
          <w:sz w:val="28"/>
          <w:szCs w:val="28"/>
          <w:lang w:eastAsia="ru-RU"/>
        </w:rPr>
        <w:t>ат</w:t>
      </w:r>
      <w:r w:rsidRPr="00743020">
        <w:rPr>
          <w:rFonts w:ascii="Times New Roman" w:eastAsia="Calibri" w:hAnsi="Times New Roman" w:cs="Times New Roman"/>
          <w:sz w:val="28"/>
          <w:szCs w:val="28"/>
          <w:lang w:eastAsia="ru-RU"/>
        </w:rPr>
        <w:t>елей до 50 тысяч человек</w:t>
      </w:r>
      <w:r w:rsidRPr="00CA1376">
        <w:rPr>
          <w:rFonts w:ascii="Times New Roman" w:hAnsi="Times New Roman"/>
          <w:sz w:val="28"/>
          <w:szCs w:val="28"/>
        </w:rPr>
        <w:t xml:space="preserve"> </w:t>
      </w:r>
      <w:r w:rsidRPr="00CA1376">
        <w:rPr>
          <w:rFonts w:ascii="Times New Roman" w:hAnsi="Times New Roman" w:cs="Times New Roman"/>
          <w:sz w:val="28"/>
          <w:szCs w:val="28"/>
        </w:rPr>
        <w:t>за отчетный период степень достижения планового значения целевого индикатора, указывается 1, при отсутствии проведения  - приравнивается к нулю.</w:t>
      </w:r>
    </w:p>
    <w:p w:rsidR="005D14E1" w:rsidRPr="00CA1376" w:rsidRDefault="005D14E1" w:rsidP="005D14E1">
      <w:pPr>
        <w:autoSpaceDE w:val="0"/>
        <w:autoSpaceDN w:val="0"/>
        <w:adjustRightInd w:val="0"/>
        <w:spacing w:after="0"/>
        <w:ind w:firstLine="709"/>
        <w:jc w:val="both"/>
        <w:rPr>
          <w:rFonts w:ascii="Times New Roman" w:eastAsia="Calibri" w:hAnsi="Times New Roman"/>
          <w:sz w:val="28"/>
          <w:szCs w:val="28"/>
        </w:rPr>
      </w:pPr>
      <w:r w:rsidRPr="00CA1376">
        <w:rPr>
          <w:rFonts w:ascii="Times New Roman" w:hAnsi="Times New Roman"/>
          <w:sz w:val="28"/>
          <w:szCs w:val="28"/>
        </w:rPr>
        <w:t xml:space="preserve">Для ежегодной оценки эффективности реализации мероприятия 11   используется целевой индикатор «Объём просроченной кредиторской задолженности за потребленную тепловую энергию (электрическую энергию для нужд отопления) учреждениями культуры поселений Одесского муниципального района Омской области» </w:t>
      </w:r>
      <w:r w:rsidRPr="00CA1376">
        <w:rPr>
          <w:rFonts w:ascii="Times New Roman" w:eastAsia="Calibri" w:hAnsi="Times New Roman"/>
          <w:sz w:val="28"/>
          <w:szCs w:val="28"/>
        </w:rPr>
        <w:t xml:space="preserve"> (</w:t>
      </w:r>
      <w:r w:rsidRPr="00CA1376">
        <w:rPr>
          <w:rFonts w:ascii="Times New Roman" w:hAnsi="Times New Roman" w:cs="Times New Roman"/>
          <w:sz w:val="28"/>
          <w:szCs w:val="28"/>
        </w:rPr>
        <w:t>Р</w:t>
      </w:r>
      <w:proofErr w:type="gramStart"/>
      <w:r w:rsidRPr="00CA1376">
        <w:rPr>
          <w:rFonts w:ascii="Times New Roman" w:hAnsi="Times New Roman" w:cs="Times New Roman"/>
          <w:sz w:val="28"/>
          <w:szCs w:val="28"/>
          <w:vertAlign w:val="subscript"/>
        </w:rPr>
        <w:t>2</w:t>
      </w:r>
      <w:proofErr w:type="gramEnd"/>
      <w:r w:rsidRPr="00CA1376">
        <w:rPr>
          <w:rFonts w:ascii="Times New Roman" w:eastAsia="Calibri" w:hAnsi="Times New Roman"/>
          <w:sz w:val="28"/>
          <w:szCs w:val="28"/>
        </w:rPr>
        <w:t>).</w:t>
      </w:r>
    </w:p>
    <w:p w:rsidR="005D14E1" w:rsidRPr="00CA1376" w:rsidRDefault="005D14E1" w:rsidP="005D14E1">
      <w:pPr>
        <w:autoSpaceDE w:val="0"/>
        <w:autoSpaceDN w:val="0"/>
        <w:adjustRightInd w:val="0"/>
        <w:spacing w:after="0"/>
        <w:ind w:firstLine="709"/>
        <w:jc w:val="both"/>
        <w:rPr>
          <w:rFonts w:ascii="Times New Roman" w:eastAsia="Calibri" w:hAnsi="Times New Roman"/>
          <w:sz w:val="28"/>
          <w:szCs w:val="28"/>
        </w:rPr>
      </w:pPr>
      <w:r w:rsidRPr="00CA1376">
        <w:rPr>
          <w:rFonts w:ascii="Times New Roman" w:eastAsia="Calibri" w:hAnsi="Times New Roman"/>
          <w:sz w:val="28"/>
          <w:szCs w:val="28"/>
        </w:rPr>
        <w:t xml:space="preserve">Целевой индикатор </w:t>
      </w:r>
      <w:r w:rsidRPr="00CA1376">
        <w:rPr>
          <w:rFonts w:ascii="Times New Roman" w:hAnsi="Times New Roman" w:cs="Times New Roman"/>
          <w:sz w:val="28"/>
          <w:szCs w:val="28"/>
        </w:rPr>
        <w:t>Р</w:t>
      </w:r>
      <w:proofErr w:type="gramStart"/>
      <w:r w:rsidRPr="00CA1376">
        <w:rPr>
          <w:rFonts w:ascii="Times New Roman" w:hAnsi="Times New Roman" w:cs="Times New Roman"/>
          <w:sz w:val="28"/>
          <w:szCs w:val="28"/>
          <w:vertAlign w:val="subscript"/>
        </w:rPr>
        <w:t>2</w:t>
      </w:r>
      <w:proofErr w:type="gramEnd"/>
      <w:r w:rsidRPr="00CA1376">
        <w:rPr>
          <w:rFonts w:ascii="Times New Roman" w:hAnsi="Times New Roman" w:cs="Times New Roman"/>
          <w:sz w:val="28"/>
          <w:szCs w:val="28"/>
          <w:vertAlign w:val="subscript"/>
        </w:rPr>
        <w:t xml:space="preserve"> </w:t>
      </w:r>
      <w:r w:rsidRPr="00CA1376">
        <w:rPr>
          <w:rFonts w:ascii="Times New Roman" w:eastAsia="Calibri" w:hAnsi="Times New Roman"/>
          <w:sz w:val="28"/>
          <w:szCs w:val="28"/>
        </w:rPr>
        <w:t>рассчитывается следующим образом:</w:t>
      </w:r>
    </w:p>
    <w:p w:rsidR="005D14E1" w:rsidRPr="00CA1376" w:rsidRDefault="005D14E1" w:rsidP="005D14E1">
      <w:pPr>
        <w:spacing w:after="0"/>
        <w:ind w:firstLine="709"/>
        <w:jc w:val="both"/>
        <w:rPr>
          <w:rFonts w:ascii="Times New Roman" w:hAnsi="Times New Roman"/>
          <w:sz w:val="28"/>
          <w:szCs w:val="28"/>
        </w:rPr>
      </w:pPr>
      <w:r w:rsidRPr="00CA1376">
        <w:rPr>
          <w:rFonts w:ascii="Times New Roman" w:hAnsi="Times New Roman" w:cs="Times New Roman"/>
          <w:sz w:val="28"/>
          <w:szCs w:val="28"/>
        </w:rPr>
        <w:t>Р</w:t>
      </w:r>
      <w:r w:rsidRPr="00CA1376">
        <w:rPr>
          <w:rFonts w:ascii="Times New Roman" w:hAnsi="Times New Roman" w:cs="Times New Roman"/>
          <w:sz w:val="28"/>
          <w:szCs w:val="28"/>
          <w:vertAlign w:val="subscript"/>
        </w:rPr>
        <w:t>2</w:t>
      </w:r>
      <w:proofErr w:type="gramStart"/>
      <w:r w:rsidRPr="00CA1376">
        <w:rPr>
          <w:rFonts w:ascii="Times New Roman" w:hAnsi="Times New Roman"/>
          <w:sz w:val="28"/>
          <w:szCs w:val="28"/>
        </w:rPr>
        <w:t xml:space="preserve"> = А</w:t>
      </w:r>
      <w:proofErr w:type="gramEnd"/>
      <w:r w:rsidRPr="00CA1376">
        <w:rPr>
          <w:rFonts w:ascii="Times New Roman" w:hAnsi="Times New Roman"/>
          <w:sz w:val="28"/>
          <w:szCs w:val="28"/>
        </w:rPr>
        <w:t>, где:</w:t>
      </w:r>
    </w:p>
    <w:p w:rsidR="005D14E1" w:rsidRPr="00CA1376" w:rsidRDefault="005D14E1" w:rsidP="005D14E1">
      <w:pPr>
        <w:autoSpaceDE w:val="0"/>
        <w:autoSpaceDN w:val="0"/>
        <w:adjustRightInd w:val="0"/>
        <w:spacing w:after="0"/>
        <w:ind w:firstLine="709"/>
        <w:jc w:val="both"/>
        <w:rPr>
          <w:rFonts w:ascii="Times New Roman" w:eastAsiaTheme="minorEastAsia" w:hAnsi="Times New Roman"/>
          <w:sz w:val="28"/>
          <w:szCs w:val="28"/>
        </w:rPr>
      </w:pPr>
      <w:r w:rsidRPr="00CA1376">
        <w:rPr>
          <w:rFonts w:ascii="Times New Roman" w:hAnsi="Times New Roman"/>
          <w:sz w:val="28"/>
          <w:szCs w:val="28"/>
        </w:rPr>
        <w:t>А – объем просроченной кредиторской задолженности за потребленную тепловую энергию (электрическую энергию для нужд отопления) учреждениями культуры поселений Одесского муниципального района Омской области, тыс. рублей.</w:t>
      </w:r>
    </w:p>
    <w:p w:rsidR="005D14E1" w:rsidRPr="00CA1376" w:rsidRDefault="005D14E1" w:rsidP="005D14E1">
      <w:pPr>
        <w:autoSpaceDE w:val="0"/>
        <w:autoSpaceDN w:val="0"/>
        <w:adjustRightInd w:val="0"/>
        <w:spacing w:after="0"/>
        <w:ind w:firstLine="540"/>
        <w:jc w:val="both"/>
        <w:rPr>
          <w:rFonts w:ascii="Times New Roman" w:hAnsi="Times New Roman" w:cs="Times New Roman"/>
          <w:sz w:val="28"/>
          <w:szCs w:val="28"/>
        </w:rPr>
      </w:pPr>
      <w:r w:rsidRPr="00CA1376">
        <w:rPr>
          <w:rFonts w:ascii="Times New Roman" w:hAnsi="Times New Roman" w:cs="Times New Roman"/>
          <w:sz w:val="28"/>
          <w:szCs w:val="28"/>
        </w:rPr>
        <w:t xml:space="preserve">  При отсутствии просроченной кредиторской задолженности </w:t>
      </w:r>
      <w:r w:rsidRPr="00CA1376">
        <w:rPr>
          <w:rFonts w:ascii="Times New Roman" w:hAnsi="Times New Roman"/>
          <w:sz w:val="28"/>
          <w:szCs w:val="28"/>
        </w:rPr>
        <w:t xml:space="preserve">за потребленную тепловую энергию (электрическую энергию для нужд </w:t>
      </w:r>
      <w:r w:rsidRPr="00CA1376">
        <w:rPr>
          <w:rFonts w:ascii="Times New Roman" w:hAnsi="Times New Roman"/>
          <w:sz w:val="28"/>
          <w:szCs w:val="28"/>
        </w:rPr>
        <w:lastRenderedPageBreak/>
        <w:t>отопления) учреждениями культуры поселений Одесского муниципального района Омской области</w:t>
      </w:r>
      <w:r w:rsidRPr="00CA1376">
        <w:rPr>
          <w:rFonts w:ascii="Times New Roman" w:eastAsia="Calibri" w:hAnsi="Times New Roman"/>
          <w:sz w:val="28"/>
          <w:szCs w:val="28"/>
        </w:rPr>
        <w:t xml:space="preserve"> </w:t>
      </w:r>
      <w:r w:rsidRPr="00CA1376">
        <w:rPr>
          <w:rFonts w:ascii="Times New Roman" w:hAnsi="Times New Roman"/>
          <w:sz w:val="28"/>
          <w:szCs w:val="28"/>
        </w:rPr>
        <w:t xml:space="preserve"> </w:t>
      </w:r>
      <w:r w:rsidRPr="00CA1376">
        <w:rPr>
          <w:rFonts w:ascii="Times New Roman" w:hAnsi="Times New Roman" w:cs="Times New Roman"/>
          <w:sz w:val="28"/>
          <w:szCs w:val="28"/>
        </w:rPr>
        <w:t>за отчетный период степень достижения планового значения целевого индикатора Р</w:t>
      </w:r>
      <w:proofErr w:type="gramStart"/>
      <w:r w:rsidRPr="00CA1376">
        <w:rPr>
          <w:rFonts w:ascii="Times New Roman" w:hAnsi="Times New Roman" w:cs="Times New Roman"/>
          <w:sz w:val="28"/>
          <w:szCs w:val="28"/>
          <w:vertAlign w:val="subscript"/>
        </w:rPr>
        <w:t>2</w:t>
      </w:r>
      <w:proofErr w:type="gramEnd"/>
      <w:r w:rsidRPr="00CA1376">
        <w:rPr>
          <w:rFonts w:ascii="Times New Roman" w:hAnsi="Times New Roman" w:cs="Times New Roman"/>
          <w:sz w:val="28"/>
          <w:szCs w:val="28"/>
        </w:rPr>
        <w:t xml:space="preserve"> составит 1, при наличии - приравнивается к нулю.</w:t>
      </w:r>
    </w:p>
    <w:p w:rsidR="005D14E1" w:rsidRPr="00CA1376" w:rsidRDefault="005D14E1" w:rsidP="005D14E1">
      <w:pPr>
        <w:spacing w:after="0"/>
        <w:jc w:val="both"/>
        <w:rPr>
          <w:rFonts w:ascii="Times New Roman" w:hAnsi="Times New Roman"/>
          <w:sz w:val="28"/>
          <w:szCs w:val="28"/>
        </w:rPr>
      </w:pPr>
      <w:r w:rsidRPr="00CA1376">
        <w:rPr>
          <w:rFonts w:ascii="Times New Roman" w:hAnsi="Times New Roman"/>
          <w:sz w:val="28"/>
          <w:szCs w:val="28"/>
        </w:rPr>
        <w:t xml:space="preserve">         Значение исходных данных для расчета целевого индикатора определяется на основе отчетов Администраций поселений об использовании иных межбюджетных трансфертов.</w:t>
      </w:r>
    </w:p>
    <w:p w:rsidR="008641D9" w:rsidRPr="00CA1376" w:rsidRDefault="008641D9" w:rsidP="008641D9">
      <w:pPr>
        <w:autoSpaceDE w:val="0"/>
        <w:autoSpaceDN w:val="0"/>
        <w:adjustRightInd w:val="0"/>
        <w:spacing w:after="0"/>
        <w:ind w:firstLine="709"/>
        <w:jc w:val="both"/>
        <w:rPr>
          <w:rFonts w:ascii="Times New Roman" w:eastAsia="Calibri" w:hAnsi="Times New Roman"/>
          <w:sz w:val="28"/>
          <w:szCs w:val="28"/>
        </w:rPr>
      </w:pPr>
      <w:r w:rsidRPr="00CA1376">
        <w:rPr>
          <w:rFonts w:ascii="Times New Roman" w:hAnsi="Times New Roman"/>
          <w:sz w:val="28"/>
          <w:szCs w:val="28"/>
        </w:rPr>
        <w:t xml:space="preserve">Для ежегодной оценки эффективности реализации мероприятия 12   используется целевой индикатор «Количество отремонтированных зданий  учреждений культуры » </w:t>
      </w:r>
      <w:r w:rsidRPr="00CA1376">
        <w:rPr>
          <w:rFonts w:ascii="Times New Roman" w:eastAsia="Calibri" w:hAnsi="Times New Roman"/>
          <w:sz w:val="28"/>
          <w:szCs w:val="28"/>
        </w:rPr>
        <w:t xml:space="preserve"> (</w:t>
      </w:r>
      <w:r w:rsidRPr="00CA1376">
        <w:rPr>
          <w:rFonts w:ascii="Times New Roman" w:hAnsi="Times New Roman" w:cs="Times New Roman"/>
          <w:sz w:val="28"/>
          <w:szCs w:val="28"/>
        </w:rPr>
        <w:t>П</w:t>
      </w:r>
      <w:r w:rsidRPr="00CA1376">
        <w:rPr>
          <w:rFonts w:ascii="Times New Roman" w:eastAsia="Calibri" w:hAnsi="Times New Roman"/>
          <w:sz w:val="28"/>
          <w:szCs w:val="28"/>
        </w:rPr>
        <w:t>).</w:t>
      </w:r>
    </w:p>
    <w:p w:rsidR="008641D9" w:rsidRPr="00CA1376" w:rsidRDefault="008641D9" w:rsidP="008641D9">
      <w:pPr>
        <w:autoSpaceDE w:val="0"/>
        <w:autoSpaceDN w:val="0"/>
        <w:adjustRightInd w:val="0"/>
        <w:spacing w:after="0"/>
        <w:ind w:firstLine="709"/>
        <w:jc w:val="both"/>
        <w:rPr>
          <w:rFonts w:ascii="Times New Roman" w:eastAsia="Calibri" w:hAnsi="Times New Roman"/>
          <w:sz w:val="28"/>
          <w:szCs w:val="28"/>
        </w:rPr>
      </w:pPr>
      <w:r w:rsidRPr="00CA1376">
        <w:rPr>
          <w:rFonts w:ascii="Times New Roman" w:eastAsia="Calibri" w:hAnsi="Times New Roman"/>
          <w:sz w:val="28"/>
          <w:szCs w:val="28"/>
        </w:rPr>
        <w:t xml:space="preserve">Целевой индикатор </w:t>
      </w:r>
      <w:proofErr w:type="gramStart"/>
      <w:r w:rsidRPr="00CA1376">
        <w:rPr>
          <w:rFonts w:ascii="Times New Roman" w:hAnsi="Times New Roman" w:cs="Times New Roman"/>
          <w:sz w:val="28"/>
          <w:szCs w:val="28"/>
        </w:rPr>
        <w:t>П</w:t>
      </w:r>
      <w:proofErr w:type="gramEnd"/>
      <w:r w:rsidRPr="00CA1376">
        <w:rPr>
          <w:rFonts w:ascii="Times New Roman" w:hAnsi="Times New Roman" w:cs="Times New Roman"/>
          <w:sz w:val="28"/>
          <w:szCs w:val="28"/>
        </w:rPr>
        <w:t xml:space="preserve"> </w:t>
      </w:r>
      <w:r w:rsidRPr="00CA1376">
        <w:rPr>
          <w:rFonts w:ascii="Times New Roman" w:hAnsi="Times New Roman" w:cs="Times New Roman"/>
          <w:sz w:val="28"/>
          <w:szCs w:val="28"/>
          <w:vertAlign w:val="subscript"/>
        </w:rPr>
        <w:t xml:space="preserve"> </w:t>
      </w:r>
      <w:r w:rsidRPr="00CA1376">
        <w:rPr>
          <w:rFonts w:ascii="Times New Roman" w:eastAsia="Calibri" w:hAnsi="Times New Roman"/>
          <w:sz w:val="28"/>
          <w:szCs w:val="28"/>
        </w:rPr>
        <w:t>рассчитывается следующим образом:</w:t>
      </w:r>
    </w:p>
    <w:p w:rsidR="008641D9" w:rsidRPr="00CA1376" w:rsidRDefault="008641D9" w:rsidP="008641D9">
      <w:pPr>
        <w:spacing w:after="0"/>
        <w:ind w:firstLine="709"/>
        <w:jc w:val="both"/>
        <w:rPr>
          <w:rFonts w:ascii="Times New Roman" w:hAnsi="Times New Roman"/>
          <w:sz w:val="28"/>
          <w:szCs w:val="28"/>
        </w:rPr>
      </w:pPr>
      <w:proofErr w:type="gramStart"/>
      <w:r w:rsidRPr="00CA1376">
        <w:rPr>
          <w:rFonts w:ascii="Times New Roman" w:hAnsi="Times New Roman" w:cs="Times New Roman"/>
          <w:sz w:val="28"/>
          <w:szCs w:val="28"/>
        </w:rPr>
        <w:t>П</w:t>
      </w:r>
      <w:proofErr w:type="gramEnd"/>
      <w:r w:rsidRPr="00CA1376">
        <w:rPr>
          <w:rFonts w:ascii="Times New Roman" w:hAnsi="Times New Roman"/>
          <w:sz w:val="28"/>
          <w:szCs w:val="28"/>
        </w:rPr>
        <w:t xml:space="preserve"> = К, где:</w:t>
      </w:r>
    </w:p>
    <w:p w:rsidR="008641D9" w:rsidRPr="00CA1376" w:rsidRDefault="008641D9" w:rsidP="008641D9">
      <w:pPr>
        <w:autoSpaceDE w:val="0"/>
        <w:autoSpaceDN w:val="0"/>
        <w:adjustRightInd w:val="0"/>
        <w:spacing w:after="0"/>
        <w:ind w:firstLine="709"/>
        <w:jc w:val="both"/>
        <w:rPr>
          <w:rFonts w:ascii="Times New Roman" w:eastAsiaTheme="minorEastAsia" w:hAnsi="Times New Roman"/>
          <w:sz w:val="28"/>
          <w:szCs w:val="28"/>
        </w:rPr>
      </w:pPr>
      <w:proofErr w:type="gramStart"/>
      <w:r w:rsidRPr="00CA1376">
        <w:rPr>
          <w:rFonts w:ascii="Times New Roman" w:hAnsi="Times New Roman"/>
          <w:sz w:val="28"/>
          <w:szCs w:val="28"/>
        </w:rPr>
        <w:t>П</w:t>
      </w:r>
      <w:proofErr w:type="gramEnd"/>
      <w:r w:rsidRPr="00CA1376">
        <w:rPr>
          <w:rFonts w:ascii="Times New Roman" w:hAnsi="Times New Roman"/>
          <w:sz w:val="28"/>
          <w:szCs w:val="28"/>
        </w:rPr>
        <w:t> – количество зданий  учреждений культуры поселения подлежащих капитальному  ремонту в текущем году, единиц.</w:t>
      </w:r>
    </w:p>
    <w:p w:rsidR="008641D9" w:rsidRPr="00CA1376" w:rsidRDefault="008641D9" w:rsidP="008641D9">
      <w:pPr>
        <w:autoSpaceDE w:val="0"/>
        <w:autoSpaceDN w:val="0"/>
        <w:adjustRightInd w:val="0"/>
        <w:spacing w:after="0"/>
        <w:ind w:firstLine="709"/>
        <w:jc w:val="both"/>
        <w:rPr>
          <w:rFonts w:ascii="Times New Roman" w:hAnsi="Times New Roman"/>
          <w:sz w:val="28"/>
          <w:szCs w:val="28"/>
        </w:rPr>
      </w:pPr>
      <w:proofErr w:type="gramStart"/>
      <w:r w:rsidRPr="00CA1376">
        <w:rPr>
          <w:rFonts w:ascii="Times New Roman" w:hAnsi="Times New Roman"/>
          <w:sz w:val="28"/>
          <w:szCs w:val="28"/>
        </w:rPr>
        <w:t>К</w:t>
      </w:r>
      <w:proofErr w:type="gramEnd"/>
      <w:r w:rsidRPr="00CA1376">
        <w:rPr>
          <w:rFonts w:ascii="Times New Roman" w:hAnsi="Times New Roman"/>
          <w:sz w:val="28"/>
          <w:szCs w:val="28"/>
        </w:rPr>
        <w:t xml:space="preserve"> - количество отремонтированных зданий учреждений культуры поселения, отремонтированных в текущем году, единиц. </w:t>
      </w:r>
    </w:p>
    <w:p w:rsidR="008641D9" w:rsidRPr="00CA1376" w:rsidRDefault="008641D9" w:rsidP="008641D9">
      <w:pPr>
        <w:autoSpaceDE w:val="0"/>
        <w:autoSpaceDN w:val="0"/>
        <w:adjustRightInd w:val="0"/>
        <w:spacing w:after="0"/>
        <w:ind w:firstLine="540"/>
        <w:jc w:val="both"/>
        <w:rPr>
          <w:rFonts w:ascii="Times New Roman" w:hAnsi="Times New Roman" w:cs="Times New Roman"/>
          <w:sz w:val="28"/>
          <w:szCs w:val="28"/>
        </w:rPr>
      </w:pPr>
      <w:r w:rsidRPr="00CA1376">
        <w:rPr>
          <w:rFonts w:ascii="Times New Roman" w:hAnsi="Times New Roman" w:cs="Times New Roman"/>
          <w:sz w:val="28"/>
          <w:szCs w:val="28"/>
        </w:rPr>
        <w:t xml:space="preserve">  При выполнения капитального </w:t>
      </w:r>
      <w:r w:rsidRPr="00CA1376">
        <w:rPr>
          <w:rFonts w:ascii="Times New Roman" w:eastAsia="Calibri" w:hAnsi="Times New Roman"/>
          <w:sz w:val="28"/>
          <w:szCs w:val="28"/>
        </w:rPr>
        <w:t xml:space="preserve"> ремонта зданий учреждения культуры </w:t>
      </w:r>
      <w:r w:rsidRPr="00CA1376">
        <w:rPr>
          <w:rFonts w:ascii="Times New Roman" w:hAnsi="Times New Roman"/>
          <w:sz w:val="28"/>
          <w:szCs w:val="28"/>
        </w:rPr>
        <w:t xml:space="preserve"> </w:t>
      </w:r>
      <w:r w:rsidRPr="00CA1376">
        <w:rPr>
          <w:rFonts w:ascii="Times New Roman" w:hAnsi="Times New Roman" w:cs="Times New Roman"/>
          <w:sz w:val="28"/>
          <w:szCs w:val="28"/>
        </w:rPr>
        <w:t xml:space="preserve">за отчетный период степень достижения планового значения целевого индикатора, указывается количество отремонтированных зданий  учреждений культуры,  </w:t>
      </w:r>
      <w:proofErr w:type="gramStart"/>
      <w:r w:rsidRPr="00CA1376">
        <w:rPr>
          <w:rFonts w:ascii="Times New Roman" w:hAnsi="Times New Roman" w:cs="Times New Roman"/>
          <w:sz w:val="28"/>
          <w:szCs w:val="28"/>
        </w:rPr>
        <w:t>П</w:t>
      </w:r>
      <w:proofErr w:type="gramEnd"/>
      <w:r w:rsidRPr="00CA1376">
        <w:rPr>
          <w:rFonts w:ascii="Times New Roman" w:hAnsi="Times New Roman" w:cs="Times New Roman"/>
          <w:sz w:val="28"/>
          <w:szCs w:val="28"/>
        </w:rPr>
        <w:t xml:space="preserve"> составит 1, при отсутствии проведения  - приравнивается к нулю.</w:t>
      </w:r>
    </w:p>
    <w:p w:rsidR="008641D9" w:rsidRPr="00CA1376" w:rsidRDefault="008641D9" w:rsidP="008641D9">
      <w:pPr>
        <w:spacing w:after="0"/>
        <w:jc w:val="both"/>
        <w:rPr>
          <w:rFonts w:ascii="Times New Roman" w:hAnsi="Times New Roman"/>
          <w:sz w:val="28"/>
          <w:szCs w:val="28"/>
        </w:rPr>
      </w:pPr>
      <w:r w:rsidRPr="00CA1376">
        <w:rPr>
          <w:rFonts w:ascii="Times New Roman" w:hAnsi="Times New Roman"/>
          <w:sz w:val="28"/>
          <w:szCs w:val="28"/>
        </w:rPr>
        <w:t xml:space="preserve">         Значение исходных данных для расчета целевого индикатора определяется на основе отчетов Администраций поселений об использовании иных межбюджетных трансфертов.</w:t>
      </w:r>
    </w:p>
    <w:p w:rsidR="00D63127" w:rsidRPr="00CA1376" w:rsidRDefault="00D63127" w:rsidP="00D63127">
      <w:pPr>
        <w:autoSpaceDE w:val="0"/>
        <w:autoSpaceDN w:val="0"/>
        <w:adjustRightInd w:val="0"/>
        <w:spacing w:after="0"/>
        <w:ind w:firstLine="709"/>
        <w:jc w:val="both"/>
        <w:rPr>
          <w:rFonts w:ascii="Times New Roman" w:eastAsia="Calibri" w:hAnsi="Times New Roman"/>
          <w:sz w:val="28"/>
          <w:szCs w:val="28"/>
        </w:rPr>
      </w:pPr>
      <w:r w:rsidRPr="00CA1376">
        <w:rPr>
          <w:rFonts w:ascii="Times New Roman" w:hAnsi="Times New Roman"/>
          <w:sz w:val="28"/>
          <w:szCs w:val="28"/>
        </w:rPr>
        <w:t xml:space="preserve">Для ежегодной оценки эффективности реализации мероприятия 13   используется целевой индикатор «Количество переведенных зданий  учреждений культуры на природный газ» </w:t>
      </w:r>
      <w:r w:rsidRPr="00CA1376">
        <w:rPr>
          <w:rFonts w:ascii="Times New Roman" w:eastAsia="Calibri" w:hAnsi="Times New Roman"/>
          <w:sz w:val="28"/>
          <w:szCs w:val="28"/>
        </w:rPr>
        <w:t xml:space="preserve"> (</w:t>
      </w:r>
      <w:r w:rsidRPr="00CA1376">
        <w:rPr>
          <w:rFonts w:ascii="Times New Roman" w:hAnsi="Times New Roman" w:cs="Times New Roman"/>
          <w:sz w:val="28"/>
          <w:szCs w:val="28"/>
        </w:rPr>
        <w:t>К</w:t>
      </w:r>
      <w:r w:rsidRPr="00CA1376">
        <w:rPr>
          <w:rFonts w:ascii="Times New Roman" w:eastAsia="Calibri" w:hAnsi="Times New Roman"/>
          <w:sz w:val="28"/>
          <w:szCs w:val="28"/>
        </w:rPr>
        <w:t>).</w:t>
      </w:r>
    </w:p>
    <w:p w:rsidR="00D63127" w:rsidRPr="00CA1376" w:rsidRDefault="00D63127" w:rsidP="00D63127">
      <w:pPr>
        <w:autoSpaceDE w:val="0"/>
        <w:autoSpaceDN w:val="0"/>
        <w:adjustRightInd w:val="0"/>
        <w:spacing w:after="0"/>
        <w:ind w:firstLine="709"/>
        <w:jc w:val="both"/>
        <w:rPr>
          <w:rFonts w:ascii="Times New Roman" w:hAnsi="Times New Roman"/>
          <w:sz w:val="28"/>
          <w:szCs w:val="28"/>
        </w:rPr>
      </w:pPr>
      <w:r w:rsidRPr="00CA1376">
        <w:rPr>
          <w:rFonts w:ascii="Times New Roman" w:eastAsia="Calibri" w:hAnsi="Times New Roman"/>
          <w:sz w:val="28"/>
          <w:szCs w:val="28"/>
        </w:rPr>
        <w:t>Целевой индикатор</w:t>
      </w:r>
      <w:proofErr w:type="gramStart"/>
      <w:r w:rsidRPr="00CA1376">
        <w:rPr>
          <w:rFonts w:ascii="Times New Roman" w:eastAsia="Calibri" w:hAnsi="Times New Roman"/>
          <w:sz w:val="28"/>
          <w:szCs w:val="28"/>
        </w:rPr>
        <w:t xml:space="preserve"> </w:t>
      </w:r>
      <w:r w:rsidRPr="00CA1376">
        <w:rPr>
          <w:rFonts w:ascii="Times New Roman" w:hAnsi="Times New Roman" w:cs="Times New Roman"/>
          <w:sz w:val="28"/>
          <w:szCs w:val="28"/>
        </w:rPr>
        <w:t>Д</w:t>
      </w:r>
      <w:proofErr w:type="gramEnd"/>
      <w:r w:rsidRPr="00CA1376">
        <w:rPr>
          <w:rFonts w:ascii="Times New Roman" w:hAnsi="Times New Roman"/>
          <w:sz w:val="28"/>
          <w:szCs w:val="28"/>
        </w:rPr>
        <w:t xml:space="preserve"> = К, где:</w:t>
      </w:r>
    </w:p>
    <w:p w:rsidR="00D63127" w:rsidRPr="00CA1376" w:rsidRDefault="00D63127" w:rsidP="00D63127">
      <w:pPr>
        <w:autoSpaceDE w:val="0"/>
        <w:autoSpaceDN w:val="0"/>
        <w:adjustRightInd w:val="0"/>
        <w:spacing w:after="0"/>
        <w:ind w:firstLine="709"/>
        <w:jc w:val="both"/>
        <w:rPr>
          <w:rFonts w:ascii="Times New Roman" w:eastAsiaTheme="minorEastAsia" w:hAnsi="Times New Roman"/>
          <w:sz w:val="28"/>
          <w:szCs w:val="28"/>
        </w:rPr>
      </w:pPr>
      <w:proofErr w:type="gramStart"/>
      <w:r w:rsidRPr="00CA1376">
        <w:rPr>
          <w:rFonts w:ascii="Times New Roman" w:hAnsi="Times New Roman"/>
          <w:sz w:val="28"/>
          <w:szCs w:val="28"/>
        </w:rPr>
        <w:t>К</w:t>
      </w:r>
      <w:proofErr w:type="gramEnd"/>
      <w:r w:rsidRPr="00CA1376">
        <w:rPr>
          <w:rFonts w:ascii="Times New Roman" w:hAnsi="Times New Roman"/>
          <w:sz w:val="28"/>
          <w:szCs w:val="28"/>
        </w:rPr>
        <w:t xml:space="preserve"> - количество переведенных на природный газ,   за счет средств иного межбюджетного трансферта,   зданий учреждений культуры поселений, единиц. </w:t>
      </w:r>
    </w:p>
    <w:p w:rsidR="00D63127" w:rsidRPr="00CA1376" w:rsidRDefault="00D63127" w:rsidP="00D63127">
      <w:pPr>
        <w:autoSpaceDE w:val="0"/>
        <w:autoSpaceDN w:val="0"/>
        <w:adjustRightInd w:val="0"/>
        <w:spacing w:after="0"/>
        <w:ind w:firstLine="540"/>
        <w:jc w:val="both"/>
        <w:rPr>
          <w:rFonts w:ascii="Times New Roman" w:hAnsi="Times New Roman"/>
          <w:sz w:val="28"/>
          <w:szCs w:val="28"/>
        </w:rPr>
      </w:pPr>
      <w:r w:rsidRPr="00CA1376">
        <w:rPr>
          <w:rFonts w:ascii="Times New Roman" w:hAnsi="Times New Roman" w:cs="Times New Roman"/>
          <w:sz w:val="28"/>
          <w:szCs w:val="28"/>
        </w:rPr>
        <w:t xml:space="preserve">  </w:t>
      </w:r>
      <w:r w:rsidRPr="00CA1376">
        <w:rPr>
          <w:rFonts w:ascii="Times New Roman" w:hAnsi="Times New Roman"/>
          <w:sz w:val="28"/>
          <w:szCs w:val="28"/>
        </w:rPr>
        <w:t>Значение исходных данных для расчета целевого индикатора определяется на основе отчетов Администраций поселений об использовании иных межбюджетных трансфертов.</w:t>
      </w:r>
    </w:p>
    <w:p w:rsidR="00D63127" w:rsidRPr="00CA1376" w:rsidRDefault="00D63127" w:rsidP="00132260">
      <w:pPr>
        <w:spacing w:after="0" w:line="240" w:lineRule="auto"/>
        <w:jc w:val="both"/>
        <w:rPr>
          <w:rFonts w:ascii="Times New Roman" w:hAnsi="Times New Roman" w:cs="Times New Roman"/>
          <w:bCs/>
          <w:sz w:val="28"/>
          <w:szCs w:val="28"/>
        </w:rPr>
      </w:pPr>
    </w:p>
    <w:p w:rsidR="00132260" w:rsidRPr="00CA1376" w:rsidRDefault="00B04C76" w:rsidP="00132260">
      <w:pPr>
        <w:spacing w:after="0" w:line="240" w:lineRule="auto"/>
        <w:jc w:val="both"/>
        <w:rPr>
          <w:rFonts w:ascii="Times New Roman" w:eastAsia="Calibri" w:hAnsi="Times New Roman" w:cs="Times New Roman"/>
          <w:sz w:val="28"/>
          <w:szCs w:val="28"/>
          <w:lang w:eastAsia="ru-RU"/>
        </w:rPr>
      </w:pPr>
      <w:r w:rsidRPr="00CA1376">
        <w:rPr>
          <w:rFonts w:ascii="Times New Roman" w:hAnsi="Times New Roman" w:cs="Times New Roman"/>
          <w:bCs/>
          <w:sz w:val="28"/>
          <w:szCs w:val="28"/>
        </w:rPr>
        <w:t xml:space="preserve">           2.</w:t>
      </w:r>
      <w:r w:rsidR="00830D4F" w:rsidRPr="00CA1376">
        <w:rPr>
          <w:rFonts w:ascii="Times New Roman" w:hAnsi="Times New Roman" w:cs="Times New Roman"/>
          <w:bCs/>
          <w:sz w:val="28"/>
          <w:szCs w:val="28"/>
        </w:rPr>
        <w:t xml:space="preserve"> </w:t>
      </w:r>
      <w:r w:rsidRPr="00CA1376">
        <w:rPr>
          <w:rFonts w:ascii="Times New Roman" w:hAnsi="Times New Roman" w:cs="Times New Roman"/>
          <w:bCs/>
          <w:sz w:val="28"/>
          <w:szCs w:val="28"/>
        </w:rPr>
        <w:t>У</w:t>
      </w:r>
      <w:r w:rsidR="00132260" w:rsidRPr="00CA1376">
        <w:rPr>
          <w:rFonts w:ascii="Times New Roman" w:hAnsi="Times New Roman" w:cs="Times New Roman"/>
          <w:bCs/>
          <w:sz w:val="28"/>
          <w:szCs w:val="28"/>
        </w:rPr>
        <w:t xml:space="preserve">величение </w:t>
      </w:r>
      <w:r w:rsidR="00132260" w:rsidRPr="00CA1376">
        <w:rPr>
          <w:rFonts w:ascii="Times New Roman" w:hAnsi="Times New Roman" w:cs="Times New Roman"/>
          <w:sz w:val="28"/>
          <w:szCs w:val="28"/>
        </w:rPr>
        <w:t>количества</w:t>
      </w:r>
      <w:r w:rsidR="00E15B12" w:rsidRPr="00CA1376">
        <w:rPr>
          <w:rFonts w:ascii="Times New Roman" w:hAnsi="Times New Roman" w:cs="Times New Roman"/>
          <w:sz w:val="28"/>
          <w:szCs w:val="28"/>
        </w:rPr>
        <w:t xml:space="preserve"> посещений муниципальных библиотек Одесского муниципального района, </w:t>
      </w:r>
      <w:r w:rsidR="002959BD" w:rsidRPr="00CA1376">
        <w:rPr>
          <w:rFonts w:ascii="Times New Roman" w:hAnsi="Times New Roman" w:cs="Times New Roman"/>
          <w:sz w:val="28"/>
          <w:szCs w:val="28"/>
        </w:rPr>
        <w:t>целевой индикатор</w:t>
      </w:r>
      <w:r w:rsidR="002959BD" w:rsidRPr="00CA1376">
        <w:rPr>
          <w:rFonts w:ascii="Times New Roman" w:eastAsia="Calibri" w:hAnsi="Times New Roman" w:cs="Times New Roman"/>
          <w:sz w:val="28"/>
          <w:szCs w:val="28"/>
          <w:lang w:eastAsia="ru-RU"/>
        </w:rPr>
        <w:t xml:space="preserve"> П</w:t>
      </w:r>
      <w:proofErr w:type="gramStart"/>
      <w:r w:rsidR="002959BD" w:rsidRPr="00CA1376">
        <w:rPr>
          <w:rFonts w:ascii="Times New Roman" w:eastAsia="Calibri" w:hAnsi="Times New Roman" w:cs="Times New Roman"/>
          <w:sz w:val="14"/>
          <w:szCs w:val="14"/>
          <w:lang w:eastAsia="ru-RU"/>
        </w:rPr>
        <w:t>1</w:t>
      </w:r>
      <w:proofErr w:type="gramEnd"/>
      <w:r w:rsidR="002959BD" w:rsidRPr="00CA1376">
        <w:rPr>
          <w:rFonts w:ascii="Times New Roman" w:hAnsi="Times New Roman" w:cs="Times New Roman"/>
          <w:sz w:val="28"/>
          <w:szCs w:val="28"/>
        </w:rPr>
        <w:t xml:space="preserve"> </w:t>
      </w:r>
      <w:r w:rsidR="00132260" w:rsidRPr="00CA1376">
        <w:rPr>
          <w:rFonts w:ascii="Times New Roman" w:eastAsia="Calibri" w:hAnsi="Times New Roman" w:cs="Times New Roman"/>
          <w:sz w:val="28"/>
          <w:szCs w:val="28"/>
          <w:lang w:eastAsia="ru-RU"/>
        </w:rPr>
        <w:t>рассчитывается по формуле:</w:t>
      </w:r>
    </w:p>
    <w:p w:rsidR="00132260" w:rsidRPr="00CA1376" w:rsidRDefault="00B04C76" w:rsidP="00132260">
      <w:pPr>
        <w:spacing w:after="0" w:line="240" w:lineRule="auto"/>
        <w:jc w:val="center"/>
        <w:rPr>
          <w:rFonts w:ascii="Times New Roman" w:eastAsia="Calibri" w:hAnsi="Times New Roman" w:cs="Times New Roman"/>
          <w:sz w:val="28"/>
          <w:szCs w:val="28"/>
          <w:lang w:eastAsia="ru-RU"/>
        </w:rPr>
      </w:pPr>
      <w:r w:rsidRPr="00CA1376">
        <w:rPr>
          <w:rFonts w:ascii="Times New Roman" w:eastAsia="Calibri" w:hAnsi="Times New Roman" w:cs="Times New Roman"/>
          <w:sz w:val="28"/>
          <w:szCs w:val="28"/>
          <w:lang w:eastAsia="ru-RU"/>
        </w:rPr>
        <w:t>П</w:t>
      </w:r>
      <w:r w:rsidRPr="00CA1376">
        <w:rPr>
          <w:rFonts w:ascii="Times New Roman" w:eastAsia="Calibri" w:hAnsi="Times New Roman" w:cs="Times New Roman"/>
          <w:sz w:val="14"/>
          <w:szCs w:val="14"/>
          <w:lang w:eastAsia="ru-RU"/>
        </w:rPr>
        <w:t>1</w:t>
      </w:r>
      <w:proofErr w:type="gramStart"/>
      <w:r w:rsidR="00132260" w:rsidRPr="00CA1376">
        <w:rPr>
          <w:rFonts w:ascii="Times New Roman" w:eastAsia="Calibri" w:hAnsi="Times New Roman" w:cs="Times New Roman"/>
          <w:sz w:val="28"/>
          <w:szCs w:val="28"/>
          <w:lang w:eastAsia="ru-RU"/>
        </w:rPr>
        <w:t xml:space="preserve"> = А</w:t>
      </w:r>
      <w:proofErr w:type="gramEnd"/>
      <w:r w:rsidR="00132260" w:rsidRPr="00CA1376">
        <w:rPr>
          <w:rFonts w:ascii="Times New Roman" w:eastAsia="Calibri" w:hAnsi="Times New Roman" w:cs="Times New Roman"/>
          <w:sz w:val="28"/>
          <w:szCs w:val="28"/>
          <w:lang w:eastAsia="ru-RU"/>
        </w:rPr>
        <w:t>,</w:t>
      </w:r>
      <w:r w:rsidR="008C574D" w:rsidRPr="00CA1376">
        <w:rPr>
          <w:rFonts w:ascii="Times New Roman" w:eastAsia="Calibri" w:hAnsi="Times New Roman" w:cs="Times New Roman"/>
          <w:sz w:val="28"/>
          <w:szCs w:val="28"/>
          <w:lang w:eastAsia="ru-RU"/>
        </w:rPr>
        <w:t xml:space="preserve"> </w:t>
      </w:r>
      <w:r w:rsidRPr="00CA1376">
        <w:rPr>
          <w:rFonts w:ascii="Times New Roman" w:eastAsia="Calibri" w:hAnsi="Times New Roman" w:cs="Times New Roman"/>
          <w:sz w:val="28"/>
          <w:szCs w:val="28"/>
          <w:lang w:eastAsia="ru-RU"/>
        </w:rPr>
        <w:t>где</w:t>
      </w:r>
    </w:p>
    <w:p w:rsidR="00132260" w:rsidRPr="00CA1376" w:rsidRDefault="00250945" w:rsidP="008C6C7C">
      <w:pPr>
        <w:spacing w:after="0" w:line="240" w:lineRule="auto"/>
        <w:ind w:firstLine="708"/>
        <w:rPr>
          <w:rFonts w:ascii="Times New Roman" w:eastAsia="Calibri" w:hAnsi="Times New Roman" w:cs="Times New Roman"/>
          <w:sz w:val="28"/>
          <w:szCs w:val="28"/>
          <w:lang w:eastAsia="ru-RU"/>
        </w:rPr>
      </w:pPr>
      <w:r w:rsidRPr="00CA1376">
        <w:rPr>
          <w:rFonts w:ascii="Times New Roman" w:eastAsia="Calibri" w:hAnsi="Times New Roman" w:cs="Times New Roman"/>
          <w:sz w:val="28"/>
          <w:szCs w:val="28"/>
          <w:lang w:eastAsia="ru-RU"/>
        </w:rPr>
        <w:t>П</w:t>
      </w:r>
      <w:proofErr w:type="gramStart"/>
      <w:r w:rsidRPr="00CA1376">
        <w:rPr>
          <w:rFonts w:ascii="Times New Roman" w:eastAsia="Calibri" w:hAnsi="Times New Roman" w:cs="Times New Roman"/>
          <w:sz w:val="14"/>
          <w:szCs w:val="14"/>
          <w:lang w:eastAsia="ru-RU"/>
        </w:rPr>
        <w:t>1</w:t>
      </w:r>
      <w:proofErr w:type="gramEnd"/>
      <w:r w:rsidR="00132260" w:rsidRPr="00CA1376">
        <w:rPr>
          <w:rFonts w:ascii="Times New Roman" w:eastAsia="Calibri" w:hAnsi="Times New Roman" w:cs="Times New Roman"/>
          <w:sz w:val="28"/>
          <w:szCs w:val="28"/>
          <w:lang w:eastAsia="ru-RU"/>
        </w:rPr>
        <w:t xml:space="preserve"> - показатель  </w:t>
      </w:r>
      <w:r w:rsidR="00132260" w:rsidRPr="00CA1376">
        <w:rPr>
          <w:rFonts w:ascii="Times New Roman" w:hAnsi="Times New Roman" w:cs="Times New Roman"/>
          <w:sz w:val="28"/>
          <w:szCs w:val="28"/>
        </w:rPr>
        <w:t>посещений муниципальных библиотек</w:t>
      </w:r>
      <w:r w:rsidR="00B04C76" w:rsidRPr="00CA1376">
        <w:rPr>
          <w:rFonts w:ascii="Times New Roman" w:hAnsi="Times New Roman" w:cs="Times New Roman"/>
          <w:sz w:val="28"/>
          <w:szCs w:val="28"/>
        </w:rPr>
        <w:t>;</w:t>
      </w:r>
    </w:p>
    <w:p w:rsidR="00132260" w:rsidRPr="00CA1376" w:rsidRDefault="00132260" w:rsidP="008C6C7C">
      <w:pPr>
        <w:spacing w:after="0" w:line="240" w:lineRule="auto"/>
        <w:ind w:firstLine="708"/>
        <w:rPr>
          <w:rFonts w:ascii="Times New Roman" w:eastAsia="Calibri" w:hAnsi="Times New Roman" w:cs="Times New Roman"/>
          <w:sz w:val="28"/>
          <w:szCs w:val="28"/>
          <w:lang w:eastAsia="ru-RU"/>
        </w:rPr>
      </w:pPr>
      <w:r w:rsidRPr="00CA1376">
        <w:rPr>
          <w:rFonts w:ascii="Times New Roman" w:eastAsia="Times New Roman" w:hAnsi="Times New Roman" w:cs="Times New Roman"/>
          <w:bCs/>
          <w:sz w:val="28"/>
          <w:szCs w:val="28"/>
          <w:lang w:eastAsia="ru-RU"/>
        </w:rPr>
        <w:lastRenderedPageBreak/>
        <w:t xml:space="preserve">А </w:t>
      </w:r>
      <w:r w:rsidR="00EA17B7" w:rsidRPr="00CA1376">
        <w:rPr>
          <w:rFonts w:ascii="Times New Roman" w:eastAsia="Times New Roman" w:hAnsi="Times New Roman" w:cs="Times New Roman"/>
          <w:bCs/>
          <w:sz w:val="28"/>
          <w:szCs w:val="28"/>
          <w:lang w:eastAsia="ru-RU"/>
        </w:rPr>
        <w:t>–</w:t>
      </w:r>
      <w:r w:rsidRPr="00CA1376">
        <w:rPr>
          <w:rFonts w:ascii="Times New Roman" w:eastAsia="Times New Roman" w:hAnsi="Times New Roman" w:cs="Times New Roman"/>
          <w:bCs/>
          <w:sz w:val="28"/>
          <w:szCs w:val="28"/>
          <w:lang w:eastAsia="ru-RU"/>
        </w:rPr>
        <w:t xml:space="preserve"> количество</w:t>
      </w:r>
      <w:r w:rsidR="00EA17B7" w:rsidRPr="00CA1376">
        <w:rPr>
          <w:rFonts w:ascii="Times New Roman" w:eastAsia="Times New Roman" w:hAnsi="Times New Roman" w:cs="Times New Roman"/>
          <w:bCs/>
          <w:sz w:val="28"/>
          <w:szCs w:val="28"/>
          <w:lang w:eastAsia="ru-RU"/>
        </w:rPr>
        <w:t xml:space="preserve"> </w:t>
      </w:r>
      <w:r w:rsidRPr="00CA1376">
        <w:rPr>
          <w:rFonts w:ascii="Times New Roman" w:hAnsi="Times New Roman" w:cs="Times New Roman"/>
          <w:sz w:val="28"/>
          <w:szCs w:val="28"/>
        </w:rPr>
        <w:t>посещений муниципальных библиотек</w:t>
      </w:r>
      <w:r w:rsidRPr="00CA1376">
        <w:rPr>
          <w:rFonts w:ascii="Times New Roman" w:eastAsia="Calibri" w:hAnsi="Times New Roman" w:cs="Times New Roman"/>
          <w:sz w:val="28"/>
          <w:szCs w:val="28"/>
          <w:lang w:eastAsia="ru-RU"/>
        </w:rPr>
        <w:t>.</w:t>
      </w:r>
    </w:p>
    <w:p w:rsidR="001C183A" w:rsidRPr="00CA1376" w:rsidRDefault="001C183A" w:rsidP="00956036">
      <w:pPr>
        <w:spacing w:after="0" w:line="240" w:lineRule="auto"/>
        <w:ind w:firstLine="708"/>
        <w:jc w:val="both"/>
        <w:rPr>
          <w:rFonts w:ascii="Times New Roman" w:eastAsia="Calibri" w:hAnsi="Times New Roman" w:cs="Times New Roman"/>
          <w:sz w:val="28"/>
          <w:szCs w:val="28"/>
          <w:lang w:eastAsia="ru-RU"/>
        </w:rPr>
      </w:pPr>
      <w:r w:rsidRPr="00CA1376">
        <w:rPr>
          <w:rFonts w:ascii="Times New Roman" w:eastAsia="Calibri" w:hAnsi="Times New Roman" w:cs="Times New Roman"/>
          <w:sz w:val="28"/>
          <w:szCs w:val="28"/>
          <w:lang w:eastAsia="ru-RU"/>
        </w:rPr>
        <w:t xml:space="preserve">2.1 </w:t>
      </w:r>
      <w:proofErr w:type="spellStart"/>
      <w:r w:rsidRPr="00CA1376">
        <w:rPr>
          <w:rFonts w:ascii="Times New Roman" w:eastAsia="Calibri" w:hAnsi="Times New Roman" w:cs="Times New Roman"/>
          <w:sz w:val="28"/>
          <w:szCs w:val="28"/>
          <w:lang w:eastAsia="ru-RU"/>
        </w:rPr>
        <w:t>Обновляемость</w:t>
      </w:r>
      <w:proofErr w:type="spellEnd"/>
      <w:r w:rsidRPr="00CA1376">
        <w:rPr>
          <w:rFonts w:ascii="Times New Roman" w:eastAsia="Calibri" w:hAnsi="Times New Roman" w:cs="Times New Roman"/>
          <w:sz w:val="28"/>
          <w:szCs w:val="28"/>
          <w:lang w:eastAsia="ru-RU"/>
        </w:rPr>
        <w:t xml:space="preserve">  книжных фондов (в рамках мероприятия государственная поддержка отрасли культуры (комплектование книжных фондов общедоступных (публичных) библиотек муниципальных образований Омкой области),</w:t>
      </w:r>
      <w:r w:rsidR="009F3343" w:rsidRPr="00CA1376">
        <w:rPr>
          <w:rFonts w:ascii="Times New Roman" w:eastAsia="Calibri" w:hAnsi="Times New Roman" w:cs="Times New Roman"/>
          <w:sz w:val="28"/>
          <w:szCs w:val="28"/>
          <w:lang w:eastAsia="ru-RU"/>
        </w:rPr>
        <w:t xml:space="preserve"> целевой индикатор</w:t>
      </w:r>
      <w:proofErr w:type="gramStart"/>
      <w:r w:rsidR="009F3343" w:rsidRPr="00CA1376">
        <w:rPr>
          <w:rFonts w:ascii="Times New Roman" w:eastAsia="Calibri" w:hAnsi="Times New Roman" w:cs="Times New Roman"/>
          <w:sz w:val="28"/>
          <w:szCs w:val="28"/>
          <w:lang w:eastAsia="ru-RU"/>
        </w:rPr>
        <w:t xml:space="preserve"> О</w:t>
      </w:r>
      <w:proofErr w:type="gramEnd"/>
      <w:r w:rsidRPr="00CA1376">
        <w:rPr>
          <w:rFonts w:ascii="Times New Roman" w:eastAsia="Calibri" w:hAnsi="Times New Roman" w:cs="Times New Roman"/>
          <w:sz w:val="28"/>
          <w:szCs w:val="28"/>
          <w:lang w:eastAsia="ru-RU"/>
        </w:rPr>
        <w:t xml:space="preserve"> рассчитывается по формуле:</w:t>
      </w:r>
    </w:p>
    <w:p w:rsidR="001C183A" w:rsidRPr="00CA1376" w:rsidRDefault="001C183A" w:rsidP="001C183A">
      <w:pPr>
        <w:spacing w:after="0" w:line="240" w:lineRule="auto"/>
        <w:ind w:firstLine="708"/>
        <w:jc w:val="center"/>
        <w:rPr>
          <w:rFonts w:ascii="Times New Roman" w:eastAsia="Calibri" w:hAnsi="Times New Roman" w:cs="Times New Roman"/>
          <w:sz w:val="28"/>
          <w:szCs w:val="28"/>
          <w:lang w:eastAsia="ru-RU"/>
        </w:rPr>
      </w:pPr>
    </w:p>
    <w:p w:rsidR="001C183A" w:rsidRPr="00CA1376" w:rsidRDefault="001C183A" w:rsidP="001C183A">
      <w:pPr>
        <w:spacing w:after="0" w:line="240" w:lineRule="auto"/>
        <w:ind w:firstLine="708"/>
        <w:jc w:val="center"/>
        <w:rPr>
          <w:rFonts w:ascii="Times New Roman" w:eastAsia="Calibri" w:hAnsi="Times New Roman" w:cs="Times New Roman"/>
          <w:sz w:val="28"/>
          <w:szCs w:val="28"/>
          <w:lang w:eastAsia="ru-RU"/>
        </w:rPr>
      </w:pPr>
      <w:r w:rsidRPr="00CA1376">
        <w:rPr>
          <w:rFonts w:ascii="Times New Roman" w:eastAsia="Calibri" w:hAnsi="Times New Roman" w:cs="Times New Roman"/>
          <w:sz w:val="28"/>
          <w:szCs w:val="28"/>
          <w:lang w:eastAsia="ru-RU"/>
        </w:rPr>
        <w:t>О=Н/Ф*100%, где</w:t>
      </w:r>
    </w:p>
    <w:p w:rsidR="001C183A" w:rsidRPr="00CA1376" w:rsidRDefault="00AC6FB4" w:rsidP="001C183A">
      <w:pPr>
        <w:spacing w:after="0" w:line="240" w:lineRule="auto"/>
        <w:ind w:firstLine="708"/>
        <w:rPr>
          <w:rFonts w:ascii="Times New Roman" w:eastAsia="Calibri" w:hAnsi="Times New Roman" w:cs="Times New Roman"/>
          <w:sz w:val="28"/>
          <w:szCs w:val="28"/>
          <w:lang w:eastAsia="ru-RU"/>
        </w:rPr>
      </w:pPr>
      <w:r w:rsidRPr="00CA1376">
        <w:rPr>
          <w:rFonts w:ascii="Times New Roman" w:eastAsia="Calibri" w:hAnsi="Times New Roman" w:cs="Times New Roman"/>
          <w:sz w:val="28"/>
          <w:szCs w:val="28"/>
          <w:lang w:eastAsia="ru-RU"/>
        </w:rPr>
        <w:t>О -</w:t>
      </w:r>
      <w:r w:rsidR="001C183A" w:rsidRPr="00CA1376">
        <w:rPr>
          <w:rFonts w:ascii="Times New Roman" w:eastAsia="Calibri" w:hAnsi="Times New Roman" w:cs="Times New Roman"/>
          <w:sz w:val="28"/>
          <w:szCs w:val="28"/>
          <w:lang w:eastAsia="ru-RU"/>
        </w:rPr>
        <w:t xml:space="preserve"> показатель </w:t>
      </w:r>
      <w:r w:rsidR="002367FC" w:rsidRPr="00CA1376">
        <w:rPr>
          <w:rFonts w:ascii="Times New Roman" w:eastAsia="Calibri" w:hAnsi="Times New Roman" w:cs="Times New Roman"/>
          <w:sz w:val="28"/>
          <w:szCs w:val="28"/>
          <w:lang w:eastAsia="ru-RU"/>
        </w:rPr>
        <w:t xml:space="preserve">процента </w:t>
      </w:r>
      <w:proofErr w:type="spellStart"/>
      <w:r w:rsidR="001C183A" w:rsidRPr="00CA1376">
        <w:rPr>
          <w:rFonts w:ascii="Times New Roman" w:eastAsia="Calibri" w:hAnsi="Times New Roman" w:cs="Times New Roman"/>
          <w:sz w:val="28"/>
          <w:szCs w:val="28"/>
          <w:lang w:eastAsia="ru-RU"/>
        </w:rPr>
        <w:t>обновляемости</w:t>
      </w:r>
      <w:proofErr w:type="spellEnd"/>
      <w:r w:rsidR="001C183A" w:rsidRPr="00CA1376">
        <w:rPr>
          <w:rFonts w:ascii="Times New Roman" w:eastAsia="Calibri" w:hAnsi="Times New Roman" w:cs="Times New Roman"/>
          <w:sz w:val="28"/>
          <w:szCs w:val="28"/>
          <w:lang w:eastAsia="ru-RU"/>
        </w:rPr>
        <w:t xml:space="preserve"> </w:t>
      </w:r>
      <w:r w:rsidR="00C56922">
        <w:rPr>
          <w:rFonts w:ascii="Times New Roman" w:eastAsia="Calibri" w:hAnsi="Times New Roman" w:cs="Times New Roman"/>
          <w:sz w:val="28"/>
          <w:szCs w:val="28"/>
          <w:lang w:eastAsia="ru-RU"/>
        </w:rPr>
        <w:t xml:space="preserve"> </w:t>
      </w:r>
      <w:r w:rsidR="004C6BAE" w:rsidRPr="00CA1376">
        <w:rPr>
          <w:rFonts w:ascii="Times New Roman" w:eastAsia="Calibri" w:hAnsi="Times New Roman" w:cs="Times New Roman"/>
          <w:sz w:val="28"/>
          <w:szCs w:val="28"/>
          <w:lang w:eastAsia="ru-RU"/>
        </w:rPr>
        <w:t xml:space="preserve"> книжных </w:t>
      </w:r>
      <w:r w:rsidR="001C183A" w:rsidRPr="00CA1376">
        <w:rPr>
          <w:rFonts w:ascii="Times New Roman" w:eastAsia="Calibri" w:hAnsi="Times New Roman" w:cs="Times New Roman"/>
          <w:sz w:val="28"/>
          <w:szCs w:val="28"/>
          <w:lang w:eastAsia="ru-RU"/>
        </w:rPr>
        <w:t>фондов библиотек;</w:t>
      </w:r>
    </w:p>
    <w:p w:rsidR="001C183A" w:rsidRPr="00CA1376" w:rsidRDefault="00AC6FB4" w:rsidP="001C183A">
      <w:pPr>
        <w:spacing w:after="0" w:line="240" w:lineRule="auto"/>
        <w:ind w:firstLine="708"/>
        <w:rPr>
          <w:rFonts w:ascii="Times New Roman" w:eastAsia="Calibri" w:hAnsi="Times New Roman" w:cs="Times New Roman"/>
          <w:sz w:val="28"/>
          <w:szCs w:val="28"/>
          <w:lang w:eastAsia="ru-RU"/>
        </w:rPr>
      </w:pPr>
      <w:r w:rsidRPr="00CA1376">
        <w:rPr>
          <w:rFonts w:ascii="Times New Roman" w:eastAsia="Calibri" w:hAnsi="Times New Roman" w:cs="Times New Roman"/>
          <w:sz w:val="28"/>
          <w:szCs w:val="28"/>
          <w:lang w:eastAsia="ru-RU"/>
        </w:rPr>
        <w:t>Н -</w:t>
      </w:r>
      <w:r w:rsidR="001C183A" w:rsidRPr="00CA1376">
        <w:rPr>
          <w:rFonts w:ascii="Times New Roman" w:eastAsia="Calibri" w:hAnsi="Times New Roman" w:cs="Times New Roman"/>
          <w:sz w:val="28"/>
          <w:szCs w:val="28"/>
          <w:lang w:eastAsia="ru-RU"/>
        </w:rPr>
        <w:t xml:space="preserve"> новые поступления книг для пополнения  книжного фонда</w:t>
      </w:r>
      <w:r w:rsidR="002367FC" w:rsidRPr="00CA1376">
        <w:rPr>
          <w:rFonts w:ascii="Times New Roman" w:eastAsia="Calibri" w:hAnsi="Times New Roman" w:cs="Times New Roman"/>
          <w:sz w:val="28"/>
          <w:szCs w:val="28"/>
          <w:lang w:eastAsia="ru-RU"/>
        </w:rPr>
        <w:t xml:space="preserve"> муниципальных библиотек</w:t>
      </w:r>
      <w:r w:rsidR="001C183A" w:rsidRPr="00CA1376">
        <w:rPr>
          <w:rFonts w:ascii="Times New Roman" w:eastAsia="Calibri" w:hAnsi="Times New Roman" w:cs="Times New Roman"/>
          <w:sz w:val="28"/>
          <w:szCs w:val="28"/>
          <w:lang w:eastAsia="ru-RU"/>
        </w:rPr>
        <w:t>;</w:t>
      </w:r>
    </w:p>
    <w:p w:rsidR="002367FC" w:rsidRDefault="00AC6FB4" w:rsidP="001C183A">
      <w:pPr>
        <w:spacing w:after="0" w:line="240" w:lineRule="auto"/>
        <w:ind w:firstLine="708"/>
        <w:rPr>
          <w:rFonts w:ascii="Times New Roman" w:eastAsia="Calibri" w:hAnsi="Times New Roman" w:cs="Times New Roman"/>
          <w:sz w:val="28"/>
          <w:szCs w:val="28"/>
          <w:lang w:eastAsia="ru-RU"/>
        </w:rPr>
      </w:pPr>
      <w:r w:rsidRPr="00CA1376">
        <w:rPr>
          <w:rFonts w:ascii="Times New Roman" w:eastAsia="Calibri" w:hAnsi="Times New Roman" w:cs="Times New Roman"/>
          <w:sz w:val="28"/>
          <w:szCs w:val="28"/>
          <w:lang w:eastAsia="ru-RU"/>
        </w:rPr>
        <w:t>Ф -</w:t>
      </w:r>
      <w:r w:rsidR="002367FC" w:rsidRPr="00CA1376">
        <w:rPr>
          <w:rFonts w:ascii="Times New Roman" w:eastAsia="Calibri" w:hAnsi="Times New Roman" w:cs="Times New Roman"/>
          <w:sz w:val="28"/>
          <w:szCs w:val="28"/>
          <w:lang w:eastAsia="ru-RU"/>
        </w:rPr>
        <w:t xml:space="preserve"> общий книжный фонд муниципальных библиотек</w:t>
      </w:r>
      <w:r w:rsidR="007F3F64">
        <w:rPr>
          <w:rFonts w:ascii="Times New Roman" w:eastAsia="Calibri" w:hAnsi="Times New Roman" w:cs="Times New Roman"/>
          <w:sz w:val="28"/>
          <w:szCs w:val="28"/>
          <w:lang w:eastAsia="ru-RU"/>
        </w:rPr>
        <w:t>, (2022 г.)</w:t>
      </w:r>
    </w:p>
    <w:p w:rsidR="00C56922" w:rsidRPr="00AC475B" w:rsidRDefault="007F3F64" w:rsidP="00C56922">
      <w:pPr>
        <w:spacing w:after="0" w:line="240" w:lineRule="auto"/>
        <w:ind w:firstLine="708"/>
        <w:jc w:val="both"/>
        <w:rPr>
          <w:rFonts w:ascii="Times New Roman" w:eastAsia="Calibri" w:hAnsi="Times New Roman" w:cs="Times New Roman"/>
          <w:sz w:val="28"/>
          <w:szCs w:val="28"/>
          <w:lang w:eastAsia="ru-RU"/>
        </w:rPr>
      </w:pPr>
      <w:r w:rsidRPr="00AC475B">
        <w:rPr>
          <w:rFonts w:ascii="Times New Roman" w:eastAsia="Calibri" w:hAnsi="Times New Roman" w:cs="Times New Roman"/>
          <w:sz w:val="28"/>
          <w:szCs w:val="28"/>
          <w:lang w:eastAsia="ru-RU"/>
        </w:rPr>
        <w:t xml:space="preserve">2.2 </w:t>
      </w:r>
      <w:r w:rsidR="00C56922" w:rsidRPr="00AC475B">
        <w:rPr>
          <w:rFonts w:ascii="Times New Roman" w:hAnsi="Times New Roman" w:cs="Times New Roman"/>
          <w:sz w:val="28"/>
          <w:szCs w:val="28"/>
        </w:rPr>
        <w:t xml:space="preserve"> Количество проведенных мероприятий по комплектованию книжного фонда библиотек, в рамках мероприятий по государственной  поддержке  отрасли культуры (комплектование книжных фондов общедоступных публичных) библиотек муниципальных образований Омской области</w:t>
      </w:r>
      <w:proofErr w:type="gramStart"/>
      <w:r w:rsidR="00C56922" w:rsidRPr="00AC475B">
        <w:rPr>
          <w:rFonts w:ascii="Times New Roman" w:hAnsi="Times New Roman" w:cs="Times New Roman"/>
          <w:sz w:val="28"/>
          <w:szCs w:val="28"/>
        </w:rPr>
        <w:t xml:space="preserve"> ,</w:t>
      </w:r>
      <w:proofErr w:type="gramEnd"/>
      <w:r w:rsidR="00C56922" w:rsidRPr="00AC475B">
        <w:rPr>
          <w:rFonts w:ascii="Times New Roman" w:hAnsi="Times New Roman" w:cs="Times New Roman"/>
          <w:sz w:val="28"/>
          <w:szCs w:val="28"/>
        </w:rPr>
        <w:t xml:space="preserve"> рассчитывается по формуле:      К</w:t>
      </w:r>
      <w:r w:rsidR="00C56922" w:rsidRPr="00AC475B">
        <w:rPr>
          <w:rFonts w:ascii="Times New Roman" w:hAnsi="Times New Roman" w:cs="Times New Roman"/>
          <w:sz w:val="16"/>
          <w:szCs w:val="16"/>
        </w:rPr>
        <w:t>3</w:t>
      </w:r>
      <w:r w:rsidR="00C56922" w:rsidRPr="00AC475B">
        <w:rPr>
          <w:rFonts w:ascii="Times New Roman" w:hAnsi="Times New Roman" w:cs="Times New Roman"/>
          <w:sz w:val="28"/>
          <w:szCs w:val="28"/>
        </w:rPr>
        <w:t>=</w:t>
      </w:r>
      <w:r w:rsidR="001E62F4" w:rsidRPr="00AC475B">
        <w:rPr>
          <w:rFonts w:ascii="Times New Roman" w:hAnsi="Times New Roman" w:cs="Times New Roman"/>
          <w:sz w:val="28"/>
          <w:szCs w:val="28"/>
        </w:rPr>
        <w:t>Л</w:t>
      </w:r>
      <w:r w:rsidR="00C56922" w:rsidRPr="00AC475B">
        <w:rPr>
          <w:rFonts w:ascii="Times New Roman" w:hAnsi="Times New Roman" w:cs="Times New Roman"/>
          <w:sz w:val="16"/>
          <w:szCs w:val="16"/>
        </w:rPr>
        <w:t>3</w:t>
      </w:r>
      <w:r w:rsidR="00C56922" w:rsidRPr="00AC475B">
        <w:rPr>
          <w:rFonts w:ascii="Times New Roman" w:hAnsi="Times New Roman" w:cs="Times New Roman"/>
          <w:sz w:val="28"/>
          <w:szCs w:val="28"/>
        </w:rPr>
        <w:t xml:space="preserve">, </w:t>
      </w:r>
      <w:r w:rsidR="00C56922" w:rsidRPr="00AC475B">
        <w:rPr>
          <w:rFonts w:ascii="Times New Roman" w:eastAsia="Calibri" w:hAnsi="Times New Roman" w:cs="Times New Roman"/>
          <w:sz w:val="28"/>
          <w:szCs w:val="28"/>
          <w:lang w:eastAsia="ru-RU"/>
        </w:rPr>
        <w:t>где</w:t>
      </w:r>
    </w:p>
    <w:p w:rsidR="00C56922" w:rsidRPr="00AC475B" w:rsidRDefault="001E62F4" w:rsidP="001E62F4">
      <w:pPr>
        <w:spacing w:after="0" w:line="240" w:lineRule="auto"/>
        <w:ind w:firstLine="708"/>
        <w:jc w:val="both"/>
        <w:rPr>
          <w:rFonts w:ascii="Times New Roman" w:hAnsi="Times New Roman" w:cs="Times New Roman"/>
          <w:sz w:val="28"/>
          <w:szCs w:val="28"/>
        </w:rPr>
      </w:pPr>
      <w:r w:rsidRPr="00AC475B">
        <w:rPr>
          <w:rFonts w:ascii="Times New Roman" w:eastAsia="Calibri" w:hAnsi="Times New Roman" w:cs="Times New Roman"/>
          <w:sz w:val="28"/>
          <w:szCs w:val="28"/>
          <w:lang w:eastAsia="ru-RU"/>
        </w:rPr>
        <w:t>К</w:t>
      </w:r>
      <w:r w:rsidR="00C56922" w:rsidRPr="00AC475B">
        <w:rPr>
          <w:rFonts w:ascii="Times New Roman" w:eastAsia="Calibri" w:hAnsi="Times New Roman" w:cs="Times New Roman"/>
          <w:sz w:val="16"/>
          <w:szCs w:val="16"/>
          <w:lang w:eastAsia="ru-RU"/>
        </w:rPr>
        <w:t>3</w:t>
      </w:r>
      <w:r w:rsidR="00C56922" w:rsidRPr="00AC475B">
        <w:rPr>
          <w:rFonts w:ascii="Times New Roman" w:eastAsia="Calibri" w:hAnsi="Times New Roman" w:cs="Times New Roman"/>
          <w:sz w:val="28"/>
          <w:szCs w:val="28"/>
          <w:lang w:eastAsia="ru-RU"/>
        </w:rPr>
        <w:t xml:space="preserve"> - </w:t>
      </w:r>
      <w:r w:rsidR="00C56922" w:rsidRPr="00AC475B">
        <w:rPr>
          <w:rFonts w:ascii="Times New Roman" w:hAnsi="Times New Roman" w:cs="Times New Roman"/>
          <w:bCs/>
          <w:sz w:val="28"/>
          <w:szCs w:val="28"/>
        </w:rPr>
        <w:t xml:space="preserve">показатель </w:t>
      </w:r>
      <w:r w:rsidR="00C56922" w:rsidRPr="00AC475B">
        <w:rPr>
          <w:rFonts w:ascii="Times New Roman" w:hAnsi="Times New Roman" w:cs="Times New Roman"/>
          <w:sz w:val="28"/>
          <w:szCs w:val="28"/>
        </w:rPr>
        <w:t xml:space="preserve">количества </w:t>
      </w:r>
      <w:r w:rsidRPr="00AC475B">
        <w:rPr>
          <w:rFonts w:ascii="Times New Roman" w:hAnsi="Times New Roman" w:cs="Times New Roman"/>
          <w:sz w:val="28"/>
          <w:szCs w:val="28"/>
        </w:rPr>
        <w:t xml:space="preserve">проведенных мероприятий по комплектованию книжного фонда библиотек, в рамках мероприятий по государственной  поддержке  отрасли культуры (комплектование книжных фондов общедоступных публичных) библиотек муниципальных образований Омской области;  </w:t>
      </w:r>
    </w:p>
    <w:p w:rsidR="001E62F4" w:rsidRPr="00AC475B" w:rsidRDefault="001E62F4" w:rsidP="001E62F4">
      <w:pPr>
        <w:spacing w:after="0" w:line="240" w:lineRule="auto"/>
        <w:ind w:firstLine="708"/>
        <w:jc w:val="both"/>
        <w:rPr>
          <w:rFonts w:ascii="Times New Roman" w:hAnsi="Times New Roman" w:cs="Times New Roman"/>
          <w:sz w:val="28"/>
          <w:szCs w:val="28"/>
        </w:rPr>
      </w:pPr>
      <w:r w:rsidRPr="00AC475B">
        <w:rPr>
          <w:rFonts w:ascii="Times New Roman" w:hAnsi="Times New Roman" w:cs="Times New Roman"/>
          <w:sz w:val="28"/>
          <w:szCs w:val="28"/>
        </w:rPr>
        <w:t>Л</w:t>
      </w:r>
      <w:r w:rsidRPr="00AC475B">
        <w:rPr>
          <w:rFonts w:ascii="Times New Roman" w:hAnsi="Times New Roman" w:cs="Times New Roman"/>
          <w:sz w:val="16"/>
          <w:szCs w:val="16"/>
        </w:rPr>
        <w:t>3</w:t>
      </w:r>
      <w:r w:rsidRPr="00AC475B">
        <w:rPr>
          <w:rFonts w:ascii="Times New Roman" w:hAnsi="Times New Roman" w:cs="Times New Roman"/>
          <w:sz w:val="28"/>
          <w:szCs w:val="28"/>
        </w:rPr>
        <w:t xml:space="preserve"> – количество  проведенных мероприятий по комплектованию книжного фонда библиотек, в рамках мероприятий по государственной  поддержке  отрасли культуры (комплектование книжных фондов общедоступных публичных) библиотек муниципальных образований Омской области;  </w:t>
      </w:r>
    </w:p>
    <w:p w:rsidR="00BF6812" w:rsidRPr="00AC475B" w:rsidRDefault="00BF6812" w:rsidP="00D50438">
      <w:pPr>
        <w:spacing w:after="0" w:line="240" w:lineRule="auto"/>
        <w:ind w:firstLine="708"/>
        <w:jc w:val="both"/>
        <w:rPr>
          <w:rFonts w:ascii="Times New Roman" w:hAnsi="Times New Roman" w:cs="Times New Roman"/>
          <w:sz w:val="28"/>
          <w:szCs w:val="28"/>
        </w:rPr>
      </w:pPr>
      <w:r w:rsidRPr="00AC475B">
        <w:rPr>
          <w:rFonts w:ascii="Times New Roman" w:hAnsi="Times New Roman" w:cs="Times New Roman"/>
          <w:sz w:val="28"/>
          <w:szCs w:val="28"/>
        </w:rPr>
        <w:t xml:space="preserve">При </w:t>
      </w:r>
      <w:r w:rsidR="00D50438" w:rsidRPr="00AC475B">
        <w:rPr>
          <w:rFonts w:ascii="Times New Roman" w:hAnsi="Times New Roman" w:cs="Times New Roman"/>
          <w:sz w:val="28"/>
          <w:szCs w:val="28"/>
        </w:rPr>
        <w:t xml:space="preserve">проведении  мероприятий  </w:t>
      </w:r>
      <w:r w:rsidRPr="00AC475B">
        <w:rPr>
          <w:rFonts w:ascii="Times New Roman" w:hAnsi="Times New Roman" w:cs="Times New Roman"/>
          <w:sz w:val="28"/>
          <w:szCs w:val="28"/>
        </w:rPr>
        <w:t xml:space="preserve"> </w:t>
      </w:r>
      <w:r w:rsidR="00D50438" w:rsidRPr="00AC475B">
        <w:rPr>
          <w:rFonts w:ascii="Times New Roman" w:hAnsi="Times New Roman" w:cs="Times New Roman"/>
          <w:sz w:val="28"/>
          <w:szCs w:val="28"/>
        </w:rPr>
        <w:t xml:space="preserve">по комплектованию книжных фондов,  в рамках </w:t>
      </w:r>
      <w:r w:rsidR="00D50438" w:rsidRPr="00AC475B">
        <w:rPr>
          <w:rFonts w:ascii="Times New Roman" w:hAnsi="Times New Roman"/>
          <w:sz w:val="28"/>
          <w:szCs w:val="28"/>
        </w:rPr>
        <w:t xml:space="preserve"> государственной поддержки </w:t>
      </w:r>
      <w:r w:rsidR="00D50438" w:rsidRPr="00AC475B">
        <w:rPr>
          <w:rFonts w:ascii="Times New Roman" w:hAnsi="Times New Roman" w:cs="Times New Roman"/>
          <w:sz w:val="28"/>
          <w:szCs w:val="28"/>
        </w:rPr>
        <w:t>отрасли культуры (комплектование книжных фондов общедоступных публичных) библиотек муниципальных образований Омской области</w:t>
      </w:r>
      <w:proofErr w:type="gramStart"/>
      <w:r w:rsidRPr="00AC475B">
        <w:rPr>
          <w:rFonts w:ascii="Times New Roman" w:hAnsi="Times New Roman"/>
          <w:sz w:val="28"/>
          <w:szCs w:val="28"/>
        </w:rPr>
        <w:t xml:space="preserve">  </w:t>
      </w:r>
      <w:r w:rsidRPr="00AC475B">
        <w:rPr>
          <w:rFonts w:ascii="Times New Roman" w:hAnsi="Times New Roman" w:cs="Times New Roman"/>
          <w:sz w:val="28"/>
          <w:szCs w:val="28"/>
        </w:rPr>
        <w:t>,</w:t>
      </w:r>
      <w:proofErr w:type="gramEnd"/>
      <w:r w:rsidRPr="00AC475B">
        <w:rPr>
          <w:rFonts w:ascii="Times New Roman" w:hAnsi="Times New Roman" w:cs="Times New Roman"/>
          <w:sz w:val="28"/>
          <w:szCs w:val="28"/>
        </w:rPr>
        <w:t xml:space="preserve">  степень достижения планового значения целевого индикатора указывается:  </w:t>
      </w:r>
      <w:r w:rsidRPr="00AC475B">
        <w:rPr>
          <w:rFonts w:ascii="Times New Roman" w:eastAsia="Times New Roman" w:hAnsi="Times New Roman" w:cs="Times New Roman"/>
          <w:bCs/>
          <w:sz w:val="28"/>
          <w:szCs w:val="28"/>
          <w:lang w:eastAsia="ru-RU"/>
        </w:rPr>
        <w:t>количество</w:t>
      </w:r>
      <w:r w:rsidR="00D50438" w:rsidRPr="00AC475B">
        <w:rPr>
          <w:rFonts w:ascii="Times New Roman" w:eastAsia="Times New Roman" w:hAnsi="Times New Roman" w:cs="Times New Roman"/>
          <w:bCs/>
          <w:sz w:val="28"/>
          <w:szCs w:val="28"/>
          <w:lang w:eastAsia="ru-RU"/>
        </w:rPr>
        <w:t xml:space="preserve"> </w:t>
      </w:r>
      <w:r w:rsidR="00D50438" w:rsidRPr="00AC475B">
        <w:rPr>
          <w:rFonts w:ascii="Times New Roman" w:hAnsi="Times New Roman" w:cs="Times New Roman"/>
          <w:sz w:val="28"/>
          <w:szCs w:val="28"/>
        </w:rPr>
        <w:t xml:space="preserve">проведенных   мероприятий   по комплектованию книжных фондов,  в рамках </w:t>
      </w:r>
      <w:r w:rsidR="00D50438" w:rsidRPr="00AC475B">
        <w:rPr>
          <w:rFonts w:ascii="Times New Roman" w:hAnsi="Times New Roman"/>
          <w:sz w:val="28"/>
          <w:szCs w:val="28"/>
        </w:rPr>
        <w:t xml:space="preserve"> государственной поддержки </w:t>
      </w:r>
      <w:r w:rsidR="00D50438" w:rsidRPr="00AC475B">
        <w:rPr>
          <w:rFonts w:ascii="Times New Roman" w:hAnsi="Times New Roman" w:cs="Times New Roman"/>
          <w:sz w:val="28"/>
          <w:szCs w:val="28"/>
        </w:rPr>
        <w:t>отрасли культуры (комплектование книжных фондов общедоступных публичных) библиотек муниципальных образований Омской области</w:t>
      </w:r>
      <w:r w:rsidRPr="00AC475B">
        <w:rPr>
          <w:rFonts w:ascii="Times New Roman" w:hAnsi="Times New Roman" w:cs="Times New Roman"/>
          <w:sz w:val="28"/>
          <w:szCs w:val="28"/>
        </w:rPr>
        <w:t xml:space="preserve">,  </w:t>
      </w:r>
      <w:r w:rsidR="00D50438" w:rsidRPr="00AC475B">
        <w:rPr>
          <w:rFonts w:ascii="Times New Roman" w:hAnsi="Times New Roman" w:cs="Times New Roman"/>
          <w:sz w:val="28"/>
          <w:szCs w:val="28"/>
        </w:rPr>
        <w:t>Л</w:t>
      </w:r>
      <w:r w:rsidRPr="00AC475B">
        <w:rPr>
          <w:rFonts w:ascii="Times New Roman" w:hAnsi="Times New Roman" w:cs="Times New Roman"/>
          <w:sz w:val="16"/>
          <w:szCs w:val="16"/>
        </w:rPr>
        <w:t xml:space="preserve">3 </w:t>
      </w:r>
      <w:r w:rsidR="00B234C1" w:rsidRPr="00AC475B">
        <w:rPr>
          <w:rFonts w:ascii="Times New Roman" w:hAnsi="Times New Roman" w:cs="Times New Roman"/>
          <w:sz w:val="16"/>
          <w:szCs w:val="16"/>
        </w:rPr>
        <w:t xml:space="preserve"> </w:t>
      </w:r>
      <w:r w:rsidR="00B234C1" w:rsidRPr="00AC475B">
        <w:rPr>
          <w:rFonts w:ascii="Times New Roman" w:hAnsi="Times New Roman" w:cs="Times New Roman"/>
          <w:sz w:val="28"/>
          <w:szCs w:val="28"/>
        </w:rPr>
        <w:t>составляет</w:t>
      </w:r>
      <w:r w:rsidR="00B234C1" w:rsidRPr="00AC475B">
        <w:rPr>
          <w:rFonts w:ascii="Times New Roman" w:hAnsi="Times New Roman" w:cs="Times New Roman"/>
          <w:sz w:val="16"/>
          <w:szCs w:val="16"/>
        </w:rPr>
        <w:t xml:space="preserve"> </w:t>
      </w:r>
      <w:r w:rsidRPr="00AC475B">
        <w:rPr>
          <w:rFonts w:ascii="Times New Roman" w:hAnsi="Times New Roman" w:cs="Times New Roman"/>
          <w:sz w:val="16"/>
          <w:szCs w:val="16"/>
        </w:rPr>
        <w:t xml:space="preserve"> </w:t>
      </w:r>
      <w:r w:rsidRPr="00AC475B">
        <w:rPr>
          <w:rFonts w:ascii="Times New Roman" w:hAnsi="Times New Roman" w:cs="Times New Roman"/>
          <w:sz w:val="28"/>
          <w:szCs w:val="28"/>
        </w:rPr>
        <w:t xml:space="preserve"> </w:t>
      </w:r>
      <w:r w:rsidR="00D50438" w:rsidRPr="00AC475B">
        <w:rPr>
          <w:rFonts w:ascii="Times New Roman" w:hAnsi="Times New Roman" w:cs="Times New Roman"/>
          <w:sz w:val="28"/>
          <w:szCs w:val="28"/>
        </w:rPr>
        <w:t>1</w:t>
      </w:r>
      <w:r w:rsidRPr="00AC475B">
        <w:rPr>
          <w:rFonts w:ascii="Times New Roman" w:hAnsi="Times New Roman" w:cs="Times New Roman"/>
          <w:sz w:val="28"/>
          <w:szCs w:val="28"/>
        </w:rPr>
        <w:t>, при отсутствии приобретения   - приравнивается к нулю.</w:t>
      </w:r>
    </w:p>
    <w:p w:rsidR="007F3F64" w:rsidRPr="00AC475B" w:rsidRDefault="007F3F64" w:rsidP="001C183A">
      <w:pPr>
        <w:spacing w:after="0" w:line="240" w:lineRule="auto"/>
        <w:ind w:firstLine="708"/>
        <w:rPr>
          <w:rFonts w:ascii="Times New Roman" w:eastAsia="Calibri" w:hAnsi="Times New Roman" w:cs="Times New Roman"/>
          <w:sz w:val="28"/>
          <w:szCs w:val="28"/>
          <w:lang w:eastAsia="ru-RU"/>
        </w:rPr>
      </w:pPr>
    </w:p>
    <w:p w:rsidR="00EC717B" w:rsidRPr="00CA1376" w:rsidRDefault="00B04C76" w:rsidP="00482D05">
      <w:pPr>
        <w:spacing w:line="240" w:lineRule="auto"/>
        <w:ind w:firstLine="708"/>
        <w:jc w:val="both"/>
        <w:rPr>
          <w:sz w:val="28"/>
          <w:szCs w:val="28"/>
        </w:rPr>
      </w:pPr>
      <w:r w:rsidRPr="00AC475B">
        <w:rPr>
          <w:rFonts w:ascii="Times New Roman" w:hAnsi="Times New Roman" w:cs="Times New Roman"/>
          <w:sz w:val="28"/>
          <w:szCs w:val="28"/>
        </w:rPr>
        <w:t>3.</w:t>
      </w:r>
      <w:r w:rsidR="00622BC4" w:rsidRPr="00AC475B">
        <w:rPr>
          <w:rFonts w:ascii="Times New Roman" w:hAnsi="Times New Roman" w:cs="Times New Roman"/>
          <w:sz w:val="28"/>
          <w:szCs w:val="28"/>
        </w:rPr>
        <w:t xml:space="preserve"> </w:t>
      </w:r>
      <w:r w:rsidRPr="00AC475B">
        <w:rPr>
          <w:rFonts w:ascii="Times New Roman" w:hAnsi="Times New Roman" w:cs="Times New Roman"/>
          <w:sz w:val="28"/>
          <w:szCs w:val="28"/>
        </w:rPr>
        <w:t>Д</w:t>
      </w:r>
      <w:r w:rsidR="00482D05" w:rsidRPr="00AC475B">
        <w:rPr>
          <w:rFonts w:ascii="Times New Roman" w:hAnsi="Times New Roman" w:cs="Times New Roman"/>
          <w:sz w:val="28"/>
          <w:szCs w:val="28"/>
        </w:rPr>
        <w:t>оля детей, получающих услуги в учреждениях дополнительного образования в сфере культуры, в общей численности детей, проживающих на территории Одесского м</w:t>
      </w:r>
      <w:r w:rsidR="00EC717B" w:rsidRPr="00AC475B">
        <w:rPr>
          <w:rFonts w:ascii="Times New Roman" w:hAnsi="Times New Roman" w:cs="Times New Roman"/>
          <w:sz w:val="28"/>
          <w:szCs w:val="28"/>
        </w:rPr>
        <w:t>униципального района</w:t>
      </w:r>
      <w:r w:rsidR="00CF41EC" w:rsidRPr="00AC475B">
        <w:rPr>
          <w:rFonts w:ascii="Times New Roman" w:hAnsi="Times New Roman" w:cs="Times New Roman"/>
          <w:sz w:val="28"/>
          <w:szCs w:val="28"/>
        </w:rPr>
        <w:t xml:space="preserve"> Омской области</w:t>
      </w:r>
      <w:r w:rsidR="00EC717B" w:rsidRPr="00AC475B">
        <w:rPr>
          <w:rFonts w:ascii="Times New Roman" w:hAnsi="Times New Roman" w:cs="Times New Roman"/>
          <w:sz w:val="28"/>
          <w:szCs w:val="28"/>
        </w:rPr>
        <w:t xml:space="preserve">, </w:t>
      </w:r>
      <w:r w:rsidR="00482D05" w:rsidRPr="00AC475B">
        <w:rPr>
          <w:rFonts w:ascii="Times New Roman" w:hAnsi="Times New Roman" w:cs="Times New Roman"/>
          <w:bCs/>
          <w:sz w:val="28"/>
          <w:szCs w:val="28"/>
        </w:rPr>
        <w:t>рассчитывается по формуле:</w:t>
      </w:r>
    </w:p>
    <w:p w:rsidR="00482D05" w:rsidRPr="00CA1376" w:rsidRDefault="00EA17B7" w:rsidP="00482D05">
      <w:pPr>
        <w:spacing w:line="240" w:lineRule="auto"/>
        <w:ind w:firstLine="708"/>
        <w:jc w:val="both"/>
        <w:rPr>
          <w:rFonts w:ascii="Times New Roman" w:eastAsia="Times New Roman" w:hAnsi="Times New Roman" w:cs="Times New Roman"/>
          <w:spacing w:val="-1"/>
          <w:sz w:val="28"/>
          <w:szCs w:val="28"/>
        </w:rPr>
      </w:pPr>
      <w:r w:rsidRPr="00CA1376">
        <w:rPr>
          <w:rFonts w:ascii="Times New Roman" w:hAnsi="Times New Roman" w:cs="Times New Roman"/>
          <w:sz w:val="28"/>
          <w:szCs w:val="28"/>
        </w:rPr>
        <w:t xml:space="preserve">                                                </w:t>
      </w:r>
      <w:r w:rsidR="00EC717B" w:rsidRPr="00CA1376">
        <w:rPr>
          <w:rFonts w:ascii="Times New Roman" w:hAnsi="Times New Roman" w:cs="Times New Roman"/>
          <w:sz w:val="28"/>
          <w:szCs w:val="28"/>
        </w:rPr>
        <w:t>Б</w:t>
      </w:r>
    </w:p>
    <w:p w:rsidR="00482D05" w:rsidRPr="00CA1376" w:rsidRDefault="00C721B5" w:rsidP="00482D05">
      <w:pPr>
        <w:pStyle w:val="8"/>
        <w:shd w:val="clear" w:color="auto" w:fill="auto"/>
        <w:tabs>
          <w:tab w:val="left" w:leader="hyphen" w:pos="1950"/>
        </w:tabs>
        <w:spacing w:after="27" w:line="240" w:lineRule="auto"/>
        <w:ind w:left="160" w:firstLine="0"/>
        <w:jc w:val="center"/>
        <w:rPr>
          <w:sz w:val="28"/>
          <w:szCs w:val="28"/>
        </w:rPr>
      </w:pPr>
      <w:r w:rsidRPr="00CA1376">
        <w:rPr>
          <w:sz w:val="28"/>
          <w:szCs w:val="28"/>
        </w:rPr>
        <w:t>Д</w:t>
      </w:r>
      <w:r w:rsidR="00482D05" w:rsidRPr="00CA1376">
        <w:rPr>
          <w:sz w:val="28"/>
          <w:szCs w:val="28"/>
        </w:rPr>
        <w:t>=</w:t>
      </w:r>
      <w:r w:rsidR="00482D05" w:rsidRPr="00CA1376">
        <w:rPr>
          <w:sz w:val="28"/>
          <w:szCs w:val="28"/>
        </w:rPr>
        <w:tab/>
        <w:t>х100</w:t>
      </w:r>
      <w:r w:rsidR="00B04C76" w:rsidRPr="00CA1376">
        <w:rPr>
          <w:sz w:val="28"/>
          <w:szCs w:val="28"/>
        </w:rPr>
        <w:t>,</w:t>
      </w:r>
      <w:r w:rsidR="00B04C76" w:rsidRPr="00CA1376">
        <w:rPr>
          <w:rFonts w:eastAsia="Calibri"/>
          <w:sz w:val="28"/>
          <w:szCs w:val="28"/>
          <w:lang w:eastAsia="ru-RU"/>
        </w:rPr>
        <w:t xml:space="preserve"> где</w:t>
      </w:r>
    </w:p>
    <w:p w:rsidR="00482D05" w:rsidRPr="00CA1376" w:rsidRDefault="00EA17B7" w:rsidP="00482D05">
      <w:pPr>
        <w:pStyle w:val="12"/>
        <w:shd w:val="clear" w:color="auto" w:fill="auto"/>
        <w:spacing w:before="0" w:after="0" w:line="240" w:lineRule="auto"/>
        <w:ind w:left="1260"/>
        <w:rPr>
          <w:sz w:val="28"/>
          <w:szCs w:val="28"/>
        </w:rPr>
      </w:pPr>
      <w:r w:rsidRPr="00CA1376">
        <w:rPr>
          <w:sz w:val="28"/>
          <w:szCs w:val="28"/>
        </w:rPr>
        <w:lastRenderedPageBreak/>
        <w:t xml:space="preserve">                                             </w:t>
      </w:r>
      <w:r w:rsidR="00482D05" w:rsidRPr="00CA1376">
        <w:rPr>
          <w:sz w:val="28"/>
          <w:szCs w:val="28"/>
        </w:rPr>
        <w:t>С</w:t>
      </w:r>
    </w:p>
    <w:p w:rsidR="00482D05" w:rsidRPr="00CA1376" w:rsidRDefault="00C721B5" w:rsidP="008C6C7C">
      <w:pPr>
        <w:pStyle w:val="8"/>
        <w:shd w:val="clear" w:color="auto" w:fill="auto"/>
        <w:spacing w:line="240" w:lineRule="auto"/>
        <w:ind w:left="160" w:right="40" w:firstLine="548"/>
        <w:rPr>
          <w:sz w:val="28"/>
          <w:szCs w:val="28"/>
        </w:rPr>
      </w:pPr>
      <w:r w:rsidRPr="00CA1376">
        <w:rPr>
          <w:sz w:val="28"/>
          <w:szCs w:val="28"/>
        </w:rPr>
        <w:t>Д</w:t>
      </w:r>
      <w:r w:rsidR="00482D05" w:rsidRPr="00CA1376">
        <w:rPr>
          <w:sz w:val="28"/>
          <w:szCs w:val="28"/>
        </w:rPr>
        <w:t xml:space="preserve">  - доля детей в возрасте от 5 до 18 лет, получающих услуги по дополнительному образованию</w:t>
      </w:r>
      <w:proofErr w:type="gramStart"/>
      <w:r w:rsidR="00482D05" w:rsidRPr="00CA1376">
        <w:rPr>
          <w:sz w:val="28"/>
          <w:szCs w:val="28"/>
        </w:rPr>
        <w:t>, %;</w:t>
      </w:r>
      <w:proofErr w:type="gramEnd"/>
    </w:p>
    <w:p w:rsidR="00482D05" w:rsidRPr="00CA1376" w:rsidRDefault="008F42AD" w:rsidP="008C6C7C">
      <w:pPr>
        <w:pStyle w:val="8"/>
        <w:shd w:val="clear" w:color="auto" w:fill="auto"/>
        <w:spacing w:line="240" w:lineRule="auto"/>
        <w:ind w:left="160" w:right="40" w:firstLine="548"/>
        <w:rPr>
          <w:sz w:val="28"/>
          <w:szCs w:val="28"/>
        </w:rPr>
      </w:pPr>
      <w:proofErr w:type="gramStart"/>
      <w:r w:rsidRPr="00CA1376">
        <w:rPr>
          <w:sz w:val="28"/>
          <w:szCs w:val="28"/>
        </w:rPr>
        <w:t>Б</w:t>
      </w:r>
      <w:proofErr w:type="gramEnd"/>
      <w:r w:rsidRPr="00CA1376">
        <w:rPr>
          <w:sz w:val="28"/>
          <w:szCs w:val="28"/>
        </w:rPr>
        <w:t xml:space="preserve"> -</w:t>
      </w:r>
      <w:r w:rsidR="00482D05" w:rsidRPr="00CA1376">
        <w:rPr>
          <w:sz w:val="28"/>
          <w:szCs w:val="28"/>
        </w:rPr>
        <w:t xml:space="preserve"> число детей в возрасте 5-18 лет, получающих услуги по дополнительному образованию, человек;</w:t>
      </w:r>
    </w:p>
    <w:p w:rsidR="008C6C7C" w:rsidRPr="00CA1376" w:rsidRDefault="00482D05" w:rsidP="008C6C7C">
      <w:pPr>
        <w:pStyle w:val="8"/>
        <w:shd w:val="clear" w:color="auto" w:fill="auto"/>
        <w:spacing w:line="240" w:lineRule="auto"/>
        <w:ind w:left="160" w:right="40" w:firstLine="548"/>
        <w:jc w:val="both"/>
        <w:rPr>
          <w:sz w:val="28"/>
          <w:szCs w:val="28"/>
        </w:rPr>
      </w:pPr>
      <w:r w:rsidRPr="00CA1376">
        <w:rPr>
          <w:sz w:val="28"/>
          <w:szCs w:val="28"/>
        </w:rPr>
        <w:t xml:space="preserve">С - общее число детей в возрасте 5-18 лет Одесского </w:t>
      </w:r>
      <w:r w:rsidR="008C6C7C" w:rsidRPr="00CA1376">
        <w:rPr>
          <w:sz w:val="28"/>
          <w:szCs w:val="28"/>
        </w:rPr>
        <w:t xml:space="preserve">муниципального </w:t>
      </w:r>
      <w:r w:rsidRPr="00CA1376">
        <w:rPr>
          <w:sz w:val="28"/>
          <w:szCs w:val="28"/>
        </w:rPr>
        <w:t>района</w:t>
      </w:r>
      <w:r w:rsidR="008C6C7C" w:rsidRPr="00CA1376">
        <w:rPr>
          <w:sz w:val="28"/>
          <w:szCs w:val="28"/>
        </w:rPr>
        <w:t xml:space="preserve"> Омской области</w:t>
      </w:r>
      <w:r w:rsidR="00B04C76" w:rsidRPr="00CA1376">
        <w:rPr>
          <w:sz w:val="28"/>
          <w:szCs w:val="28"/>
        </w:rPr>
        <w:t>.</w:t>
      </w:r>
    </w:p>
    <w:p w:rsidR="00EC717B" w:rsidRPr="00CA1376" w:rsidRDefault="00B04C76" w:rsidP="008C6C7C">
      <w:pPr>
        <w:pStyle w:val="8"/>
        <w:shd w:val="clear" w:color="auto" w:fill="auto"/>
        <w:spacing w:line="240" w:lineRule="auto"/>
        <w:ind w:left="160" w:right="40" w:firstLine="548"/>
        <w:jc w:val="both"/>
        <w:rPr>
          <w:sz w:val="28"/>
          <w:szCs w:val="28"/>
        </w:rPr>
      </w:pPr>
      <w:r w:rsidRPr="00CA1376">
        <w:rPr>
          <w:sz w:val="28"/>
          <w:szCs w:val="28"/>
        </w:rPr>
        <w:t>4.</w:t>
      </w:r>
      <w:r w:rsidR="001F71BE">
        <w:rPr>
          <w:sz w:val="28"/>
          <w:szCs w:val="28"/>
        </w:rPr>
        <w:t xml:space="preserve"> </w:t>
      </w:r>
      <w:r w:rsidRPr="00CA1376">
        <w:rPr>
          <w:sz w:val="28"/>
          <w:szCs w:val="28"/>
        </w:rPr>
        <w:t>Д</w:t>
      </w:r>
      <w:r w:rsidR="00EC717B" w:rsidRPr="00CA1376">
        <w:rPr>
          <w:sz w:val="28"/>
          <w:szCs w:val="28"/>
        </w:rPr>
        <w:t>оля экспонируемых музейных предметов от общего числа музейных предметов основного фонда,  рассчитывается по формуле:</w:t>
      </w:r>
    </w:p>
    <w:p w:rsidR="00EC717B" w:rsidRPr="00CA1376" w:rsidRDefault="00EC717B" w:rsidP="00EC717B">
      <w:pPr>
        <w:pStyle w:val="8"/>
        <w:shd w:val="clear" w:color="auto" w:fill="auto"/>
        <w:spacing w:line="240" w:lineRule="auto"/>
        <w:ind w:left="4248" w:firstLine="0"/>
        <w:rPr>
          <w:sz w:val="28"/>
          <w:szCs w:val="28"/>
        </w:rPr>
      </w:pPr>
      <w:r w:rsidRPr="00CA1376">
        <w:rPr>
          <w:sz w:val="28"/>
          <w:szCs w:val="28"/>
        </w:rPr>
        <w:t xml:space="preserve">      Б</w:t>
      </w:r>
      <w:proofErr w:type="gramStart"/>
      <w:r w:rsidR="00C721B5" w:rsidRPr="00CA1376">
        <w:rPr>
          <w:sz w:val="14"/>
          <w:szCs w:val="14"/>
        </w:rPr>
        <w:t>1</w:t>
      </w:r>
      <w:proofErr w:type="gramEnd"/>
    </w:p>
    <w:p w:rsidR="00EC717B" w:rsidRPr="00CA1376" w:rsidRDefault="00C721B5" w:rsidP="00EC717B">
      <w:pPr>
        <w:pStyle w:val="8"/>
        <w:shd w:val="clear" w:color="auto" w:fill="auto"/>
        <w:tabs>
          <w:tab w:val="left" w:leader="hyphen" w:pos="1950"/>
        </w:tabs>
        <w:spacing w:after="27" w:line="240" w:lineRule="auto"/>
        <w:ind w:left="160" w:firstLine="0"/>
        <w:jc w:val="center"/>
        <w:rPr>
          <w:sz w:val="28"/>
          <w:szCs w:val="28"/>
        </w:rPr>
      </w:pPr>
      <w:r w:rsidRPr="00CA1376">
        <w:rPr>
          <w:sz w:val="28"/>
          <w:szCs w:val="28"/>
        </w:rPr>
        <w:t>Д</w:t>
      </w:r>
      <w:proofErr w:type="gramStart"/>
      <w:r w:rsidRPr="00CA1376">
        <w:rPr>
          <w:sz w:val="14"/>
          <w:szCs w:val="14"/>
        </w:rPr>
        <w:t>1</w:t>
      </w:r>
      <w:proofErr w:type="gramEnd"/>
      <w:r w:rsidR="00EC717B" w:rsidRPr="00CA1376">
        <w:rPr>
          <w:sz w:val="28"/>
          <w:szCs w:val="28"/>
        </w:rPr>
        <w:t>=</w:t>
      </w:r>
      <w:r w:rsidR="00EC717B" w:rsidRPr="00CA1376">
        <w:rPr>
          <w:sz w:val="28"/>
          <w:szCs w:val="28"/>
        </w:rPr>
        <w:tab/>
        <w:t>х100</w:t>
      </w:r>
      <w:r w:rsidR="00B04C76" w:rsidRPr="00CA1376">
        <w:rPr>
          <w:sz w:val="28"/>
          <w:szCs w:val="28"/>
        </w:rPr>
        <w:t>,</w:t>
      </w:r>
      <w:r w:rsidR="001F71BE">
        <w:rPr>
          <w:sz w:val="28"/>
          <w:szCs w:val="28"/>
        </w:rPr>
        <w:t xml:space="preserve"> </w:t>
      </w:r>
      <w:r w:rsidR="00B04C76" w:rsidRPr="00CA1376">
        <w:rPr>
          <w:sz w:val="28"/>
          <w:szCs w:val="28"/>
        </w:rPr>
        <w:t>где</w:t>
      </w:r>
    </w:p>
    <w:p w:rsidR="00EC717B" w:rsidRPr="00CA1376" w:rsidRDefault="00EC717B" w:rsidP="00EC717B">
      <w:pPr>
        <w:pStyle w:val="12"/>
        <w:shd w:val="clear" w:color="auto" w:fill="auto"/>
        <w:spacing w:before="0" w:after="0" w:line="240" w:lineRule="auto"/>
        <w:ind w:left="1260"/>
        <w:rPr>
          <w:sz w:val="28"/>
          <w:szCs w:val="28"/>
        </w:rPr>
      </w:pPr>
      <w:r w:rsidRPr="00CA1376">
        <w:rPr>
          <w:sz w:val="28"/>
          <w:szCs w:val="28"/>
        </w:rPr>
        <w:t xml:space="preserve">                                                  С</w:t>
      </w:r>
      <w:proofErr w:type="gramStart"/>
      <w:r w:rsidR="00C721B5" w:rsidRPr="00CA1376">
        <w:rPr>
          <w:sz w:val="14"/>
          <w:szCs w:val="14"/>
        </w:rPr>
        <w:t>1</w:t>
      </w:r>
      <w:proofErr w:type="gramEnd"/>
    </w:p>
    <w:p w:rsidR="00EC717B" w:rsidRPr="00CA1376" w:rsidRDefault="00D4473A" w:rsidP="00C721B5">
      <w:pPr>
        <w:pStyle w:val="8"/>
        <w:shd w:val="clear" w:color="auto" w:fill="auto"/>
        <w:spacing w:line="240" w:lineRule="auto"/>
        <w:ind w:right="40" w:firstLine="0"/>
        <w:rPr>
          <w:sz w:val="28"/>
          <w:szCs w:val="28"/>
        </w:rPr>
      </w:pPr>
      <w:r w:rsidRPr="00CA1376">
        <w:rPr>
          <w:sz w:val="28"/>
          <w:szCs w:val="28"/>
        </w:rPr>
        <w:tab/>
      </w:r>
      <w:r w:rsidR="00C721B5" w:rsidRPr="00CA1376">
        <w:rPr>
          <w:sz w:val="28"/>
          <w:szCs w:val="28"/>
        </w:rPr>
        <w:t>Д</w:t>
      </w:r>
      <w:proofErr w:type="gramStart"/>
      <w:r w:rsidR="00C721B5" w:rsidRPr="00CA1376">
        <w:rPr>
          <w:sz w:val="14"/>
          <w:szCs w:val="14"/>
        </w:rPr>
        <w:t>1</w:t>
      </w:r>
      <w:proofErr w:type="gramEnd"/>
      <w:r w:rsidR="00C721B5" w:rsidRPr="00CA1376">
        <w:rPr>
          <w:sz w:val="28"/>
          <w:szCs w:val="28"/>
        </w:rPr>
        <w:t>-</w:t>
      </w:r>
      <w:r w:rsidR="00EC717B" w:rsidRPr="00CA1376">
        <w:rPr>
          <w:sz w:val="28"/>
          <w:szCs w:val="28"/>
        </w:rPr>
        <w:t xml:space="preserve"> д</w:t>
      </w:r>
      <w:r w:rsidR="00C721B5" w:rsidRPr="00CA1376">
        <w:rPr>
          <w:sz w:val="28"/>
          <w:szCs w:val="28"/>
        </w:rPr>
        <w:t>о</w:t>
      </w:r>
      <w:r w:rsidR="00EC717B" w:rsidRPr="00CA1376">
        <w:rPr>
          <w:sz w:val="28"/>
          <w:szCs w:val="28"/>
        </w:rPr>
        <w:t>ля экспонируемых предметов, процентов.</w:t>
      </w:r>
    </w:p>
    <w:p w:rsidR="00EC717B" w:rsidRPr="00CA1376" w:rsidRDefault="00EC717B" w:rsidP="00D4473A">
      <w:pPr>
        <w:pStyle w:val="8"/>
        <w:shd w:val="clear" w:color="auto" w:fill="auto"/>
        <w:spacing w:line="240" w:lineRule="auto"/>
        <w:ind w:left="160" w:right="40" w:firstLine="548"/>
        <w:rPr>
          <w:sz w:val="28"/>
          <w:szCs w:val="28"/>
        </w:rPr>
      </w:pPr>
      <w:r w:rsidRPr="00CA1376">
        <w:rPr>
          <w:sz w:val="28"/>
          <w:szCs w:val="28"/>
        </w:rPr>
        <w:t>Б</w:t>
      </w:r>
      <w:proofErr w:type="gramStart"/>
      <w:r w:rsidR="00C721B5" w:rsidRPr="00CA1376">
        <w:rPr>
          <w:sz w:val="14"/>
          <w:szCs w:val="14"/>
        </w:rPr>
        <w:t>1</w:t>
      </w:r>
      <w:proofErr w:type="gramEnd"/>
      <w:r w:rsidR="00C721B5" w:rsidRPr="00CA1376">
        <w:rPr>
          <w:sz w:val="28"/>
          <w:szCs w:val="28"/>
        </w:rPr>
        <w:t>-</w:t>
      </w:r>
      <w:r w:rsidRPr="00CA1376">
        <w:rPr>
          <w:sz w:val="28"/>
          <w:szCs w:val="28"/>
        </w:rPr>
        <w:t xml:space="preserve"> количество экспонируемых предметов в отчетном году, единиц</w:t>
      </w:r>
    </w:p>
    <w:p w:rsidR="00EC717B" w:rsidRPr="00CA1376" w:rsidRDefault="00EC717B" w:rsidP="00D4473A">
      <w:pPr>
        <w:pStyle w:val="8"/>
        <w:shd w:val="clear" w:color="auto" w:fill="auto"/>
        <w:spacing w:line="240" w:lineRule="auto"/>
        <w:ind w:left="160" w:right="40" w:firstLine="548"/>
        <w:rPr>
          <w:sz w:val="28"/>
          <w:szCs w:val="28"/>
        </w:rPr>
      </w:pPr>
      <w:r w:rsidRPr="00CA1376">
        <w:rPr>
          <w:sz w:val="28"/>
          <w:szCs w:val="28"/>
        </w:rPr>
        <w:t>С</w:t>
      </w:r>
      <w:proofErr w:type="gramStart"/>
      <w:r w:rsidR="00C721B5" w:rsidRPr="00CA1376">
        <w:rPr>
          <w:sz w:val="14"/>
          <w:szCs w:val="14"/>
        </w:rPr>
        <w:t>1</w:t>
      </w:r>
      <w:proofErr w:type="gramEnd"/>
      <w:r w:rsidRPr="00CA1376">
        <w:rPr>
          <w:sz w:val="28"/>
          <w:szCs w:val="28"/>
        </w:rPr>
        <w:t xml:space="preserve"> - общее число музейных предметов основного фонда музей, единиц;</w:t>
      </w:r>
    </w:p>
    <w:p w:rsidR="00EC717B" w:rsidRPr="00CA1376" w:rsidRDefault="00EC717B" w:rsidP="00EC717B">
      <w:pPr>
        <w:spacing w:line="240" w:lineRule="auto"/>
        <w:jc w:val="both"/>
        <w:rPr>
          <w:rFonts w:ascii="Times New Roman" w:eastAsia="Calibri" w:hAnsi="Times New Roman" w:cs="Times New Roman"/>
          <w:sz w:val="28"/>
          <w:szCs w:val="28"/>
        </w:rPr>
      </w:pPr>
      <w:r w:rsidRPr="00CA1376">
        <w:rPr>
          <w:rFonts w:ascii="Times New Roman" w:hAnsi="Times New Roman" w:cs="Times New Roman"/>
          <w:sz w:val="28"/>
          <w:szCs w:val="28"/>
        </w:rPr>
        <w:tab/>
      </w:r>
      <w:r w:rsidR="00B04C76" w:rsidRPr="00CA1376">
        <w:rPr>
          <w:rFonts w:ascii="Times New Roman" w:eastAsia="Calibri" w:hAnsi="Times New Roman" w:cs="Times New Roman"/>
          <w:sz w:val="28"/>
          <w:szCs w:val="28"/>
        </w:rPr>
        <w:t>5.</w:t>
      </w:r>
      <w:r w:rsidR="00622BC4" w:rsidRPr="00CA1376">
        <w:rPr>
          <w:rFonts w:ascii="Times New Roman" w:eastAsia="Calibri" w:hAnsi="Times New Roman" w:cs="Times New Roman"/>
          <w:sz w:val="28"/>
          <w:szCs w:val="28"/>
        </w:rPr>
        <w:t xml:space="preserve"> </w:t>
      </w:r>
      <w:r w:rsidR="00B04C76" w:rsidRPr="00CA1376">
        <w:rPr>
          <w:rFonts w:ascii="Times New Roman" w:eastAsia="Calibri" w:hAnsi="Times New Roman" w:cs="Times New Roman"/>
          <w:sz w:val="28"/>
          <w:szCs w:val="28"/>
        </w:rPr>
        <w:t>Д</w:t>
      </w:r>
      <w:r w:rsidRPr="00CA1376">
        <w:rPr>
          <w:rFonts w:ascii="Times New Roman" w:eastAsia="Calibri" w:hAnsi="Times New Roman" w:cs="Times New Roman"/>
          <w:sz w:val="28"/>
          <w:szCs w:val="28"/>
        </w:rPr>
        <w:t xml:space="preserve">оля юридических лиц, охваченных финансово-экономическим  и хозяйственным обеспечением муниципальных  учреждений культуры, в общем количестве юридических лиц в сфере культуры, </w:t>
      </w:r>
      <w:r w:rsidRPr="00CA1376">
        <w:rPr>
          <w:rFonts w:ascii="Times New Roman" w:hAnsi="Times New Roman" w:cs="Times New Roman"/>
          <w:sz w:val="28"/>
          <w:szCs w:val="28"/>
        </w:rPr>
        <w:t>рассчитывается по формуле:</w:t>
      </w:r>
    </w:p>
    <w:p w:rsidR="00EC717B" w:rsidRPr="00CA1376" w:rsidRDefault="00EC717B" w:rsidP="00EC717B">
      <w:pPr>
        <w:pStyle w:val="8"/>
        <w:shd w:val="clear" w:color="auto" w:fill="auto"/>
        <w:spacing w:line="240" w:lineRule="auto"/>
        <w:ind w:left="4248" w:firstLine="0"/>
        <w:rPr>
          <w:sz w:val="28"/>
          <w:szCs w:val="28"/>
        </w:rPr>
      </w:pPr>
      <w:r w:rsidRPr="00CA1376">
        <w:rPr>
          <w:sz w:val="28"/>
          <w:szCs w:val="28"/>
        </w:rPr>
        <w:t xml:space="preserve">      Б</w:t>
      </w:r>
      <w:proofErr w:type="gramStart"/>
      <w:r w:rsidR="00C721B5" w:rsidRPr="00CA1376">
        <w:rPr>
          <w:sz w:val="14"/>
          <w:szCs w:val="14"/>
        </w:rPr>
        <w:t>2</w:t>
      </w:r>
      <w:proofErr w:type="gramEnd"/>
    </w:p>
    <w:p w:rsidR="00EC717B" w:rsidRPr="00CA1376" w:rsidRDefault="00C721B5" w:rsidP="00EC717B">
      <w:pPr>
        <w:pStyle w:val="8"/>
        <w:shd w:val="clear" w:color="auto" w:fill="auto"/>
        <w:tabs>
          <w:tab w:val="left" w:leader="hyphen" w:pos="1950"/>
        </w:tabs>
        <w:spacing w:after="27" w:line="240" w:lineRule="auto"/>
        <w:ind w:left="160" w:firstLine="0"/>
        <w:jc w:val="center"/>
        <w:rPr>
          <w:sz w:val="28"/>
          <w:szCs w:val="28"/>
        </w:rPr>
      </w:pPr>
      <w:r w:rsidRPr="00CA1376">
        <w:rPr>
          <w:sz w:val="28"/>
          <w:szCs w:val="28"/>
        </w:rPr>
        <w:t>Д</w:t>
      </w:r>
      <w:proofErr w:type="gramStart"/>
      <w:r w:rsidRPr="00CA1376">
        <w:rPr>
          <w:sz w:val="14"/>
          <w:szCs w:val="14"/>
        </w:rPr>
        <w:t>2</w:t>
      </w:r>
      <w:proofErr w:type="gramEnd"/>
      <w:r w:rsidR="00EC717B" w:rsidRPr="00CA1376">
        <w:rPr>
          <w:sz w:val="28"/>
          <w:szCs w:val="28"/>
        </w:rPr>
        <w:t>=</w:t>
      </w:r>
      <w:r w:rsidR="00EC717B" w:rsidRPr="00CA1376">
        <w:rPr>
          <w:sz w:val="28"/>
          <w:szCs w:val="28"/>
        </w:rPr>
        <w:tab/>
        <w:t>х100</w:t>
      </w:r>
      <w:r w:rsidRPr="00CA1376">
        <w:rPr>
          <w:sz w:val="28"/>
          <w:szCs w:val="28"/>
        </w:rPr>
        <w:t>, где</w:t>
      </w:r>
    </w:p>
    <w:p w:rsidR="00EC717B" w:rsidRPr="00CA1376" w:rsidRDefault="00EC717B" w:rsidP="00EC717B">
      <w:pPr>
        <w:pStyle w:val="12"/>
        <w:shd w:val="clear" w:color="auto" w:fill="auto"/>
        <w:spacing w:before="0" w:after="0" w:line="240" w:lineRule="auto"/>
        <w:ind w:left="1260"/>
        <w:rPr>
          <w:sz w:val="28"/>
          <w:szCs w:val="28"/>
        </w:rPr>
      </w:pPr>
      <w:r w:rsidRPr="00CA1376">
        <w:rPr>
          <w:sz w:val="28"/>
          <w:szCs w:val="28"/>
        </w:rPr>
        <w:t xml:space="preserve">                                                  С</w:t>
      </w:r>
      <w:proofErr w:type="gramStart"/>
      <w:r w:rsidR="00C721B5" w:rsidRPr="00CA1376">
        <w:rPr>
          <w:sz w:val="14"/>
          <w:szCs w:val="14"/>
        </w:rPr>
        <w:t>2</w:t>
      </w:r>
      <w:proofErr w:type="gramEnd"/>
    </w:p>
    <w:p w:rsidR="00EC717B" w:rsidRPr="00CA1376" w:rsidRDefault="00C721B5" w:rsidP="00D4473A">
      <w:pPr>
        <w:pStyle w:val="8"/>
        <w:shd w:val="clear" w:color="auto" w:fill="auto"/>
        <w:spacing w:line="240" w:lineRule="auto"/>
        <w:ind w:left="160" w:right="40" w:firstLine="548"/>
        <w:rPr>
          <w:sz w:val="28"/>
          <w:szCs w:val="28"/>
        </w:rPr>
      </w:pPr>
      <w:r w:rsidRPr="00CA1376">
        <w:rPr>
          <w:sz w:val="28"/>
          <w:szCs w:val="28"/>
        </w:rPr>
        <w:t>Д</w:t>
      </w:r>
      <w:proofErr w:type="gramStart"/>
      <w:r w:rsidRPr="00CA1376">
        <w:rPr>
          <w:sz w:val="14"/>
          <w:szCs w:val="14"/>
        </w:rPr>
        <w:t>2</w:t>
      </w:r>
      <w:proofErr w:type="gramEnd"/>
      <w:r w:rsidR="00EC717B" w:rsidRPr="00CA1376">
        <w:rPr>
          <w:sz w:val="28"/>
          <w:szCs w:val="28"/>
        </w:rPr>
        <w:t xml:space="preserve"> –</w:t>
      </w:r>
      <w:r w:rsidR="00EC717B" w:rsidRPr="00CA1376">
        <w:rPr>
          <w:rFonts w:eastAsia="Calibri"/>
          <w:sz w:val="28"/>
          <w:szCs w:val="28"/>
        </w:rPr>
        <w:t>доля юридических лиц, охваченных финансово-экономическим  и хозяйственным обеспечением</w:t>
      </w:r>
      <w:r w:rsidR="00B04C76" w:rsidRPr="00CA1376">
        <w:rPr>
          <w:sz w:val="28"/>
          <w:szCs w:val="28"/>
        </w:rPr>
        <w:t>, процентов;</w:t>
      </w:r>
    </w:p>
    <w:p w:rsidR="00EC717B" w:rsidRPr="00CA1376" w:rsidRDefault="00EC717B" w:rsidP="00D4473A">
      <w:pPr>
        <w:pStyle w:val="8"/>
        <w:shd w:val="clear" w:color="auto" w:fill="auto"/>
        <w:spacing w:line="240" w:lineRule="auto"/>
        <w:ind w:left="160" w:right="40" w:firstLine="548"/>
        <w:rPr>
          <w:sz w:val="28"/>
          <w:szCs w:val="28"/>
        </w:rPr>
      </w:pPr>
      <w:r w:rsidRPr="00CA1376">
        <w:rPr>
          <w:sz w:val="28"/>
          <w:szCs w:val="28"/>
        </w:rPr>
        <w:t>Б</w:t>
      </w:r>
      <w:proofErr w:type="gramStart"/>
      <w:r w:rsidR="00C721B5" w:rsidRPr="00CA1376">
        <w:rPr>
          <w:sz w:val="14"/>
          <w:szCs w:val="14"/>
        </w:rPr>
        <w:t>2</w:t>
      </w:r>
      <w:proofErr w:type="gramEnd"/>
      <w:r w:rsidRPr="00CA1376">
        <w:rPr>
          <w:sz w:val="28"/>
          <w:szCs w:val="28"/>
        </w:rPr>
        <w:t xml:space="preserve"> – количество </w:t>
      </w:r>
      <w:r w:rsidRPr="00CA1376">
        <w:rPr>
          <w:rFonts w:eastAsia="Calibri"/>
          <w:sz w:val="28"/>
          <w:szCs w:val="28"/>
        </w:rPr>
        <w:t>муниципальных  учреждений культуры</w:t>
      </w:r>
      <w:r w:rsidRPr="00CA1376">
        <w:rPr>
          <w:sz w:val="28"/>
          <w:szCs w:val="28"/>
        </w:rPr>
        <w:t xml:space="preserve"> обслуживаемых в текущем году, единиц</w:t>
      </w:r>
      <w:r w:rsidR="00B04C76" w:rsidRPr="00CA1376">
        <w:rPr>
          <w:sz w:val="28"/>
          <w:szCs w:val="28"/>
        </w:rPr>
        <w:t>;</w:t>
      </w:r>
    </w:p>
    <w:p w:rsidR="00EC717B" w:rsidRPr="00CA1376" w:rsidRDefault="00EC717B" w:rsidP="00D4473A">
      <w:pPr>
        <w:pStyle w:val="8"/>
        <w:shd w:val="clear" w:color="auto" w:fill="auto"/>
        <w:spacing w:line="240" w:lineRule="auto"/>
        <w:ind w:left="160" w:right="40" w:firstLine="548"/>
        <w:jc w:val="both"/>
        <w:rPr>
          <w:sz w:val="28"/>
          <w:szCs w:val="28"/>
        </w:rPr>
      </w:pPr>
      <w:r w:rsidRPr="00CA1376">
        <w:rPr>
          <w:sz w:val="28"/>
          <w:szCs w:val="28"/>
        </w:rPr>
        <w:t>С</w:t>
      </w:r>
      <w:proofErr w:type="gramStart"/>
      <w:r w:rsidR="00C721B5" w:rsidRPr="00CA1376">
        <w:rPr>
          <w:sz w:val="14"/>
          <w:szCs w:val="14"/>
        </w:rPr>
        <w:t>2</w:t>
      </w:r>
      <w:proofErr w:type="gramEnd"/>
      <w:r w:rsidRPr="00CA1376">
        <w:rPr>
          <w:sz w:val="28"/>
          <w:szCs w:val="28"/>
        </w:rPr>
        <w:t xml:space="preserve"> – общее количество </w:t>
      </w:r>
      <w:r w:rsidRPr="00CA1376">
        <w:rPr>
          <w:rFonts w:eastAsia="Calibri"/>
          <w:sz w:val="28"/>
          <w:szCs w:val="28"/>
        </w:rPr>
        <w:t>юридических ли</w:t>
      </w:r>
      <w:r w:rsidR="00B04C76" w:rsidRPr="00CA1376">
        <w:rPr>
          <w:rFonts w:eastAsia="Calibri"/>
          <w:sz w:val="28"/>
          <w:szCs w:val="28"/>
        </w:rPr>
        <w:t>ц учреждений культуры</w:t>
      </w:r>
      <w:r w:rsidR="00B04C76" w:rsidRPr="00CA1376">
        <w:rPr>
          <w:sz w:val="28"/>
          <w:szCs w:val="28"/>
        </w:rPr>
        <w:t>, единиц.</w:t>
      </w:r>
    </w:p>
    <w:p w:rsidR="00EC717B" w:rsidRPr="00CA1376" w:rsidRDefault="00B04C76" w:rsidP="00EC717B">
      <w:pPr>
        <w:spacing w:after="0" w:line="240" w:lineRule="auto"/>
        <w:ind w:firstLine="708"/>
        <w:jc w:val="both"/>
        <w:rPr>
          <w:rFonts w:ascii="Times New Roman" w:eastAsia="Calibri" w:hAnsi="Times New Roman" w:cs="Times New Roman"/>
          <w:sz w:val="28"/>
          <w:szCs w:val="28"/>
          <w:lang w:eastAsia="ru-RU"/>
        </w:rPr>
      </w:pPr>
      <w:r w:rsidRPr="00CA1376">
        <w:rPr>
          <w:rFonts w:ascii="Times New Roman" w:hAnsi="Times New Roman" w:cs="Times New Roman"/>
          <w:bCs/>
          <w:sz w:val="28"/>
          <w:szCs w:val="28"/>
        </w:rPr>
        <w:t>6.</w:t>
      </w:r>
      <w:r w:rsidR="00B238C3" w:rsidRPr="00CA1376">
        <w:rPr>
          <w:rFonts w:ascii="Times New Roman" w:hAnsi="Times New Roman" w:cs="Times New Roman"/>
          <w:bCs/>
          <w:sz w:val="28"/>
          <w:szCs w:val="28"/>
        </w:rPr>
        <w:t xml:space="preserve"> </w:t>
      </w:r>
      <w:r w:rsidRPr="00CA1376">
        <w:rPr>
          <w:rFonts w:ascii="Times New Roman" w:hAnsi="Times New Roman" w:cs="Times New Roman"/>
          <w:bCs/>
          <w:sz w:val="28"/>
          <w:szCs w:val="28"/>
        </w:rPr>
        <w:t>К</w:t>
      </w:r>
      <w:r w:rsidR="00CF41EC" w:rsidRPr="00CA1376">
        <w:rPr>
          <w:rFonts w:ascii="Times New Roman" w:hAnsi="Times New Roman" w:cs="Times New Roman"/>
          <w:bCs/>
          <w:sz w:val="28"/>
          <w:szCs w:val="28"/>
        </w:rPr>
        <w:t>оличество</w:t>
      </w:r>
      <w:r w:rsidR="00EC717B" w:rsidRPr="00CA1376">
        <w:rPr>
          <w:rFonts w:ascii="Times New Roman" w:hAnsi="Times New Roman" w:cs="Times New Roman"/>
          <w:bCs/>
          <w:sz w:val="28"/>
          <w:szCs w:val="28"/>
        </w:rPr>
        <w:t xml:space="preserve"> руководителей и специалистов учреждений культуры, получающих в отчетном году профильное образование</w:t>
      </w:r>
      <w:r w:rsidR="00D4473A" w:rsidRPr="00CA1376">
        <w:rPr>
          <w:rFonts w:ascii="Times New Roman" w:eastAsia="Calibri" w:hAnsi="Times New Roman" w:cs="Times New Roman"/>
          <w:sz w:val="28"/>
          <w:szCs w:val="28"/>
          <w:lang w:eastAsia="ru-RU"/>
        </w:rPr>
        <w:t xml:space="preserve">, </w:t>
      </w:r>
      <w:r w:rsidR="00EC717B" w:rsidRPr="00CA1376">
        <w:rPr>
          <w:rFonts w:ascii="Times New Roman" w:eastAsia="Calibri" w:hAnsi="Times New Roman" w:cs="Times New Roman"/>
          <w:sz w:val="28"/>
          <w:szCs w:val="28"/>
          <w:lang w:eastAsia="ru-RU"/>
        </w:rPr>
        <w:t>рассчитывается по формуле:</w:t>
      </w:r>
    </w:p>
    <w:p w:rsidR="00EC717B" w:rsidRPr="00CA1376" w:rsidRDefault="00EC717B" w:rsidP="00EC717B">
      <w:pPr>
        <w:spacing w:after="0" w:line="240" w:lineRule="auto"/>
        <w:jc w:val="center"/>
        <w:rPr>
          <w:rFonts w:ascii="Times New Roman" w:eastAsia="Calibri" w:hAnsi="Times New Roman" w:cs="Times New Roman"/>
          <w:sz w:val="28"/>
          <w:szCs w:val="28"/>
          <w:lang w:eastAsia="ru-RU"/>
        </w:rPr>
      </w:pPr>
      <w:r w:rsidRPr="00CA1376">
        <w:rPr>
          <w:rFonts w:ascii="Times New Roman" w:eastAsia="Calibri" w:hAnsi="Times New Roman" w:cs="Times New Roman"/>
          <w:sz w:val="28"/>
          <w:szCs w:val="28"/>
          <w:lang w:eastAsia="ru-RU"/>
        </w:rPr>
        <w:t>У =К,</w:t>
      </w:r>
      <w:r w:rsidR="00C721B5" w:rsidRPr="00CA1376">
        <w:rPr>
          <w:rFonts w:ascii="Times New Roman" w:eastAsia="Calibri" w:hAnsi="Times New Roman" w:cs="Times New Roman"/>
          <w:sz w:val="28"/>
          <w:szCs w:val="28"/>
          <w:lang w:eastAsia="ru-RU"/>
        </w:rPr>
        <w:t xml:space="preserve"> где</w:t>
      </w:r>
    </w:p>
    <w:p w:rsidR="00EC717B" w:rsidRPr="00CA1376" w:rsidRDefault="00EC717B" w:rsidP="00D4473A">
      <w:pPr>
        <w:spacing w:after="0" w:line="240" w:lineRule="auto"/>
        <w:ind w:firstLine="708"/>
        <w:jc w:val="both"/>
        <w:rPr>
          <w:rFonts w:ascii="Times New Roman" w:eastAsia="Calibri" w:hAnsi="Times New Roman" w:cs="Times New Roman"/>
          <w:sz w:val="28"/>
          <w:szCs w:val="28"/>
          <w:lang w:eastAsia="ru-RU"/>
        </w:rPr>
      </w:pPr>
      <w:r w:rsidRPr="00CA1376">
        <w:rPr>
          <w:rFonts w:ascii="Times New Roman" w:eastAsia="Calibri" w:hAnsi="Times New Roman" w:cs="Times New Roman"/>
          <w:sz w:val="28"/>
          <w:szCs w:val="28"/>
          <w:lang w:eastAsia="ru-RU"/>
        </w:rPr>
        <w:t xml:space="preserve">У </w:t>
      </w:r>
      <w:r w:rsidR="008F42AD" w:rsidRPr="00CA1376">
        <w:rPr>
          <w:rFonts w:ascii="Times New Roman" w:eastAsia="Calibri" w:hAnsi="Times New Roman" w:cs="Times New Roman"/>
          <w:sz w:val="28"/>
          <w:szCs w:val="28"/>
          <w:lang w:eastAsia="ru-RU"/>
        </w:rPr>
        <w:t>–</w:t>
      </w:r>
      <w:r w:rsidR="008F42AD" w:rsidRPr="00CA1376">
        <w:rPr>
          <w:rFonts w:ascii="Times New Roman" w:hAnsi="Times New Roman" w:cs="Times New Roman"/>
          <w:bCs/>
          <w:sz w:val="28"/>
          <w:szCs w:val="28"/>
        </w:rPr>
        <w:t xml:space="preserve"> п</w:t>
      </w:r>
      <w:r w:rsidRPr="00CA1376">
        <w:rPr>
          <w:rFonts w:ascii="Times New Roman" w:hAnsi="Times New Roman" w:cs="Times New Roman"/>
          <w:bCs/>
          <w:sz w:val="28"/>
          <w:szCs w:val="28"/>
        </w:rPr>
        <w:t>оказатель численности руководителей и с</w:t>
      </w:r>
      <w:r w:rsidR="00B04C76" w:rsidRPr="00CA1376">
        <w:rPr>
          <w:rFonts w:ascii="Times New Roman" w:hAnsi="Times New Roman" w:cs="Times New Roman"/>
          <w:bCs/>
          <w:sz w:val="28"/>
          <w:szCs w:val="28"/>
        </w:rPr>
        <w:t>пециалистов учреждений культуры;</w:t>
      </w:r>
    </w:p>
    <w:p w:rsidR="00EC717B" w:rsidRPr="00CA1376" w:rsidRDefault="00EC717B" w:rsidP="00D4473A">
      <w:pPr>
        <w:spacing w:after="0" w:line="240" w:lineRule="auto"/>
        <w:ind w:firstLine="708"/>
        <w:jc w:val="both"/>
        <w:rPr>
          <w:rFonts w:ascii="Times New Roman" w:eastAsia="Calibri" w:hAnsi="Times New Roman" w:cs="Times New Roman"/>
          <w:sz w:val="28"/>
          <w:szCs w:val="28"/>
          <w:lang w:eastAsia="ru-RU"/>
        </w:rPr>
      </w:pPr>
      <w:proofErr w:type="gramStart"/>
      <w:r w:rsidRPr="00CA1376">
        <w:rPr>
          <w:rFonts w:ascii="Times New Roman" w:eastAsia="Times New Roman" w:hAnsi="Times New Roman" w:cs="Times New Roman"/>
          <w:bCs/>
          <w:sz w:val="28"/>
          <w:szCs w:val="28"/>
          <w:lang w:eastAsia="ru-RU"/>
        </w:rPr>
        <w:t>К</w:t>
      </w:r>
      <w:proofErr w:type="gramEnd"/>
      <w:r w:rsidRPr="00CA1376">
        <w:rPr>
          <w:rFonts w:ascii="Times New Roman" w:eastAsia="Times New Roman" w:hAnsi="Times New Roman" w:cs="Times New Roman"/>
          <w:bCs/>
          <w:sz w:val="28"/>
          <w:szCs w:val="28"/>
          <w:lang w:eastAsia="ru-RU"/>
        </w:rPr>
        <w:t xml:space="preserve"> </w:t>
      </w:r>
      <w:r w:rsidR="008C574D" w:rsidRPr="00CA1376">
        <w:rPr>
          <w:rFonts w:ascii="Times New Roman" w:eastAsia="Times New Roman" w:hAnsi="Times New Roman" w:cs="Times New Roman"/>
          <w:bCs/>
          <w:sz w:val="28"/>
          <w:szCs w:val="28"/>
          <w:lang w:eastAsia="ru-RU"/>
        </w:rPr>
        <w:t>–</w:t>
      </w:r>
      <w:r w:rsidRPr="00CA1376">
        <w:rPr>
          <w:rFonts w:ascii="Times New Roman" w:eastAsia="Times New Roman" w:hAnsi="Times New Roman" w:cs="Times New Roman"/>
          <w:bCs/>
          <w:sz w:val="28"/>
          <w:szCs w:val="28"/>
          <w:lang w:eastAsia="ru-RU"/>
        </w:rPr>
        <w:t xml:space="preserve"> </w:t>
      </w:r>
      <w:proofErr w:type="gramStart"/>
      <w:r w:rsidRPr="00CA1376">
        <w:rPr>
          <w:rFonts w:ascii="Times New Roman" w:eastAsia="Times New Roman" w:hAnsi="Times New Roman" w:cs="Times New Roman"/>
          <w:bCs/>
          <w:sz w:val="28"/>
          <w:szCs w:val="28"/>
          <w:lang w:eastAsia="ru-RU"/>
        </w:rPr>
        <w:t>количество</w:t>
      </w:r>
      <w:proofErr w:type="gramEnd"/>
      <w:r w:rsidR="008C574D" w:rsidRPr="00CA1376">
        <w:rPr>
          <w:rFonts w:ascii="Times New Roman" w:eastAsia="Times New Roman" w:hAnsi="Times New Roman" w:cs="Times New Roman"/>
          <w:bCs/>
          <w:sz w:val="28"/>
          <w:szCs w:val="28"/>
          <w:lang w:eastAsia="ru-RU"/>
        </w:rPr>
        <w:t xml:space="preserve"> </w:t>
      </w:r>
      <w:r w:rsidRPr="00CA1376">
        <w:rPr>
          <w:rFonts w:ascii="Times New Roman" w:hAnsi="Times New Roman" w:cs="Times New Roman"/>
          <w:bCs/>
          <w:sz w:val="28"/>
          <w:szCs w:val="28"/>
        </w:rPr>
        <w:t>численности руководителей и с</w:t>
      </w:r>
      <w:r w:rsidR="0051013D" w:rsidRPr="00CA1376">
        <w:rPr>
          <w:rFonts w:ascii="Times New Roman" w:hAnsi="Times New Roman" w:cs="Times New Roman"/>
          <w:bCs/>
          <w:sz w:val="28"/>
          <w:szCs w:val="28"/>
        </w:rPr>
        <w:t>пециалистов учреждений культуры</w:t>
      </w:r>
      <w:r w:rsidR="00B04C76" w:rsidRPr="00CA1376">
        <w:rPr>
          <w:rFonts w:ascii="Times New Roman" w:hAnsi="Times New Roman" w:cs="Times New Roman"/>
          <w:bCs/>
          <w:sz w:val="28"/>
          <w:szCs w:val="28"/>
        </w:rPr>
        <w:t>.</w:t>
      </w:r>
    </w:p>
    <w:p w:rsidR="00EC717B" w:rsidRPr="00CA1376" w:rsidRDefault="00EC717B" w:rsidP="00EC717B">
      <w:pPr>
        <w:spacing w:after="0" w:line="240" w:lineRule="auto"/>
        <w:jc w:val="center"/>
        <w:rPr>
          <w:rFonts w:ascii="Times New Roman" w:hAnsi="Times New Roman" w:cs="Times New Roman"/>
          <w:bCs/>
          <w:sz w:val="28"/>
          <w:szCs w:val="28"/>
        </w:rPr>
      </w:pPr>
    </w:p>
    <w:p w:rsidR="00EC717B" w:rsidRPr="00CA1376" w:rsidRDefault="00B04C76" w:rsidP="00EC717B">
      <w:pPr>
        <w:spacing w:after="0" w:line="240" w:lineRule="auto"/>
        <w:jc w:val="both"/>
        <w:rPr>
          <w:rFonts w:ascii="Times New Roman" w:eastAsia="Calibri" w:hAnsi="Times New Roman" w:cs="Times New Roman"/>
          <w:sz w:val="28"/>
          <w:szCs w:val="28"/>
          <w:lang w:eastAsia="ru-RU"/>
        </w:rPr>
      </w:pPr>
      <w:r w:rsidRPr="00CA1376">
        <w:rPr>
          <w:rFonts w:ascii="Times New Roman" w:hAnsi="Times New Roman" w:cs="Times New Roman"/>
          <w:bCs/>
          <w:sz w:val="28"/>
          <w:szCs w:val="28"/>
        </w:rPr>
        <w:t xml:space="preserve">         7.</w:t>
      </w:r>
      <w:r w:rsidR="00622BC4" w:rsidRPr="00CA1376">
        <w:rPr>
          <w:rFonts w:ascii="Times New Roman" w:hAnsi="Times New Roman" w:cs="Times New Roman"/>
          <w:bCs/>
          <w:sz w:val="28"/>
          <w:szCs w:val="28"/>
        </w:rPr>
        <w:t xml:space="preserve"> </w:t>
      </w:r>
      <w:r w:rsidRPr="00CA1376">
        <w:rPr>
          <w:rFonts w:ascii="Times New Roman" w:hAnsi="Times New Roman" w:cs="Times New Roman"/>
          <w:sz w:val="28"/>
          <w:szCs w:val="28"/>
        </w:rPr>
        <w:t>К</w:t>
      </w:r>
      <w:r w:rsidR="00CF41EC" w:rsidRPr="00CA1376">
        <w:rPr>
          <w:rFonts w:ascii="Times New Roman" w:hAnsi="Times New Roman" w:cs="Times New Roman"/>
          <w:sz w:val="28"/>
          <w:szCs w:val="28"/>
        </w:rPr>
        <w:t>оличество разработанных туристических и экскурсионных маршрутов в Одесском  муниципальном районе Омской области для различных категорий населения в год,</w:t>
      </w:r>
      <w:r w:rsidR="008C574D" w:rsidRPr="00CA1376">
        <w:rPr>
          <w:rFonts w:ascii="Times New Roman" w:hAnsi="Times New Roman" w:cs="Times New Roman"/>
          <w:sz w:val="28"/>
          <w:szCs w:val="28"/>
        </w:rPr>
        <w:t xml:space="preserve"> </w:t>
      </w:r>
      <w:r w:rsidR="00EC717B" w:rsidRPr="00CA1376">
        <w:rPr>
          <w:rFonts w:ascii="Times New Roman" w:eastAsia="Calibri" w:hAnsi="Times New Roman" w:cs="Times New Roman"/>
          <w:sz w:val="28"/>
          <w:szCs w:val="28"/>
          <w:lang w:eastAsia="ru-RU"/>
        </w:rPr>
        <w:t>рассчитывается по формуле:</w:t>
      </w:r>
    </w:p>
    <w:p w:rsidR="00EC717B" w:rsidRPr="00CA1376" w:rsidRDefault="00CF51F6" w:rsidP="00CF51F6">
      <w:pPr>
        <w:spacing w:after="0" w:line="240" w:lineRule="auto"/>
        <w:jc w:val="center"/>
        <w:rPr>
          <w:rFonts w:ascii="Times New Roman" w:eastAsia="Calibri" w:hAnsi="Times New Roman" w:cs="Times New Roman"/>
          <w:sz w:val="28"/>
          <w:szCs w:val="28"/>
          <w:lang w:eastAsia="ru-RU"/>
        </w:rPr>
      </w:pPr>
      <w:r w:rsidRPr="00CA1376">
        <w:rPr>
          <w:rFonts w:ascii="Times New Roman" w:eastAsia="Calibri" w:hAnsi="Times New Roman" w:cs="Times New Roman"/>
          <w:sz w:val="28"/>
          <w:szCs w:val="28"/>
          <w:lang w:eastAsia="ru-RU"/>
        </w:rPr>
        <w:t>Т</w:t>
      </w:r>
      <w:r w:rsidR="00EC717B" w:rsidRPr="00CA1376">
        <w:rPr>
          <w:rFonts w:ascii="Times New Roman" w:eastAsia="Calibri" w:hAnsi="Times New Roman" w:cs="Times New Roman"/>
          <w:sz w:val="28"/>
          <w:szCs w:val="28"/>
          <w:lang w:eastAsia="ru-RU"/>
        </w:rPr>
        <w:t xml:space="preserve"> =</w:t>
      </w:r>
      <w:r w:rsidRPr="00CA1376">
        <w:rPr>
          <w:rFonts w:ascii="Times New Roman" w:eastAsia="Calibri" w:hAnsi="Times New Roman" w:cs="Times New Roman"/>
          <w:sz w:val="28"/>
          <w:szCs w:val="28"/>
          <w:lang w:eastAsia="ru-RU"/>
        </w:rPr>
        <w:t>М</w:t>
      </w:r>
      <w:r w:rsidR="00EC717B" w:rsidRPr="00CA1376">
        <w:rPr>
          <w:rFonts w:ascii="Times New Roman" w:eastAsia="Calibri" w:hAnsi="Times New Roman" w:cs="Times New Roman"/>
          <w:sz w:val="28"/>
          <w:szCs w:val="28"/>
          <w:lang w:eastAsia="ru-RU"/>
        </w:rPr>
        <w:t>,</w:t>
      </w:r>
      <w:r w:rsidR="00C721B5" w:rsidRPr="00CA1376">
        <w:rPr>
          <w:rFonts w:ascii="Times New Roman" w:eastAsia="Calibri" w:hAnsi="Times New Roman" w:cs="Times New Roman"/>
          <w:sz w:val="28"/>
          <w:szCs w:val="28"/>
          <w:lang w:eastAsia="ru-RU"/>
        </w:rPr>
        <w:t xml:space="preserve"> где</w:t>
      </w:r>
    </w:p>
    <w:p w:rsidR="00CF51F6" w:rsidRPr="00CA1376" w:rsidRDefault="00CF51F6" w:rsidP="00D4473A">
      <w:pPr>
        <w:spacing w:after="0" w:line="240" w:lineRule="auto"/>
        <w:ind w:firstLine="708"/>
        <w:rPr>
          <w:rFonts w:ascii="Times New Roman" w:eastAsia="Calibri" w:hAnsi="Times New Roman" w:cs="Times New Roman"/>
          <w:sz w:val="28"/>
          <w:szCs w:val="28"/>
          <w:lang w:eastAsia="ru-RU"/>
        </w:rPr>
      </w:pPr>
      <w:r w:rsidRPr="00CA1376">
        <w:rPr>
          <w:rFonts w:ascii="Times New Roman" w:eastAsia="Calibri" w:hAnsi="Times New Roman" w:cs="Times New Roman"/>
          <w:sz w:val="28"/>
          <w:szCs w:val="28"/>
          <w:lang w:eastAsia="ru-RU"/>
        </w:rPr>
        <w:t xml:space="preserve">Т </w:t>
      </w:r>
      <w:r w:rsidR="008F42AD" w:rsidRPr="00CA1376">
        <w:rPr>
          <w:rFonts w:ascii="Times New Roman" w:eastAsia="Calibri" w:hAnsi="Times New Roman" w:cs="Times New Roman"/>
          <w:sz w:val="28"/>
          <w:szCs w:val="28"/>
          <w:lang w:eastAsia="ru-RU"/>
        </w:rPr>
        <w:t>-</w:t>
      </w:r>
      <w:r w:rsidR="008F42AD" w:rsidRPr="00CA1376">
        <w:rPr>
          <w:rFonts w:ascii="Times New Roman" w:hAnsi="Times New Roman" w:cs="Times New Roman"/>
          <w:bCs/>
          <w:sz w:val="28"/>
          <w:szCs w:val="28"/>
        </w:rPr>
        <w:t xml:space="preserve"> п</w:t>
      </w:r>
      <w:r w:rsidRPr="00CA1376">
        <w:rPr>
          <w:rFonts w:ascii="Times New Roman" w:hAnsi="Times New Roman" w:cs="Times New Roman"/>
          <w:bCs/>
          <w:sz w:val="28"/>
          <w:szCs w:val="28"/>
        </w:rPr>
        <w:t xml:space="preserve">оказатель </w:t>
      </w:r>
      <w:r w:rsidRPr="00CA1376">
        <w:rPr>
          <w:rFonts w:ascii="Times New Roman" w:hAnsi="Times New Roman" w:cs="Times New Roman"/>
          <w:sz w:val="28"/>
          <w:szCs w:val="28"/>
        </w:rPr>
        <w:t>количества разработанных туристических и экскурсионных маршрутов</w:t>
      </w:r>
      <w:r w:rsidR="00B04C76" w:rsidRPr="00CA1376">
        <w:rPr>
          <w:rFonts w:ascii="Times New Roman" w:hAnsi="Times New Roman" w:cs="Times New Roman"/>
          <w:sz w:val="28"/>
          <w:szCs w:val="28"/>
        </w:rPr>
        <w:t>;</w:t>
      </w:r>
    </w:p>
    <w:p w:rsidR="00EC717B" w:rsidRPr="00CA1376" w:rsidRDefault="00CF51F6" w:rsidP="00D4473A">
      <w:pPr>
        <w:spacing w:after="0" w:line="240" w:lineRule="auto"/>
        <w:ind w:firstLine="708"/>
        <w:rPr>
          <w:rFonts w:ascii="Times New Roman" w:hAnsi="Times New Roman" w:cs="Times New Roman"/>
          <w:bCs/>
          <w:sz w:val="28"/>
          <w:szCs w:val="28"/>
        </w:rPr>
      </w:pPr>
      <w:r w:rsidRPr="00CA1376">
        <w:rPr>
          <w:rFonts w:ascii="Times New Roman" w:eastAsia="Times New Roman" w:hAnsi="Times New Roman" w:cs="Times New Roman"/>
          <w:bCs/>
          <w:sz w:val="28"/>
          <w:szCs w:val="28"/>
          <w:lang w:eastAsia="ru-RU"/>
        </w:rPr>
        <w:lastRenderedPageBreak/>
        <w:t>М</w:t>
      </w:r>
      <w:r w:rsidR="00EC717B" w:rsidRPr="00CA1376">
        <w:rPr>
          <w:rFonts w:ascii="Times New Roman" w:eastAsia="Times New Roman" w:hAnsi="Times New Roman" w:cs="Times New Roman"/>
          <w:bCs/>
          <w:sz w:val="28"/>
          <w:szCs w:val="28"/>
          <w:lang w:eastAsia="ru-RU"/>
        </w:rPr>
        <w:t xml:space="preserve"> </w:t>
      </w:r>
      <w:r w:rsidR="008C574D" w:rsidRPr="00CA1376">
        <w:rPr>
          <w:rFonts w:ascii="Times New Roman" w:eastAsia="Times New Roman" w:hAnsi="Times New Roman" w:cs="Times New Roman"/>
          <w:bCs/>
          <w:sz w:val="28"/>
          <w:szCs w:val="28"/>
          <w:lang w:eastAsia="ru-RU"/>
        </w:rPr>
        <w:t>–</w:t>
      </w:r>
      <w:r w:rsidR="00EC717B" w:rsidRPr="00CA1376">
        <w:rPr>
          <w:rFonts w:ascii="Times New Roman" w:eastAsia="Times New Roman" w:hAnsi="Times New Roman" w:cs="Times New Roman"/>
          <w:bCs/>
          <w:sz w:val="28"/>
          <w:szCs w:val="28"/>
          <w:lang w:eastAsia="ru-RU"/>
        </w:rPr>
        <w:t xml:space="preserve"> количество</w:t>
      </w:r>
      <w:r w:rsidR="008C574D" w:rsidRPr="00CA1376">
        <w:rPr>
          <w:rFonts w:ascii="Times New Roman" w:eastAsia="Times New Roman" w:hAnsi="Times New Roman" w:cs="Times New Roman"/>
          <w:bCs/>
          <w:sz w:val="28"/>
          <w:szCs w:val="28"/>
          <w:lang w:eastAsia="ru-RU"/>
        </w:rPr>
        <w:t xml:space="preserve"> </w:t>
      </w:r>
      <w:r w:rsidRPr="00CA1376">
        <w:rPr>
          <w:rFonts w:ascii="Times New Roman" w:hAnsi="Times New Roman" w:cs="Times New Roman"/>
          <w:sz w:val="28"/>
          <w:szCs w:val="28"/>
        </w:rPr>
        <w:t>разработанных туристических и экскурсионных маршрутов</w:t>
      </w:r>
      <w:r w:rsidR="0051013D" w:rsidRPr="00CA1376">
        <w:rPr>
          <w:rFonts w:ascii="Times New Roman" w:hAnsi="Times New Roman" w:cs="Times New Roman"/>
          <w:bCs/>
          <w:sz w:val="28"/>
          <w:szCs w:val="28"/>
        </w:rPr>
        <w:t>.</w:t>
      </w:r>
    </w:p>
    <w:p w:rsidR="00622BC4" w:rsidRPr="00CA1376" w:rsidRDefault="00622BC4" w:rsidP="00D4473A">
      <w:pPr>
        <w:spacing w:after="0" w:line="240" w:lineRule="auto"/>
        <w:ind w:firstLine="708"/>
        <w:rPr>
          <w:rFonts w:ascii="Times New Roman" w:eastAsia="Calibri" w:hAnsi="Times New Roman" w:cs="Times New Roman"/>
          <w:sz w:val="28"/>
          <w:szCs w:val="28"/>
          <w:lang w:eastAsia="ru-RU"/>
        </w:rPr>
      </w:pPr>
    </w:p>
    <w:p w:rsidR="00D63127" w:rsidRPr="0032722F" w:rsidRDefault="00D63127" w:rsidP="00D63127">
      <w:pPr>
        <w:spacing w:after="0" w:line="240" w:lineRule="auto"/>
        <w:jc w:val="both"/>
        <w:rPr>
          <w:rFonts w:ascii="Times New Roman" w:eastAsia="Calibri" w:hAnsi="Times New Roman" w:cs="Times New Roman"/>
          <w:sz w:val="28"/>
          <w:szCs w:val="28"/>
          <w:lang w:eastAsia="ru-RU"/>
        </w:rPr>
      </w:pPr>
      <w:r w:rsidRPr="0032722F">
        <w:rPr>
          <w:rFonts w:ascii="Times New Roman" w:eastAsia="Calibri" w:hAnsi="Times New Roman" w:cs="Times New Roman"/>
          <w:sz w:val="28"/>
          <w:szCs w:val="28"/>
          <w:lang w:eastAsia="ru-RU"/>
        </w:rPr>
        <w:t xml:space="preserve">8. </w:t>
      </w:r>
      <w:r w:rsidR="009B01CF" w:rsidRPr="0032722F">
        <w:rPr>
          <w:rFonts w:ascii="Times New Roman" w:eastAsia="Calibri" w:hAnsi="Times New Roman" w:cs="Times New Roman"/>
          <w:sz w:val="28"/>
          <w:szCs w:val="28"/>
          <w:lang w:eastAsia="ru-RU"/>
        </w:rPr>
        <w:t>У</w:t>
      </w:r>
      <w:r w:rsidR="00490C8E" w:rsidRPr="0032722F">
        <w:rPr>
          <w:rFonts w:ascii="Times New Roman" w:hAnsi="Times New Roman" w:cs="Times New Roman"/>
          <w:bCs/>
          <w:sz w:val="28"/>
          <w:szCs w:val="28"/>
        </w:rPr>
        <w:t xml:space="preserve">величение </w:t>
      </w:r>
      <w:r w:rsidR="00490C8E" w:rsidRPr="0032722F">
        <w:rPr>
          <w:rFonts w:ascii="Times New Roman" w:hAnsi="Times New Roman" w:cs="Times New Roman"/>
          <w:sz w:val="28"/>
          <w:szCs w:val="28"/>
        </w:rPr>
        <w:t>количества благоустроенных территорий Одесского муниципального района Омской области, прилегающих к объектам социальной инфраструктуры в сфере культуры</w:t>
      </w:r>
      <w:r w:rsidRPr="0032722F">
        <w:rPr>
          <w:rFonts w:ascii="Times New Roman" w:hAnsi="Times New Roman" w:cs="Times New Roman"/>
          <w:sz w:val="28"/>
          <w:szCs w:val="28"/>
        </w:rPr>
        <w:t xml:space="preserve">, </w:t>
      </w:r>
      <w:r w:rsidRPr="0032722F">
        <w:rPr>
          <w:rFonts w:ascii="Times New Roman" w:eastAsia="Calibri" w:hAnsi="Times New Roman" w:cs="Times New Roman"/>
          <w:sz w:val="28"/>
          <w:szCs w:val="28"/>
          <w:lang w:eastAsia="ru-RU"/>
        </w:rPr>
        <w:t>рассчитывается по формуле:</w:t>
      </w:r>
    </w:p>
    <w:p w:rsidR="00D63127" w:rsidRPr="0032722F" w:rsidRDefault="00A85BDA" w:rsidP="00D63127">
      <w:pPr>
        <w:spacing w:after="0" w:line="240" w:lineRule="auto"/>
        <w:jc w:val="center"/>
        <w:rPr>
          <w:rFonts w:ascii="Times New Roman" w:eastAsia="Calibri" w:hAnsi="Times New Roman" w:cs="Times New Roman"/>
          <w:sz w:val="28"/>
          <w:szCs w:val="28"/>
          <w:lang w:eastAsia="ru-RU"/>
        </w:rPr>
      </w:pPr>
      <w:r w:rsidRPr="0032722F">
        <w:rPr>
          <w:rFonts w:ascii="Times New Roman" w:eastAsia="Calibri" w:hAnsi="Times New Roman" w:cs="Times New Roman"/>
          <w:sz w:val="28"/>
          <w:szCs w:val="28"/>
          <w:lang w:eastAsia="ru-RU"/>
        </w:rPr>
        <w:t>Ф</w:t>
      </w:r>
      <w:r w:rsidR="00D63127" w:rsidRPr="0032722F">
        <w:rPr>
          <w:rFonts w:ascii="Times New Roman" w:eastAsia="Calibri" w:hAnsi="Times New Roman" w:cs="Times New Roman"/>
          <w:sz w:val="28"/>
          <w:szCs w:val="28"/>
          <w:lang w:eastAsia="ru-RU"/>
        </w:rPr>
        <w:t xml:space="preserve"> =</w:t>
      </w:r>
      <w:r w:rsidR="00AE0A81" w:rsidRPr="0032722F">
        <w:rPr>
          <w:rFonts w:ascii="Times New Roman" w:eastAsia="Calibri" w:hAnsi="Times New Roman" w:cs="Times New Roman"/>
          <w:sz w:val="28"/>
          <w:szCs w:val="28"/>
          <w:lang w:eastAsia="ru-RU"/>
        </w:rPr>
        <w:t>Я</w:t>
      </w:r>
      <w:r w:rsidR="00D63127" w:rsidRPr="0032722F">
        <w:rPr>
          <w:rFonts w:ascii="Times New Roman" w:eastAsia="Calibri" w:hAnsi="Times New Roman" w:cs="Times New Roman"/>
          <w:sz w:val="28"/>
          <w:szCs w:val="28"/>
          <w:lang w:eastAsia="ru-RU"/>
        </w:rPr>
        <w:t>,  где</w:t>
      </w:r>
    </w:p>
    <w:p w:rsidR="006C30AA" w:rsidRPr="0032722F" w:rsidRDefault="00A85BDA" w:rsidP="00D63127">
      <w:pPr>
        <w:spacing w:after="0" w:line="240" w:lineRule="auto"/>
        <w:ind w:firstLine="708"/>
        <w:rPr>
          <w:rFonts w:ascii="Times New Roman" w:hAnsi="Times New Roman" w:cs="Times New Roman"/>
          <w:sz w:val="28"/>
          <w:szCs w:val="28"/>
        </w:rPr>
      </w:pPr>
      <w:r w:rsidRPr="0032722F">
        <w:rPr>
          <w:rFonts w:ascii="Times New Roman" w:eastAsia="Calibri" w:hAnsi="Times New Roman" w:cs="Times New Roman"/>
          <w:sz w:val="28"/>
          <w:szCs w:val="28"/>
          <w:lang w:eastAsia="ru-RU"/>
        </w:rPr>
        <w:t>Ф</w:t>
      </w:r>
      <w:r w:rsidR="00D63127" w:rsidRPr="0032722F">
        <w:rPr>
          <w:rFonts w:ascii="Times New Roman" w:eastAsia="Calibri" w:hAnsi="Times New Roman" w:cs="Times New Roman"/>
          <w:sz w:val="28"/>
          <w:szCs w:val="28"/>
          <w:lang w:eastAsia="ru-RU"/>
        </w:rPr>
        <w:t xml:space="preserve"> </w:t>
      </w:r>
      <w:r w:rsidR="008F42AD" w:rsidRPr="0032722F">
        <w:rPr>
          <w:rFonts w:ascii="Times New Roman" w:eastAsia="Calibri" w:hAnsi="Times New Roman" w:cs="Times New Roman"/>
          <w:sz w:val="28"/>
          <w:szCs w:val="28"/>
          <w:lang w:eastAsia="ru-RU"/>
        </w:rPr>
        <w:t>-</w:t>
      </w:r>
      <w:r w:rsidR="008F42AD" w:rsidRPr="0032722F">
        <w:rPr>
          <w:rFonts w:ascii="Times New Roman" w:hAnsi="Times New Roman" w:cs="Times New Roman"/>
          <w:bCs/>
          <w:sz w:val="28"/>
          <w:szCs w:val="28"/>
        </w:rPr>
        <w:t xml:space="preserve"> п</w:t>
      </w:r>
      <w:r w:rsidR="00D63127" w:rsidRPr="0032722F">
        <w:rPr>
          <w:rFonts w:ascii="Times New Roman" w:hAnsi="Times New Roman" w:cs="Times New Roman"/>
          <w:bCs/>
          <w:sz w:val="28"/>
          <w:szCs w:val="28"/>
        </w:rPr>
        <w:t xml:space="preserve">оказатель </w:t>
      </w:r>
      <w:r w:rsidR="00D63127" w:rsidRPr="0032722F">
        <w:rPr>
          <w:rFonts w:ascii="Times New Roman" w:hAnsi="Times New Roman" w:cs="Times New Roman"/>
          <w:sz w:val="28"/>
          <w:szCs w:val="28"/>
        </w:rPr>
        <w:t xml:space="preserve">количества </w:t>
      </w:r>
      <w:r w:rsidR="006C30AA" w:rsidRPr="0032722F">
        <w:rPr>
          <w:rFonts w:ascii="Times New Roman" w:hAnsi="Times New Roman" w:cs="Times New Roman"/>
          <w:sz w:val="28"/>
          <w:szCs w:val="28"/>
        </w:rPr>
        <w:t>благоустроенных территорий Одесского муниципального района;</w:t>
      </w:r>
    </w:p>
    <w:p w:rsidR="00D63127" w:rsidRPr="00CA1376" w:rsidRDefault="00AE0A81" w:rsidP="00D63127">
      <w:pPr>
        <w:spacing w:after="0" w:line="240" w:lineRule="auto"/>
        <w:ind w:firstLine="708"/>
        <w:rPr>
          <w:rFonts w:ascii="Times New Roman" w:eastAsia="Calibri" w:hAnsi="Times New Roman" w:cs="Times New Roman"/>
          <w:sz w:val="28"/>
          <w:szCs w:val="28"/>
          <w:lang w:eastAsia="ru-RU"/>
        </w:rPr>
      </w:pPr>
      <w:r w:rsidRPr="0032722F">
        <w:rPr>
          <w:rFonts w:ascii="Times New Roman" w:eastAsia="Times New Roman" w:hAnsi="Times New Roman" w:cs="Times New Roman"/>
          <w:bCs/>
          <w:sz w:val="28"/>
          <w:szCs w:val="28"/>
          <w:lang w:eastAsia="ru-RU"/>
        </w:rPr>
        <w:t>Я</w:t>
      </w:r>
      <w:r w:rsidR="00D63127" w:rsidRPr="0032722F">
        <w:rPr>
          <w:rFonts w:ascii="Times New Roman" w:eastAsia="Times New Roman" w:hAnsi="Times New Roman" w:cs="Times New Roman"/>
          <w:bCs/>
          <w:sz w:val="28"/>
          <w:szCs w:val="28"/>
          <w:lang w:eastAsia="ru-RU"/>
        </w:rPr>
        <w:t xml:space="preserve"> – количество </w:t>
      </w:r>
      <w:r w:rsidR="006C30AA" w:rsidRPr="0032722F">
        <w:rPr>
          <w:rFonts w:ascii="Times New Roman" w:hAnsi="Times New Roman" w:cs="Times New Roman"/>
          <w:sz w:val="28"/>
          <w:szCs w:val="28"/>
        </w:rPr>
        <w:t>благоустроенных территорий Одесского муниципального района</w:t>
      </w:r>
      <w:r w:rsidR="00D63127" w:rsidRPr="0032722F">
        <w:rPr>
          <w:rFonts w:ascii="Times New Roman" w:hAnsi="Times New Roman" w:cs="Times New Roman"/>
          <w:sz w:val="28"/>
          <w:szCs w:val="28"/>
        </w:rPr>
        <w:t xml:space="preserve"> в отчетном  году</w:t>
      </w:r>
      <w:r w:rsidR="008F42AD" w:rsidRPr="0032722F">
        <w:rPr>
          <w:rFonts w:ascii="Times New Roman" w:hAnsi="Times New Roman" w:cs="Times New Roman"/>
          <w:sz w:val="28"/>
          <w:szCs w:val="28"/>
        </w:rPr>
        <w:t>;</w:t>
      </w:r>
    </w:p>
    <w:p w:rsidR="00D63127" w:rsidRPr="00CA1376" w:rsidRDefault="00D63127" w:rsidP="00D4473A">
      <w:pPr>
        <w:spacing w:after="0" w:line="240" w:lineRule="auto"/>
        <w:ind w:firstLine="708"/>
        <w:rPr>
          <w:rFonts w:ascii="Times New Roman" w:hAnsi="Times New Roman" w:cs="Times New Roman"/>
          <w:sz w:val="28"/>
          <w:szCs w:val="28"/>
        </w:rPr>
      </w:pPr>
      <w:r w:rsidRPr="00CA1376">
        <w:rPr>
          <w:rFonts w:ascii="Times New Roman" w:hAnsi="Times New Roman" w:cs="Times New Roman"/>
          <w:sz w:val="28"/>
          <w:szCs w:val="28"/>
        </w:rPr>
        <w:t xml:space="preserve"> </w:t>
      </w:r>
    </w:p>
    <w:p w:rsidR="00D63127" w:rsidRPr="00CA1376" w:rsidRDefault="00D63127" w:rsidP="00D4473A">
      <w:pPr>
        <w:spacing w:after="0" w:line="240" w:lineRule="auto"/>
        <w:ind w:firstLine="708"/>
        <w:rPr>
          <w:rFonts w:ascii="Times New Roman" w:hAnsi="Times New Roman" w:cs="Times New Roman"/>
          <w:sz w:val="28"/>
          <w:szCs w:val="28"/>
        </w:rPr>
      </w:pPr>
      <w:r w:rsidRPr="00CA1376">
        <w:rPr>
          <w:rFonts w:ascii="Times New Roman" w:hAnsi="Times New Roman" w:cs="Times New Roman"/>
          <w:sz w:val="28"/>
          <w:szCs w:val="28"/>
        </w:rPr>
        <w:t>9. Количество мероприятий реализованных в рамках подпрограммы «Искусство</w:t>
      </w:r>
      <w:r w:rsidR="00A265D1" w:rsidRPr="00CA1376">
        <w:rPr>
          <w:rFonts w:ascii="Times New Roman" w:hAnsi="Times New Roman" w:cs="Times New Roman"/>
          <w:sz w:val="28"/>
          <w:szCs w:val="28"/>
        </w:rPr>
        <w:t>»</w:t>
      </w:r>
      <w:r w:rsidR="00116CC9" w:rsidRPr="00CA1376">
        <w:rPr>
          <w:rFonts w:ascii="Times New Roman" w:hAnsi="Times New Roman" w:cs="Times New Roman"/>
          <w:sz w:val="28"/>
          <w:szCs w:val="28"/>
        </w:rPr>
        <w:t xml:space="preserve"> государственной программы </w:t>
      </w:r>
      <w:r w:rsidR="00A265D1" w:rsidRPr="00CA1376">
        <w:rPr>
          <w:rFonts w:ascii="Times New Roman" w:hAnsi="Times New Roman" w:cs="Times New Roman"/>
          <w:sz w:val="28"/>
          <w:szCs w:val="28"/>
        </w:rPr>
        <w:t xml:space="preserve"> Российской Федерации «Развитие культуры» (Культурная среда), рассчитывается по формуле:</w:t>
      </w:r>
    </w:p>
    <w:p w:rsidR="00A265D1" w:rsidRPr="00CA1376" w:rsidRDefault="00A265D1" w:rsidP="00A265D1">
      <w:pPr>
        <w:spacing w:after="0" w:line="240" w:lineRule="auto"/>
        <w:jc w:val="center"/>
        <w:rPr>
          <w:rFonts w:ascii="Times New Roman" w:eastAsia="Calibri" w:hAnsi="Times New Roman" w:cs="Times New Roman"/>
          <w:sz w:val="28"/>
          <w:szCs w:val="28"/>
          <w:lang w:eastAsia="ru-RU"/>
        </w:rPr>
      </w:pPr>
      <w:r w:rsidRPr="00CA1376">
        <w:rPr>
          <w:rFonts w:ascii="Times New Roman" w:hAnsi="Times New Roman" w:cs="Times New Roman"/>
          <w:sz w:val="28"/>
          <w:szCs w:val="28"/>
        </w:rPr>
        <w:t>В=</w:t>
      </w:r>
      <w:r w:rsidR="00BD4126" w:rsidRPr="00CA1376">
        <w:rPr>
          <w:rFonts w:ascii="Times New Roman" w:hAnsi="Times New Roman" w:cs="Times New Roman"/>
          <w:sz w:val="28"/>
          <w:szCs w:val="28"/>
        </w:rPr>
        <w:t>Ч</w:t>
      </w:r>
      <w:r w:rsidRPr="00CA1376">
        <w:rPr>
          <w:rFonts w:ascii="Times New Roman" w:hAnsi="Times New Roman" w:cs="Times New Roman"/>
          <w:sz w:val="28"/>
          <w:szCs w:val="28"/>
        </w:rPr>
        <w:t xml:space="preserve">, </w:t>
      </w:r>
      <w:r w:rsidRPr="00CA1376">
        <w:rPr>
          <w:rFonts w:ascii="Times New Roman" w:eastAsia="Calibri" w:hAnsi="Times New Roman" w:cs="Times New Roman"/>
          <w:sz w:val="28"/>
          <w:szCs w:val="28"/>
          <w:lang w:eastAsia="ru-RU"/>
        </w:rPr>
        <w:t>где</w:t>
      </w:r>
    </w:p>
    <w:p w:rsidR="00A265D1" w:rsidRPr="00CA1376" w:rsidRDefault="00A265D1" w:rsidP="00A265D1">
      <w:pPr>
        <w:spacing w:after="0" w:line="240" w:lineRule="auto"/>
        <w:ind w:firstLine="708"/>
        <w:rPr>
          <w:rFonts w:ascii="Times New Roman" w:eastAsia="Calibri" w:hAnsi="Times New Roman" w:cs="Times New Roman"/>
          <w:sz w:val="28"/>
          <w:szCs w:val="28"/>
          <w:lang w:eastAsia="ru-RU"/>
        </w:rPr>
      </w:pPr>
      <w:r w:rsidRPr="00CA1376">
        <w:rPr>
          <w:rFonts w:ascii="Times New Roman" w:eastAsia="Calibri" w:hAnsi="Times New Roman" w:cs="Times New Roman"/>
          <w:sz w:val="28"/>
          <w:szCs w:val="28"/>
          <w:lang w:eastAsia="ru-RU"/>
        </w:rPr>
        <w:t xml:space="preserve">В - </w:t>
      </w:r>
      <w:r w:rsidRPr="00CA1376">
        <w:rPr>
          <w:rFonts w:ascii="Times New Roman" w:hAnsi="Times New Roman" w:cs="Times New Roman"/>
          <w:bCs/>
          <w:sz w:val="28"/>
          <w:szCs w:val="28"/>
        </w:rPr>
        <w:t xml:space="preserve">показатель </w:t>
      </w:r>
      <w:r w:rsidRPr="00CA1376">
        <w:rPr>
          <w:rFonts w:ascii="Times New Roman" w:hAnsi="Times New Roman" w:cs="Times New Roman"/>
          <w:sz w:val="28"/>
          <w:szCs w:val="28"/>
        </w:rPr>
        <w:t>количества  мероприятий реализованных в рамках подпрограммы «Искусство» Российской Федерации «Развитие культуры» (Культурная среда)</w:t>
      </w:r>
      <w:r w:rsidR="008F42AD" w:rsidRPr="00CA1376">
        <w:rPr>
          <w:rFonts w:ascii="Times New Roman" w:hAnsi="Times New Roman" w:cs="Times New Roman"/>
          <w:sz w:val="28"/>
          <w:szCs w:val="28"/>
        </w:rPr>
        <w:t>;</w:t>
      </w:r>
    </w:p>
    <w:p w:rsidR="00A265D1" w:rsidRPr="00CA1376" w:rsidRDefault="00BD4126" w:rsidP="00A265D1">
      <w:pPr>
        <w:spacing w:after="0" w:line="240" w:lineRule="auto"/>
        <w:ind w:firstLine="708"/>
        <w:rPr>
          <w:rFonts w:ascii="Times New Roman" w:hAnsi="Times New Roman" w:cs="Times New Roman"/>
          <w:bCs/>
          <w:sz w:val="28"/>
          <w:szCs w:val="28"/>
        </w:rPr>
      </w:pPr>
      <w:r w:rsidRPr="00CA1376">
        <w:rPr>
          <w:rFonts w:ascii="Times New Roman" w:eastAsia="Times New Roman" w:hAnsi="Times New Roman" w:cs="Times New Roman"/>
          <w:bCs/>
          <w:sz w:val="28"/>
          <w:szCs w:val="28"/>
          <w:lang w:eastAsia="ru-RU"/>
        </w:rPr>
        <w:t>Ч</w:t>
      </w:r>
      <w:r w:rsidR="00A265D1" w:rsidRPr="00CA1376">
        <w:rPr>
          <w:rFonts w:ascii="Times New Roman" w:eastAsia="Times New Roman" w:hAnsi="Times New Roman" w:cs="Times New Roman"/>
          <w:bCs/>
          <w:sz w:val="28"/>
          <w:szCs w:val="28"/>
          <w:lang w:eastAsia="ru-RU"/>
        </w:rPr>
        <w:t xml:space="preserve"> – </w:t>
      </w:r>
      <w:r w:rsidR="00A265D1" w:rsidRPr="00CA1376">
        <w:rPr>
          <w:rFonts w:ascii="Times New Roman" w:hAnsi="Times New Roman" w:cs="Times New Roman"/>
          <w:sz w:val="28"/>
          <w:szCs w:val="28"/>
        </w:rPr>
        <w:t>количество  мероприятий реализованных в рамках государственной подпрограммы «Искусство» Российской Федерации «Развитие культуры» (Культурная среда</w:t>
      </w:r>
      <w:r w:rsidR="006F07C1" w:rsidRPr="00CA1376">
        <w:rPr>
          <w:rFonts w:ascii="Times New Roman" w:hAnsi="Times New Roman" w:cs="Times New Roman"/>
          <w:sz w:val="28"/>
          <w:szCs w:val="28"/>
        </w:rPr>
        <w:t>)</w:t>
      </w:r>
      <w:r w:rsidR="009C17FF" w:rsidRPr="00CA1376">
        <w:rPr>
          <w:rFonts w:ascii="Times New Roman" w:hAnsi="Times New Roman" w:cs="Times New Roman"/>
          <w:sz w:val="28"/>
          <w:szCs w:val="28"/>
        </w:rPr>
        <w:t>;</w:t>
      </w:r>
    </w:p>
    <w:p w:rsidR="009C17FF" w:rsidRPr="00CA1376" w:rsidRDefault="009C17FF" w:rsidP="009C17FF">
      <w:pPr>
        <w:autoSpaceDE w:val="0"/>
        <w:autoSpaceDN w:val="0"/>
        <w:adjustRightInd w:val="0"/>
        <w:spacing w:after="0"/>
        <w:ind w:firstLine="709"/>
        <w:jc w:val="both"/>
        <w:rPr>
          <w:rFonts w:ascii="Times New Roman" w:eastAsia="Calibri" w:hAnsi="Times New Roman"/>
          <w:sz w:val="28"/>
          <w:szCs w:val="28"/>
        </w:rPr>
      </w:pPr>
      <w:r w:rsidRPr="00CA1376">
        <w:rPr>
          <w:rFonts w:ascii="Times New Roman" w:hAnsi="Times New Roman"/>
          <w:sz w:val="28"/>
          <w:szCs w:val="28"/>
        </w:rPr>
        <w:t xml:space="preserve">Для ежегодной оценки эффективности реализации мероприятия 9.1   используется целевой индикатор «Количество реконструируемых (или) капитально отремонтированных региональных и муниципальных детских школ искусств по видам искусств » </w:t>
      </w:r>
      <w:r w:rsidRPr="00CA1376">
        <w:rPr>
          <w:rFonts w:ascii="Times New Roman" w:eastAsia="Calibri" w:hAnsi="Times New Roman"/>
          <w:sz w:val="28"/>
          <w:szCs w:val="28"/>
        </w:rPr>
        <w:t xml:space="preserve"> (</w:t>
      </w:r>
      <w:r w:rsidRPr="00CA1376">
        <w:rPr>
          <w:rFonts w:ascii="Times New Roman" w:hAnsi="Times New Roman" w:cs="Times New Roman"/>
          <w:sz w:val="28"/>
          <w:szCs w:val="28"/>
        </w:rPr>
        <w:t>П</w:t>
      </w:r>
      <w:r w:rsidRPr="00CA1376">
        <w:rPr>
          <w:rFonts w:ascii="Times New Roman" w:eastAsia="Calibri" w:hAnsi="Times New Roman"/>
          <w:sz w:val="28"/>
          <w:szCs w:val="28"/>
        </w:rPr>
        <w:t>).</w:t>
      </w:r>
    </w:p>
    <w:p w:rsidR="009C17FF" w:rsidRPr="00CA1376" w:rsidRDefault="009C17FF" w:rsidP="009C17FF">
      <w:pPr>
        <w:autoSpaceDE w:val="0"/>
        <w:autoSpaceDN w:val="0"/>
        <w:adjustRightInd w:val="0"/>
        <w:spacing w:after="0"/>
        <w:ind w:firstLine="709"/>
        <w:jc w:val="both"/>
        <w:rPr>
          <w:rFonts w:ascii="Times New Roman" w:eastAsia="Calibri" w:hAnsi="Times New Roman"/>
          <w:sz w:val="28"/>
          <w:szCs w:val="28"/>
        </w:rPr>
      </w:pPr>
      <w:r w:rsidRPr="00CA1376">
        <w:rPr>
          <w:rFonts w:ascii="Times New Roman" w:eastAsia="Calibri" w:hAnsi="Times New Roman"/>
          <w:sz w:val="28"/>
          <w:szCs w:val="28"/>
        </w:rPr>
        <w:t xml:space="preserve">Целевой индикатор </w:t>
      </w:r>
      <w:r w:rsidRPr="00CA1376">
        <w:rPr>
          <w:rFonts w:ascii="Times New Roman" w:hAnsi="Times New Roman" w:cs="Times New Roman"/>
          <w:sz w:val="28"/>
          <w:szCs w:val="28"/>
        </w:rPr>
        <w:t xml:space="preserve">Н </w:t>
      </w:r>
      <w:r w:rsidRPr="00CA1376">
        <w:rPr>
          <w:rFonts w:ascii="Times New Roman" w:hAnsi="Times New Roman" w:cs="Times New Roman"/>
          <w:sz w:val="28"/>
          <w:szCs w:val="28"/>
          <w:vertAlign w:val="subscript"/>
        </w:rPr>
        <w:t xml:space="preserve"> </w:t>
      </w:r>
      <w:r w:rsidRPr="00CA1376">
        <w:rPr>
          <w:rFonts w:ascii="Times New Roman" w:eastAsia="Calibri" w:hAnsi="Times New Roman"/>
          <w:sz w:val="28"/>
          <w:szCs w:val="28"/>
        </w:rPr>
        <w:t>рассчитывается следующим образом:</w:t>
      </w:r>
    </w:p>
    <w:p w:rsidR="009C17FF" w:rsidRPr="00CA1376" w:rsidRDefault="009C17FF" w:rsidP="009C17FF">
      <w:pPr>
        <w:spacing w:after="0"/>
        <w:ind w:firstLine="709"/>
        <w:jc w:val="both"/>
        <w:rPr>
          <w:rFonts w:ascii="Times New Roman" w:hAnsi="Times New Roman"/>
          <w:sz w:val="28"/>
          <w:szCs w:val="28"/>
        </w:rPr>
      </w:pPr>
      <w:r w:rsidRPr="00CA1376">
        <w:rPr>
          <w:rFonts w:ascii="Times New Roman" w:hAnsi="Times New Roman" w:cs="Times New Roman"/>
          <w:sz w:val="28"/>
          <w:szCs w:val="28"/>
        </w:rPr>
        <w:t>Н</w:t>
      </w:r>
      <w:r w:rsidRPr="00CA1376">
        <w:rPr>
          <w:rFonts w:ascii="Times New Roman" w:hAnsi="Times New Roman"/>
          <w:sz w:val="28"/>
          <w:szCs w:val="28"/>
        </w:rPr>
        <w:t xml:space="preserve"> = Э, где:</w:t>
      </w:r>
    </w:p>
    <w:p w:rsidR="009C17FF" w:rsidRPr="00CA1376" w:rsidRDefault="009C17FF" w:rsidP="009C17FF">
      <w:pPr>
        <w:autoSpaceDE w:val="0"/>
        <w:autoSpaceDN w:val="0"/>
        <w:adjustRightInd w:val="0"/>
        <w:spacing w:after="0"/>
        <w:ind w:firstLine="709"/>
        <w:jc w:val="both"/>
        <w:rPr>
          <w:rFonts w:ascii="Times New Roman" w:hAnsi="Times New Roman"/>
          <w:sz w:val="28"/>
          <w:szCs w:val="28"/>
        </w:rPr>
      </w:pPr>
      <w:r w:rsidRPr="00CA1376">
        <w:rPr>
          <w:rFonts w:ascii="Times New Roman" w:hAnsi="Times New Roman"/>
          <w:sz w:val="28"/>
          <w:szCs w:val="28"/>
        </w:rPr>
        <w:t>Н – </w:t>
      </w:r>
      <w:r w:rsidR="00915B61" w:rsidRPr="00CA1376">
        <w:rPr>
          <w:rFonts w:ascii="Times New Roman" w:hAnsi="Times New Roman"/>
          <w:sz w:val="28"/>
          <w:szCs w:val="28"/>
        </w:rPr>
        <w:t xml:space="preserve">показатель </w:t>
      </w:r>
      <w:r w:rsidRPr="00CA1376">
        <w:rPr>
          <w:rFonts w:ascii="Times New Roman" w:hAnsi="Times New Roman"/>
          <w:sz w:val="28"/>
          <w:szCs w:val="28"/>
        </w:rPr>
        <w:t>количеств</w:t>
      </w:r>
      <w:r w:rsidR="00915B61" w:rsidRPr="00CA1376">
        <w:rPr>
          <w:rFonts w:ascii="Times New Roman" w:hAnsi="Times New Roman"/>
          <w:sz w:val="28"/>
          <w:szCs w:val="28"/>
        </w:rPr>
        <w:t xml:space="preserve">а реконструируемых (или) капитально отремонтированных региональных и муниципальных детских школ искусств по видам </w:t>
      </w:r>
      <w:proofErr w:type="gramStart"/>
      <w:r w:rsidR="00915B61" w:rsidRPr="00CA1376">
        <w:rPr>
          <w:rFonts w:ascii="Times New Roman" w:hAnsi="Times New Roman"/>
          <w:sz w:val="28"/>
          <w:szCs w:val="28"/>
        </w:rPr>
        <w:t xml:space="preserve">искусств </w:t>
      </w:r>
      <w:r w:rsidRPr="00CA1376">
        <w:rPr>
          <w:rFonts w:ascii="Times New Roman" w:hAnsi="Times New Roman"/>
          <w:sz w:val="28"/>
          <w:szCs w:val="28"/>
        </w:rPr>
        <w:t>зданий  учреждений культуры поселения подлежащих</w:t>
      </w:r>
      <w:proofErr w:type="gramEnd"/>
      <w:r w:rsidRPr="00CA1376">
        <w:rPr>
          <w:rFonts w:ascii="Times New Roman" w:hAnsi="Times New Roman"/>
          <w:sz w:val="28"/>
          <w:szCs w:val="28"/>
        </w:rPr>
        <w:t xml:space="preserve"> капитальному  ремонту в текущем году, единиц</w:t>
      </w:r>
      <w:r w:rsidR="00C03439" w:rsidRPr="00CA1376">
        <w:rPr>
          <w:rFonts w:ascii="Times New Roman" w:hAnsi="Times New Roman"/>
          <w:sz w:val="28"/>
          <w:szCs w:val="28"/>
        </w:rPr>
        <w:t>;</w:t>
      </w:r>
    </w:p>
    <w:p w:rsidR="00915B61" w:rsidRPr="00CA1376" w:rsidRDefault="00915B61" w:rsidP="00915B61">
      <w:pPr>
        <w:autoSpaceDE w:val="0"/>
        <w:autoSpaceDN w:val="0"/>
        <w:adjustRightInd w:val="0"/>
        <w:spacing w:after="0"/>
        <w:ind w:firstLine="709"/>
        <w:jc w:val="both"/>
        <w:rPr>
          <w:rFonts w:ascii="Times New Roman" w:hAnsi="Times New Roman"/>
          <w:sz w:val="28"/>
          <w:szCs w:val="28"/>
        </w:rPr>
      </w:pPr>
      <w:r w:rsidRPr="00CA1376">
        <w:rPr>
          <w:rFonts w:ascii="Times New Roman" w:hAnsi="Times New Roman"/>
          <w:sz w:val="28"/>
          <w:szCs w:val="28"/>
        </w:rPr>
        <w:t xml:space="preserve">Э – количество реконструируемых (или) капитально отремонтированных региональных и муниципальных детских школ искусств по видам </w:t>
      </w:r>
      <w:proofErr w:type="gramStart"/>
      <w:r w:rsidRPr="00CA1376">
        <w:rPr>
          <w:rFonts w:ascii="Times New Roman" w:hAnsi="Times New Roman"/>
          <w:sz w:val="28"/>
          <w:szCs w:val="28"/>
        </w:rPr>
        <w:t>искусств зданий  учреждений культуры поселения подлежащих</w:t>
      </w:r>
      <w:proofErr w:type="gramEnd"/>
      <w:r w:rsidRPr="00CA1376">
        <w:rPr>
          <w:rFonts w:ascii="Times New Roman" w:hAnsi="Times New Roman"/>
          <w:sz w:val="28"/>
          <w:szCs w:val="28"/>
        </w:rPr>
        <w:t xml:space="preserve"> капитальному  ремонту в текущем году, единиц</w:t>
      </w:r>
      <w:r w:rsidR="00C03439" w:rsidRPr="00CA1376">
        <w:rPr>
          <w:rFonts w:ascii="Times New Roman" w:hAnsi="Times New Roman"/>
          <w:sz w:val="28"/>
          <w:szCs w:val="28"/>
        </w:rPr>
        <w:t>;</w:t>
      </w:r>
    </w:p>
    <w:p w:rsidR="006F07C1" w:rsidRPr="00CA1376" w:rsidRDefault="006F07C1" w:rsidP="006F07C1">
      <w:pPr>
        <w:autoSpaceDE w:val="0"/>
        <w:autoSpaceDN w:val="0"/>
        <w:adjustRightInd w:val="0"/>
        <w:spacing w:after="0"/>
        <w:ind w:firstLine="709"/>
        <w:jc w:val="both"/>
        <w:rPr>
          <w:rFonts w:ascii="Times New Roman" w:eastAsia="Calibri" w:hAnsi="Times New Roman"/>
          <w:sz w:val="28"/>
          <w:szCs w:val="28"/>
        </w:rPr>
      </w:pPr>
      <w:r w:rsidRPr="00CA1376">
        <w:rPr>
          <w:rFonts w:ascii="Times New Roman" w:hAnsi="Times New Roman"/>
          <w:sz w:val="28"/>
          <w:szCs w:val="28"/>
        </w:rPr>
        <w:t>Для ежегодной оценки эффективности реализации мероприятия 9.2   используется целевой индикатор «Количество приобретенных многофункциональных культурных центров (автоклубов) для обслуживания сельского населения субъектов Российской Федерации  »</w:t>
      </w:r>
      <w:r w:rsidR="007647B8" w:rsidRPr="00CA1376">
        <w:rPr>
          <w:rFonts w:ascii="Times New Roman" w:hAnsi="Times New Roman"/>
          <w:sz w:val="28"/>
          <w:szCs w:val="28"/>
        </w:rPr>
        <w:t>.</w:t>
      </w:r>
      <w:r w:rsidRPr="00CA1376">
        <w:rPr>
          <w:rFonts w:ascii="Times New Roman" w:eastAsia="Calibri" w:hAnsi="Times New Roman"/>
          <w:sz w:val="28"/>
          <w:szCs w:val="28"/>
        </w:rPr>
        <w:t xml:space="preserve"> </w:t>
      </w:r>
    </w:p>
    <w:p w:rsidR="006F07C1" w:rsidRPr="00CA1376" w:rsidRDefault="006F07C1" w:rsidP="006F07C1">
      <w:pPr>
        <w:autoSpaceDE w:val="0"/>
        <w:autoSpaceDN w:val="0"/>
        <w:adjustRightInd w:val="0"/>
        <w:spacing w:after="0"/>
        <w:ind w:firstLine="709"/>
        <w:jc w:val="both"/>
        <w:rPr>
          <w:rFonts w:ascii="Times New Roman" w:eastAsia="Calibri" w:hAnsi="Times New Roman"/>
          <w:sz w:val="28"/>
          <w:szCs w:val="28"/>
        </w:rPr>
      </w:pPr>
      <w:r w:rsidRPr="00CA1376">
        <w:rPr>
          <w:rFonts w:ascii="Times New Roman" w:eastAsia="Calibri" w:hAnsi="Times New Roman"/>
          <w:sz w:val="28"/>
          <w:szCs w:val="28"/>
        </w:rPr>
        <w:t>Целевой индикатор</w:t>
      </w:r>
      <w:proofErr w:type="gramStart"/>
      <w:r w:rsidRPr="00CA1376">
        <w:rPr>
          <w:rFonts w:ascii="Times New Roman" w:eastAsia="Calibri" w:hAnsi="Times New Roman"/>
          <w:sz w:val="28"/>
          <w:szCs w:val="28"/>
        </w:rPr>
        <w:t xml:space="preserve"> </w:t>
      </w:r>
      <w:r w:rsidRPr="00CA1376">
        <w:rPr>
          <w:rFonts w:ascii="Times New Roman" w:hAnsi="Times New Roman" w:cs="Times New Roman"/>
          <w:sz w:val="28"/>
          <w:szCs w:val="28"/>
        </w:rPr>
        <w:t>Е</w:t>
      </w:r>
      <w:proofErr w:type="gramEnd"/>
      <w:r w:rsidRPr="00CA1376">
        <w:rPr>
          <w:rFonts w:ascii="Times New Roman" w:hAnsi="Times New Roman" w:cs="Times New Roman"/>
          <w:sz w:val="28"/>
          <w:szCs w:val="28"/>
        </w:rPr>
        <w:t xml:space="preserve"> </w:t>
      </w:r>
      <w:r w:rsidRPr="00CA1376">
        <w:rPr>
          <w:rFonts w:ascii="Times New Roman" w:hAnsi="Times New Roman" w:cs="Times New Roman"/>
          <w:sz w:val="28"/>
          <w:szCs w:val="28"/>
          <w:vertAlign w:val="subscript"/>
        </w:rPr>
        <w:t xml:space="preserve"> </w:t>
      </w:r>
      <w:r w:rsidRPr="00CA1376">
        <w:rPr>
          <w:rFonts w:ascii="Times New Roman" w:eastAsia="Calibri" w:hAnsi="Times New Roman"/>
          <w:sz w:val="28"/>
          <w:szCs w:val="28"/>
        </w:rPr>
        <w:t>рассчитывается следующим образом:</w:t>
      </w:r>
    </w:p>
    <w:p w:rsidR="006F07C1" w:rsidRPr="00CA1376" w:rsidRDefault="006F07C1" w:rsidP="006F07C1">
      <w:pPr>
        <w:spacing w:after="0"/>
        <w:ind w:firstLine="709"/>
        <w:jc w:val="both"/>
        <w:rPr>
          <w:rFonts w:ascii="Times New Roman" w:hAnsi="Times New Roman"/>
          <w:sz w:val="28"/>
          <w:szCs w:val="28"/>
        </w:rPr>
      </w:pPr>
      <w:r w:rsidRPr="00CA1376">
        <w:rPr>
          <w:rFonts w:ascii="Times New Roman" w:hAnsi="Times New Roman" w:cs="Times New Roman"/>
          <w:sz w:val="28"/>
          <w:szCs w:val="28"/>
        </w:rPr>
        <w:t>Е</w:t>
      </w:r>
      <w:r w:rsidRPr="00CA1376">
        <w:rPr>
          <w:rFonts w:ascii="Times New Roman" w:hAnsi="Times New Roman"/>
          <w:sz w:val="28"/>
          <w:szCs w:val="28"/>
        </w:rPr>
        <w:t xml:space="preserve"> = Г, где:</w:t>
      </w:r>
    </w:p>
    <w:p w:rsidR="006F07C1" w:rsidRPr="00CA1376" w:rsidRDefault="006F07C1" w:rsidP="006F07C1">
      <w:pPr>
        <w:autoSpaceDE w:val="0"/>
        <w:autoSpaceDN w:val="0"/>
        <w:adjustRightInd w:val="0"/>
        <w:spacing w:after="0"/>
        <w:ind w:firstLine="709"/>
        <w:jc w:val="both"/>
        <w:rPr>
          <w:rFonts w:ascii="Times New Roman" w:hAnsi="Times New Roman"/>
          <w:sz w:val="28"/>
          <w:szCs w:val="28"/>
        </w:rPr>
      </w:pPr>
      <w:r w:rsidRPr="00CA1376">
        <w:rPr>
          <w:rFonts w:ascii="Times New Roman" w:hAnsi="Times New Roman"/>
          <w:sz w:val="28"/>
          <w:szCs w:val="28"/>
        </w:rPr>
        <w:lastRenderedPageBreak/>
        <w:t xml:space="preserve">Е – показатель </w:t>
      </w:r>
      <w:r w:rsidR="007647B8" w:rsidRPr="00CA1376">
        <w:rPr>
          <w:rFonts w:ascii="Times New Roman" w:hAnsi="Times New Roman"/>
          <w:sz w:val="28"/>
          <w:szCs w:val="28"/>
        </w:rPr>
        <w:t>количество приобретенных многофункциональных культурных центров (автоклубов) для обслуживания сельского населения субъектов Российской Федерации</w:t>
      </w:r>
      <w:r w:rsidR="008F42AD" w:rsidRPr="00CA1376">
        <w:rPr>
          <w:rFonts w:ascii="Times New Roman" w:hAnsi="Times New Roman"/>
          <w:sz w:val="28"/>
          <w:szCs w:val="28"/>
        </w:rPr>
        <w:t>,</w:t>
      </w:r>
      <w:r w:rsidRPr="00CA1376">
        <w:rPr>
          <w:rFonts w:ascii="Times New Roman" w:hAnsi="Times New Roman"/>
          <w:sz w:val="28"/>
          <w:szCs w:val="28"/>
        </w:rPr>
        <w:t xml:space="preserve"> единиц;</w:t>
      </w:r>
    </w:p>
    <w:p w:rsidR="007647B8" w:rsidRPr="00CA1376" w:rsidRDefault="007647B8" w:rsidP="007647B8">
      <w:pPr>
        <w:autoSpaceDE w:val="0"/>
        <w:autoSpaceDN w:val="0"/>
        <w:adjustRightInd w:val="0"/>
        <w:spacing w:after="0"/>
        <w:ind w:firstLine="709"/>
        <w:jc w:val="both"/>
        <w:rPr>
          <w:rFonts w:ascii="Times New Roman" w:hAnsi="Times New Roman"/>
          <w:sz w:val="28"/>
          <w:szCs w:val="28"/>
        </w:rPr>
      </w:pPr>
      <w:r w:rsidRPr="00CA1376">
        <w:rPr>
          <w:rFonts w:ascii="Times New Roman" w:hAnsi="Times New Roman"/>
          <w:sz w:val="28"/>
          <w:szCs w:val="28"/>
        </w:rPr>
        <w:t>Г</w:t>
      </w:r>
      <w:r w:rsidR="006F07C1" w:rsidRPr="00CA1376">
        <w:rPr>
          <w:rFonts w:ascii="Times New Roman" w:hAnsi="Times New Roman"/>
          <w:sz w:val="28"/>
          <w:szCs w:val="28"/>
        </w:rPr>
        <w:t xml:space="preserve"> – количество </w:t>
      </w:r>
      <w:r w:rsidRPr="00CA1376">
        <w:rPr>
          <w:rFonts w:ascii="Times New Roman" w:hAnsi="Times New Roman"/>
          <w:sz w:val="28"/>
          <w:szCs w:val="28"/>
        </w:rPr>
        <w:t>приобретенных многофункциональных культурных центров (автоклубов) для обслуживания сельского населения субъектов Российской Федерации</w:t>
      </w:r>
      <w:r w:rsidR="008F42AD" w:rsidRPr="00CA1376">
        <w:rPr>
          <w:rFonts w:ascii="Times New Roman" w:hAnsi="Times New Roman"/>
          <w:sz w:val="28"/>
          <w:szCs w:val="28"/>
        </w:rPr>
        <w:t>,</w:t>
      </w:r>
      <w:r w:rsidRPr="00CA1376">
        <w:rPr>
          <w:rFonts w:ascii="Times New Roman" w:hAnsi="Times New Roman"/>
          <w:sz w:val="28"/>
          <w:szCs w:val="28"/>
        </w:rPr>
        <w:t xml:space="preserve"> единиц;</w:t>
      </w:r>
    </w:p>
    <w:p w:rsidR="00EC717B" w:rsidRPr="00CA1376" w:rsidRDefault="009C17FF" w:rsidP="002E633B">
      <w:pPr>
        <w:autoSpaceDE w:val="0"/>
        <w:autoSpaceDN w:val="0"/>
        <w:adjustRightInd w:val="0"/>
        <w:spacing w:after="0"/>
        <w:ind w:firstLine="540"/>
        <w:jc w:val="both"/>
        <w:rPr>
          <w:rFonts w:ascii="Times New Roman" w:hAnsi="Times New Roman" w:cs="Times New Roman"/>
          <w:sz w:val="28"/>
          <w:szCs w:val="28"/>
        </w:rPr>
      </w:pPr>
      <w:r w:rsidRPr="00CA1376">
        <w:rPr>
          <w:rFonts w:ascii="Times New Roman" w:hAnsi="Times New Roman" w:cs="Times New Roman"/>
          <w:sz w:val="28"/>
          <w:szCs w:val="28"/>
        </w:rPr>
        <w:t xml:space="preserve">  При </w:t>
      </w:r>
      <w:r w:rsidR="007647B8" w:rsidRPr="00CA1376">
        <w:rPr>
          <w:rFonts w:ascii="Times New Roman" w:hAnsi="Times New Roman"/>
          <w:sz w:val="28"/>
          <w:szCs w:val="28"/>
        </w:rPr>
        <w:t>приобретении многофункционального культурного центра (автоклуба</w:t>
      </w:r>
      <w:r w:rsidR="008F42AD" w:rsidRPr="00CA1376">
        <w:rPr>
          <w:rFonts w:ascii="Times New Roman" w:hAnsi="Times New Roman"/>
          <w:sz w:val="28"/>
          <w:szCs w:val="28"/>
        </w:rPr>
        <w:t>)</w:t>
      </w:r>
      <w:r w:rsidR="007647B8" w:rsidRPr="00CA1376">
        <w:rPr>
          <w:rFonts w:ascii="Times New Roman" w:hAnsi="Times New Roman"/>
          <w:sz w:val="28"/>
          <w:szCs w:val="28"/>
        </w:rPr>
        <w:t xml:space="preserve"> для обслуживания сельского населения субъектов Российской Федерации</w:t>
      </w:r>
      <w:r w:rsidR="00C03439" w:rsidRPr="00CA1376">
        <w:rPr>
          <w:rFonts w:ascii="Times New Roman" w:eastAsia="Calibri" w:hAnsi="Times New Roman"/>
          <w:sz w:val="28"/>
          <w:szCs w:val="28"/>
        </w:rPr>
        <w:t xml:space="preserve"> </w:t>
      </w:r>
      <w:r w:rsidRPr="00CA1376">
        <w:rPr>
          <w:rFonts w:ascii="Times New Roman" w:eastAsia="Calibri" w:hAnsi="Times New Roman"/>
          <w:sz w:val="28"/>
          <w:szCs w:val="28"/>
        </w:rPr>
        <w:t xml:space="preserve"> </w:t>
      </w:r>
      <w:r w:rsidRPr="00CA1376">
        <w:rPr>
          <w:rFonts w:ascii="Times New Roman" w:hAnsi="Times New Roman"/>
          <w:sz w:val="28"/>
          <w:szCs w:val="28"/>
        </w:rPr>
        <w:t xml:space="preserve"> </w:t>
      </w:r>
      <w:r w:rsidRPr="00CA1376">
        <w:rPr>
          <w:rFonts w:ascii="Times New Roman" w:hAnsi="Times New Roman" w:cs="Times New Roman"/>
          <w:sz w:val="28"/>
          <w:szCs w:val="28"/>
        </w:rPr>
        <w:t>за отчетный период</w:t>
      </w:r>
      <w:r w:rsidR="007330E3" w:rsidRPr="00CA1376">
        <w:rPr>
          <w:rFonts w:ascii="Times New Roman" w:hAnsi="Times New Roman" w:cs="Times New Roman"/>
          <w:sz w:val="28"/>
          <w:szCs w:val="28"/>
        </w:rPr>
        <w:t xml:space="preserve">, </w:t>
      </w:r>
      <w:r w:rsidRPr="00CA1376">
        <w:rPr>
          <w:rFonts w:ascii="Times New Roman" w:hAnsi="Times New Roman" w:cs="Times New Roman"/>
          <w:sz w:val="28"/>
          <w:szCs w:val="28"/>
        </w:rPr>
        <w:t xml:space="preserve"> степень достижения планового значения целевого индикатора указывается</w:t>
      </w:r>
      <w:r w:rsidR="007330E3" w:rsidRPr="00CA1376">
        <w:rPr>
          <w:rFonts w:ascii="Times New Roman" w:hAnsi="Times New Roman" w:cs="Times New Roman"/>
          <w:sz w:val="28"/>
          <w:szCs w:val="28"/>
        </w:rPr>
        <w:t xml:space="preserve">: </w:t>
      </w:r>
      <w:r w:rsidRPr="00CA1376">
        <w:rPr>
          <w:rFonts w:ascii="Times New Roman" w:hAnsi="Times New Roman" w:cs="Times New Roman"/>
          <w:sz w:val="28"/>
          <w:szCs w:val="28"/>
        </w:rPr>
        <w:t xml:space="preserve"> количество </w:t>
      </w:r>
      <w:r w:rsidR="007647B8" w:rsidRPr="00CA1376">
        <w:rPr>
          <w:rFonts w:ascii="Times New Roman" w:hAnsi="Times New Roman" w:cs="Times New Roman"/>
          <w:sz w:val="28"/>
          <w:szCs w:val="28"/>
        </w:rPr>
        <w:t xml:space="preserve">приобретенных </w:t>
      </w:r>
      <w:r w:rsidR="007647B8" w:rsidRPr="00CA1376">
        <w:rPr>
          <w:rFonts w:ascii="Times New Roman" w:hAnsi="Times New Roman"/>
          <w:sz w:val="28"/>
          <w:szCs w:val="28"/>
        </w:rPr>
        <w:t>многофункционального культурного центра (автоклуба</w:t>
      </w:r>
      <w:r w:rsidR="008F42AD" w:rsidRPr="00CA1376">
        <w:rPr>
          <w:rFonts w:ascii="Times New Roman" w:hAnsi="Times New Roman"/>
          <w:sz w:val="28"/>
          <w:szCs w:val="28"/>
        </w:rPr>
        <w:t>)</w:t>
      </w:r>
      <w:r w:rsidR="007647B8" w:rsidRPr="00CA1376">
        <w:rPr>
          <w:rFonts w:ascii="Times New Roman" w:hAnsi="Times New Roman"/>
          <w:sz w:val="28"/>
          <w:szCs w:val="28"/>
        </w:rPr>
        <w:t xml:space="preserve"> </w:t>
      </w:r>
      <w:r w:rsidRPr="00CA1376">
        <w:rPr>
          <w:rFonts w:ascii="Times New Roman" w:hAnsi="Times New Roman" w:cs="Times New Roman"/>
          <w:sz w:val="28"/>
          <w:szCs w:val="28"/>
        </w:rPr>
        <w:t xml:space="preserve"> зданий  </w:t>
      </w:r>
      <w:r w:rsidR="00C03439" w:rsidRPr="00CA1376">
        <w:rPr>
          <w:rFonts w:ascii="Times New Roman" w:hAnsi="Times New Roman" w:cs="Times New Roman"/>
          <w:sz w:val="28"/>
          <w:szCs w:val="28"/>
        </w:rPr>
        <w:t>школы искусств</w:t>
      </w:r>
      <w:r w:rsidR="008F42AD" w:rsidRPr="00CA1376">
        <w:rPr>
          <w:rFonts w:ascii="Times New Roman" w:hAnsi="Times New Roman" w:cs="Times New Roman"/>
          <w:sz w:val="28"/>
          <w:szCs w:val="28"/>
        </w:rPr>
        <w:t>,</w:t>
      </w:r>
      <w:r w:rsidRPr="00CA1376">
        <w:rPr>
          <w:rFonts w:ascii="Times New Roman" w:hAnsi="Times New Roman" w:cs="Times New Roman"/>
          <w:sz w:val="28"/>
          <w:szCs w:val="28"/>
        </w:rPr>
        <w:t xml:space="preserve">  </w:t>
      </w:r>
      <w:r w:rsidR="007647B8" w:rsidRPr="00CA1376">
        <w:rPr>
          <w:rFonts w:ascii="Times New Roman" w:hAnsi="Times New Roman" w:cs="Times New Roman"/>
          <w:sz w:val="28"/>
          <w:szCs w:val="28"/>
        </w:rPr>
        <w:t>Е</w:t>
      </w:r>
      <w:r w:rsidRPr="00CA1376">
        <w:rPr>
          <w:rFonts w:ascii="Times New Roman" w:hAnsi="Times New Roman" w:cs="Times New Roman"/>
          <w:sz w:val="28"/>
          <w:szCs w:val="28"/>
        </w:rPr>
        <w:t xml:space="preserve"> составит 1, при отсутствии </w:t>
      </w:r>
      <w:r w:rsidR="00C25A54" w:rsidRPr="00CA1376">
        <w:rPr>
          <w:rFonts w:ascii="Times New Roman" w:hAnsi="Times New Roman" w:cs="Times New Roman"/>
          <w:sz w:val="28"/>
          <w:szCs w:val="28"/>
        </w:rPr>
        <w:t xml:space="preserve">приобретения </w:t>
      </w:r>
      <w:r w:rsidRPr="00CA1376">
        <w:rPr>
          <w:rFonts w:ascii="Times New Roman" w:hAnsi="Times New Roman" w:cs="Times New Roman"/>
          <w:sz w:val="28"/>
          <w:szCs w:val="28"/>
        </w:rPr>
        <w:t xml:space="preserve">  - приравнивается к нулю.</w:t>
      </w:r>
    </w:p>
    <w:p w:rsidR="00B70A4C" w:rsidRPr="00AC475B" w:rsidRDefault="00B70A4C" w:rsidP="005F50FC">
      <w:pPr>
        <w:spacing w:after="0" w:line="240" w:lineRule="auto"/>
        <w:ind w:firstLine="708"/>
        <w:jc w:val="both"/>
        <w:rPr>
          <w:rFonts w:ascii="Times New Roman" w:eastAsia="Calibri" w:hAnsi="Times New Roman" w:cs="Times New Roman"/>
          <w:sz w:val="28"/>
          <w:szCs w:val="28"/>
          <w:lang w:eastAsia="ru-RU"/>
        </w:rPr>
      </w:pPr>
      <w:r w:rsidRPr="00AC475B">
        <w:rPr>
          <w:rFonts w:ascii="Times New Roman" w:hAnsi="Times New Roman" w:cs="Times New Roman"/>
          <w:sz w:val="28"/>
          <w:szCs w:val="28"/>
        </w:rPr>
        <w:t xml:space="preserve">10. </w:t>
      </w:r>
      <w:r w:rsidR="00A514E8" w:rsidRPr="00AC475B">
        <w:rPr>
          <w:rFonts w:ascii="Times New Roman" w:hAnsi="Times New Roman" w:cs="Times New Roman"/>
          <w:sz w:val="28"/>
          <w:szCs w:val="28"/>
        </w:rPr>
        <w:t>Количество учреждений культуры, получивших государственную поддержку в виде выплаты поощрения лучшим учреждениям культуры</w:t>
      </w:r>
      <w:r w:rsidR="00624AD3" w:rsidRPr="00AC475B">
        <w:rPr>
          <w:rFonts w:ascii="Times New Roman" w:hAnsi="Times New Roman" w:cs="Times New Roman"/>
          <w:sz w:val="28"/>
          <w:szCs w:val="28"/>
        </w:rPr>
        <w:t xml:space="preserve">, </w:t>
      </w:r>
      <w:r w:rsidR="00A514E8" w:rsidRPr="00AC475B">
        <w:rPr>
          <w:rFonts w:ascii="Times New Roman" w:hAnsi="Times New Roman" w:cs="Times New Roman"/>
          <w:sz w:val="28"/>
          <w:szCs w:val="28"/>
        </w:rPr>
        <w:t xml:space="preserve"> </w:t>
      </w:r>
      <w:r w:rsidRPr="00AC475B">
        <w:rPr>
          <w:rFonts w:ascii="Times New Roman" w:hAnsi="Times New Roman" w:cs="Times New Roman"/>
          <w:sz w:val="28"/>
          <w:szCs w:val="28"/>
        </w:rPr>
        <w:t>в рамках подпрограммы «Искусство» государственной программы  Российской Федерации «Развитие культуры» (Творческие люди), рассчитывается по формуле:</w:t>
      </w:r>
      <w:r w:rsidR="005F50FC" w:rsidRPr="00AC475B">
        <w:rPr>
          <w:rFonts w:ascii="Times New Roman" w:hAnsi="Times New Roman" w:cs="Times New Roman"/>
          <w:sz w:val="28"/>
          <w:szCs w:val="28"/>
        </w:rPr>
        <w:t xml:space="preserve">      </w:t>
      </w:r>
      <w:r w:rsidRPr="00AC475B">
        <w:rPr>
          <w:rFonts w:ascii="Times New Roman" w:hAnsi="Times New Roman" w:cs="Times New Roman"/>
          <w:sz w:val="28"/>
          <w:szCs w:val="28"/>
        </w:rPr>
        <w:t>С</w:t>
      </w:r>
      <w:r w:rsidR="003A429A" w:rsidRPr="00AC475B">
        <w:rPr>
          <w:rFonts w:ascii="Times New Roman" w:hAnsi="Times New Roman" w:cs="Times New Roman"/>
          <w:sz w:val="16"/>
          <w:szCs w:val="16"/>
        </w:rPr>
        <w:t>3</w:t>
      </w:r>
      <w:r w:rsidRPr="00AC475B">
        <w:rPr>
          <w:rFonts w:ascii="Times New Roman" w:hAnsi="Times New Roman" w:cs="Times New Roman"/>
          <w:sz w:val="28"/>
          <w:szCs w:val="28"/>
        </w:rPr>
        <w:t>=Ю</w:t>
      </w:r>
      <w:r w:rsidR="00ED2A72" w:rsidRPr="00AC475B">
        <w:rPr>
          <w:rFonts w:ascii="Times New Roman" w:hAnsi="Times New Roman" w:cs="Times New Roman"/>
          <w:sz w:val="16"/>
          <w:szCs w:val="16"/>
        </w:rPr>
        <w:t>3</w:t>
      </w:r>
      <w:r w:rsidRPr="00AC475B">
        <w:rPr>
          <w:rFonts w:ascii="Times New Roman" w:hAnsi="Times New Roman" w:cs="Times New Roman"/>
          <w:sz w:val="28"/>
          <w:szCs w:val="28"/>
        </w:rPr>
        <w:t xml:space="preserve">, </w:t>
      </w:r>
      <w:r w:rsidRPr="00AC475B">
        <w:rPr>
          <w:rFonts w:ascii="Times New Roman" w:eastAsia="Calibri" w:hAnsi="Times New Roman" w:cs="Times New Roman"/>
          <w:sz w:val="28"/>
          <w:szCs w:val="28"/>
          <w:lang w:eastAsia="ru-RU"/>
        </w:rPr>
        <w:t>где</w:t>
      </w:r>
    </w:p>
    <w:p w:rsidR="00B70A4C" w:rsidRPr="00AC475B" w:rsidRDefault="00B70A4C" w:rsidP="005F50FC">
      <w:pPr>
        <w:spacing w:after="0" w:line="240" w:lineRule="auto"/>
        <w:ind w:firstLine="708"/>
        <w:jc w:val="both"/>
        <w:rPr>
          <w:rFonts w:ascii="Times New Roman" w:hAnsi="Times New Roman" w:cs="Times New Roman"/>
          <w:sz w:val="28"/>
          <w:szCs w:val="28"/>
        </w:rPr>
      </w:pPr>
      <w:proofErr w:type="gramStart"/>
      <w:r w:rsidRPr="00AC475B">
        <w:rPr>
          <w:rFonts w:ascii="Times New Roman" w:eastAsia="Calibri" w:hAnsi="Times New Roman" w:cs="Times New Roman"/>
          <w:sz w:val="28"/>
          <w:szCs w:val="28"/>
          <w:lang w:eastAsia="ru-RU"/>
        </w:rPr>
        <w:t>С</w:t>
      </w:r>
      <w:r w:rsidR="00ED2A72" w:rsidRPr="00AC475B">
        <w:rPr>
          <w:rFonts w:ascii="Times New Roman" w:eastAsia="Calibri" w:hAnsi="Times New Roman" w:cs="Times New Roman"/>
          <w:sz w:val="16"/>
          <w:szCs w:val="16"/>
          <w:lang w:eastAsia="ru-RU"/>
        </w:rPr>
        <w:t>3</w:t>
      </w:r>
      <w:r w:rsidRPr="00AC475B">
        <w:rPr>
          <w:rFonts w:ascii="Times New Roman" w:eastAsia="Calibri" w:hAnsi="Times New Roman" w:cs="Times New Roman"/>
          <w:sz w:val="28"/>
          <w:szCs w:val="28"/>
          <w:lang w:eastAsia="ru-RU"/>
        </w:rPr>
        <w:t xml:space="preserve"> - </w:t>
      </w:r>
      <w:r w:rsidRPr="00AC475B">
        <w:rPr>
          <w:rFonts w:ascii="Times New Roman" w:hAnsi="Times New Roman" w:cs="Times New Roman"/>
          <w:bCs/>
          <w:sz w:val="28"/>
          <w:szCs w:val="28"/>
        </w:rPr>
        <w:t xml:space="preserve">показатель </w:t>
      </w:r>
      <w:r w:rsidRPr="00AC475B">
        <w:rPr>
          <w:rFonts w:ascii="Times New Roman" w:hAnsi="Times New Roman" w:cs="Times New Roman"/>
          <w:sz w:val="28"/>
          <w:szCs w:val="28"/>
        </w:rPr>
        <w:t xml:space="preserve">количества </w:t>
      </w:r>
      <w:r w:rsidR="00624AD3" w:rsidRPr="00AC475B">
        <w:rPr>
          <w:rFonts w:ascii="Times New Roman" w:hAnsi="Times New Roman" w:cs="Times New Roman"/>
          <w:sz w:val="28"/>
          <w:szCs w:val="28"/>
        </w:rPr>
        <w:t xml:space="preserve"> </w:t>
      </w:r>
      <w:r w:rsidRPr="00AC475B">
        <w:rPr>
          <w:rFonts w:ascii="Times New Roman" w:hAnsi="Times New Roman" w:cs="Times New Roman"/>
          <w:sz w:val="28"/>
          <w:szCs w:val="28"/>
        </w:rPr>
        <w:t xml:space="preserve"> </w:t>
      </w:r>
      <w:r w:rsidR="00A514E8" w:rsidRPr="00AC475B">
        <w:rPr>
          <w:rFonts w:ascii="Times New Roman" w:hAnsi="Times New Roman" w:cs="Times New Roman"/>
          <w:sz w:val="28"/>
          <w:szCs w:val="28"/>
        </w:rPr>
        <w:t xml:space="preserve">учреждений культуры, получивших государственную поддержку в виде выплаты денежного поощрения лучшим учреждениям культуры,  </w:t>
      </w:r>
      <w:r w:rsidRPr="00AC475B">
        <w:rPr>
          <w:rFonts w:ascii="Times New Roman" w:hAnsi="Times New Roman" w:cs="Times New Roman"/>
          <w:sz w:val="28"/>
          <w:szCs w:val="28"/>
        </w:rPr>
        <w:t>в рамках подпрограммы «Искусство» Российской Федерации «Развитие культуры» (Творческие люди</w:t>
      </w:r>
      <w:r w:rsidR="00131ABD" w:rsidRPr="00AC475B">
        <w:rPr>
          <w:rFonts w:ascii="Times New Roman" w:hAnsi="Times New Roman" w:cs="Times New Roman"/>
          <w:sz w:val="28"/>
          <w:szCs w:val="28"/>
        </w:rPr>
        <w:t>)</w:t>
      </w:r>
      <w:r w:rsidRPr="00AC475B">
        <w:rPr>
          <w:rFonts w:ascii="Times New Roman" w:hAnsi="Times New Roman" w:cs="Times New Roman"/>
          <w:sz w:val="28"/>
          <w:szCs w:val="28"/>
        </w:rPr>
        <w:t>;</w:t>
      </w:r>
      <w:proofErr w:type="gramEnd"/>
    </w:p>
    <w:p w:rsidR="007F77D9" w:rsidRPr="00AC475B" w:rsidRDefault="007F77D9" w:rsidP="005F50FC">
      <w:pPr>
        <w:spacing w:after="0" w:line="240" w:lineRule="auto"/>
        <w:ind w:firstLine="708"/>
        <w:jc w:val="both"/>
        <w:rPr>
          <w:rFonts w:ascii="Times New Roman" w:eastAsia="Calibri" w:hAnsi="Times New Roman" w:cs="Times New Roman"/>
          <w:sz w:val="28"/>
          <w:szCs w:val="28"/>
          <w:lang w:eastAsia="ru-RU"/>
        </w:rPr>
      </w:pPr>
    </w:p>
    <w:p w:rsidR="00A514E8" w:rsidRPr="00AC475B" w:rsidRDefault="00B70A4C" w:rsidP="00A514E8">
      <w:pPr>
        <w:spacing w:after="0" w:line="240" w:lineRule="auto"/>
        <w:ind w:firstLine="708"/>
        <w:jc w:val="both"/>
        <w:rPr>
          <w:rFonts w:ascii="Times New Roman" w:hAnsi="Times New Roman" w:cs="Times New Roman"/>
          <w:sz w:val="28"/>
          <w:szCs w:val="28"/>
        </w:rPr>
      </w:pPr>
      <w:r w:rsidRPr="00AC475B">
        <w:rPr>
          <w:rFonts w:ascii="Times New Roman" w:eastAsia="Times New Roman" w:hAnsi="Times New Roman" w:cs="Times New Roman"/>
          <w:bCs/>
          <w:sz w:val="28"/>
          <w:szCs w:val="28"/>
          <w:lang w:eastAsia="ru-RU"/>
        </w:rPr>
        <w:t>Ю</w:t>
      </w:r>
      <w:r w:rsidR="00ED2A72" w:rsidRPr="00AC475B">
        <w:rPr>
          <w:rFonts w:ascii="Times New Roman" w:eastAsia="Times New Roman" w:hAnsi="Times New Roman" w:cs="Times New Roman"/>
          <w:bCs/>
          <w:sz w:val="16"/>
          <w:szCs w:val="16"/>
          <w:lang w:eastAsia="ru-RU"/>
        </w:rPr>
        <w:t>3</w:t>
      </w:r>
      <w:r w:rsidRPr="00AC475B">
        <w:rPr>
          <w:rFonts w:ascii="Times New Roman" w:eastAsia="Times New Roman" w:hAnsi="Times New Roman" w:cs="Times New Roman"/>
          <w:bCs/>
          <w:sz w:val="28"/>
          <w:szCs w:val="28"/>
          <w:lang w:eastAsia="ru-RU"/>
        </w:rPr>
        <w:t xml:space="preserve"> – </w:t>
      </w:r>
      <w:r w:rsidR="00A514E8" w:rsidRPr="00AC475B">
        <w:rPr>
          <w:rFonts w:ascii="Times New Roman" w:hAnsi="Times New Roman" w:cs="Times New Roman"/>
          <w:sz w:val="28"/>
          <w:szCs w:val="28"/>
        </w:rPr>
        <w:t xml:space="preserve">количество   учреждений культуры, </w:t>
      </w:r>
      <w:r w:rsidR="00624AD3" w:rsidRPr="00AC475B">
        <w:rPr>
          <w:rFonts w:ascii="Times New Roman" w:hAnsi="Times New Roman" w:cs="Times New Roman"/>
          <w:sz w:val="28"/>
          <w:szCs w:val="28"/>
        </w:rPr>
        <w:t xml:space="preserve">  </w:t>
      </w:r>
      <w:r w:rsidR="00A514E8" w:rsidRPr="00AC475B">
        <w:rPr>
          <w:rFonts w:ascii="Times New Roman" w:hAnsi="Times New Roman" w:cs="Times New Roman"/>
          <w:sz w:val="28"/>
          <w:szCs w:val="28"/>
        </w:rPr>
        <w:t xml:space="preserve"> получивших государственную поддержку в виде выплаты денежного поощрения лучшим учреждениям культуры,  в рамках подпрограммы «Искусство» Российской Федерации «Развитие культуры» (Творческие люди);</w:t>
      </w:r>
    </w:p>
    <w:p w:rsidR="007F77D9" w:rsidRPr="00AC475B" w:rsidRDefault="007F77D9" w:rsidP="005F50FC">
      <w:pPr>
        <w:spacing w:after="0" w:line="240" w:lineRule="auto"/>
        <w:jc w:val="both"/>
        <w:rPr>
          <w:rFonts w:ascii="Times New Roman" w:hAnsi="Times New Roman" w:cs="Times New Roman"/>
          <w:bCs/>
          <w:sz w:val="28"/>
          <w:szCs w:val="28"/>
        </w:rPr>
      </w:pPr>
    </w:p>
    <w:p w:rsidR="007A2546" w:rsidRPr="00CA1376" w:rsidRDefault="007A2546" w:rsidP="007A2546">
      <w:pPr>
        <w:autoSpaceDE w:val="0"/>
        <w:autoSpaceDN w:val="0"/>
        <w:adjustRightInd w:val="0"/>
        <w:spacing w:after="0"/>
        <w:ind w:firstLine="540"/>
        <w:jc w:val="both"/>
        <w:rPr>
          <w:rFonts w:ascii="Times New Roman" w:hAnsi="Times New Roman" w:cs="Times New Roman"/>
          <w:sz w:val="28"/>
          <w:szCs w:val="28"/>
        </w:rPr>
      </w:pPr>
      <w:r w:rsidRPr="00AC475B">
        <w:rPr>
          <w:rFonts w:ascii="Times New Roman" w:hAnsi="Times New Roman" w:cs="Times New Roman"/>
          <w:sz w:val="28"/>
          <w:szCs w:val="28"/>
        </w:rPr>
        <w:t xml:space="preserve">При </w:t>
      </w:r>
      <w:r w:rsidRPr="00AC475B">
        <w:rPr>
          <w:rFonts w:ascii="Times New Roman" w:hAnsi="Times New Roman"/>
          <w:sz w:val="28"/>
          <w:szCs w:val="28"/>
        </w:rPr>
        <w:t>получении государственной поддержки</w:t>
      </w:r>
      <w:r w:rsidR="00992355" w:rsidRPr="00AC475B">
        <w:rPr>
          <w:rFonts w:ascii="Times New Roman" w:hAnsi="Times New Roman"/>
          <w:sz w:val="28"/>
          <w:szCs w:val="28"/>
        </w:rPr>
        <w:t xml:space="preserve"> учреждениями</w:t>
      </w:r>
      <w:proofErr w:type="gramStart"/>
      <w:r w:rsidR="00992355" w:rsidRPr="00AC475B">
        <w:rPr>
          <w:rFonts w:ascii="Times New Roman" w:hAnsi="Times New Roman"/>
          <w:sz w:val="28"/>
          <w:szCs w:val="28"/>
        </w:rPr>
        <w:t xml:space="preserve"> </w:t>
      </w:r>
      <w:r w:rsidRPr="00AC475B">
        <w:rPr>
          <w:rFonts w:ascii="Times New Roman" w:hAnsi="Times New Roman"/>
          <w:sz w:val="28"/>
          <w:szCs w:val="28"/>
        </w:rPr>
        <w:t xml:space="preserve"> </w:t>
      </w:r>
      <w:r w:rsidRPr="00AC475B">
        <w:rPr>
          <w:rFonts w:ascii="Times New Roman" w:hAnsi="Times New Roman" w:cs="Times New Roman"/>
          <w:sz w:val="28"/>
          <w:szCs w:val="28"/>
        </w:rPr>
        <w:t>,</w:t>
      </w:r>
      <w:proofErr w:type="gramEnd"/>
      <w:r w:rsidRPr="00AC475B">
        <w:rPr>
          <w:rFonts w:ascii="Times New Roman" w:hAnsi="Times New Roman" w:cs="Times New Roman"/>
          <w:sz w:val="28"/>
          <w:szCs w:val="28"/>
        </w:rPr>
        <w:t xml:space="preserve">  степень достижения планового значения целевого индикатора указывается:  </w:t>
      </w:r>
      <w:r w:rsidR="00992355" w:rsidRPr="00AC475B">
        <w:rPr>
          <w:rFonts w:ascii="Times New Roman" w:eastAsia="Times New Roman" w:hAnsi="Times New Roman" w:cs="Times New Roman"/>
          <w:bCs/>
          <w:sz w:val="28"/>
          <w:szCs w:val="28"/>
          <w:lang w:eastAsia="ru-RU"/>
        </w:rPr>
        <w:t xml:space="preserve">количество </w:t>
      </w:r>
      <w:r w:rsidR="00992355" w:rsidRPr="00AC475B">
        <w:rPr>
          <w:rFonts w:ascii="Times New Roman" w:hAnsi="Times New Roman" w:cs="Times New Roman"/>
          <w:sz w:val="28"/>
          <w:szCs w:val="28"/>
        </w:rPr>
        <w:t>клубных учреждений, учреждений  библиотечной  системы, получивших государственную поддержку в виде выплаты поощрения лучшим учреждениям культуры,  в рамках подпрограммы «Искусство» государственной программы  Российской Федерации «Развитие культуры» (Творческие люди),</w:t>
      </w:r>
      <w:r w:rsidRPr="00AC475B">
        <w:rPr>
          <w:rFonts w:ascii="Times New Roman" w:hAnsi="Times New Roman" w:cs="Times New Roman"/>
          <w:sz w:val="28"/>
          <w:szCs w:val="28"/>
        </w:rPr>
        <w:t xml:space="preserve">  </w:t>
      </w:r>
      <w:r w:rsidR="00992355" w:rsidRPr="00AC475B">
        <w:rPr>
          <w:rFonts w:ascii="Times New Roman" w:hAnsi="Times New Roman" w:cs="Times New Roman"/>
          <w:sz w:val="28"/>
          <w:szCs w:val="28"/>
        </w:rPr>
        <w:t>Ю</w:t>
      </w:r>
      <w:r w:rsidR="00992355" w:rsidRPr="00AC475B">
        <w:rPr>
          <w:rFonts w:ascii="Times New Roman" w:hAnsi="Times New Roman" w:cs="Times New Roman"/>
          <w:sz w:val="16"/>
          <w:szCs w:val="16"/>
        </w:rPr>
        <w:t xml:space="preserve">3  </w:t>
      </w:r>
      <w:r w:rsidRPr="00AC475B">
        <w:rPr>
          <w:rFonts w:ascii="Times New Roman" w:hAnsi="Times New Roman" w:cs="Times New Roman"/>
          <w:sz w:val="28"/>
          <w:szCs w:val="28"/>
        </w:rPr>
        <w:t xml:space="preserve"> </w:t>
      </w:r>
      <w:r w:rsidR="00992355" w:rsidRPr="00AC475B">
        <w:rPr>
          <w:rFonts w:ascii="Times New Roman" w:hAnsi="Times New Roman" w:cs="Times New Roman"/>
          <w:sz w:val="28"/>
          <w:szCs w:val="28"/>
        </w:rPr>
        <w:t>2</w:t>
      </w:r>
      <w:r w:rsidRPr="00AC475B">
        <w:rPr>
          <w:rFonts w:ascii="Times New Roman" w:hAnsi="Times New Roman" w:cs="Times New Roman"/>
          <w:sz w:val="28"/>
          <w:szCs w:val="28"/>
        </w:rPr>
        <w:t>, при отсутствии приобретения   - приравнивается к нулю.</w:t>
      </w:r>
    </w:p>
    <w:p w:rsidR="007A2546" w:rsidRPr="00CA1376" w:rsidRDefault="007A2546" w:rsidP="00ED2A72">
      <w:pPr>
        <w:spacing w:after="0" w:line="240" w:lineRule="auto"/>
        <w:ind w:firstLine="708"/>
        <w:jc w:val="both"/>
        <w:rPr>
          <w:rFonts w:ascii="Times New Roman" w:hAnsi="Times New Roman" w:cs="Times New Roman"/>
          <w:sz w:val="28"/>
          <w:szCs w:val="28"/>
        </w:rPr>
      </w:pPr>
    </w:p>
    <w:p w:rsidR="002E633B" w:rsidRPr="00CA1376" w:rsidRDefault="002E633B" w:rsidP="002E633B">
      <w:pPr>
        <w:autoSpaceDE w:val="0"/>
        <w:autoSpaceDN w:val="0"/>
        <w:adjustRightInd w:val="0"/>
        <w:spacing w:after="0"/>
        <w:ind w:firstLine="540"/>
        <w:jc w:val="both"/>
        <w:rPr>
          <w:rFonts w:ascii="Times New Roman" w:hAnsi="Times New Roman" w:cs="Times New Roman"/>
          <w:sz w:val="28"/>
          <w:szCs w:val="28"/>
        </w:rPr>
      </w:pPr>
    </w:p>
    <w:p w:rsidR="00AC48CB" w:rsidRPr="00CA1376" w:rsidRDefault="00E15B12" w:rsidP="0065007F">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lang w:eastAsia="ru-RU"/>
        </w:rPr>
      </w:pPr>
      <w:r w:rsidRPr="00CA1376">
        <w:rPr>
          <w:rFonts w:ascii="Times New Roman" w:hAnsi="Times New Roman" w:cs="Times New Roman"/>
          <w:sz w:val="28"/>
          <w:szCs w:val="28"/>
        </w:rPr>
        <w:t>Раздел 5</w:t>
      </w:r>
      <w:r w:rsidR="009F4429" w:rsidRPr="00CA1376">
        <w:rPr>
          <w:rFonts w:ascii="Times New Roman" w:hAnsi="Times New Roman" w:cs="Times New Roman"/>
          <w:sz w:val="28"/>
          <w:szCs w:val="28"/>
        </w:rPr>
        <w:t xml:space="preserve">. </w:t>
      </w:r>
      <w:r w:rsidR="009B6B1B" w:rsidRPr="00CA1376">
        <w:rPr>
          <w:rFonts w:ascii="Times New Roman" w:eastAsia="Times New Roman" w:hAnsi="Times New Roman" w:cs="Times New Roman"/>
          <w:sz w:val="28"/>
          <w:szCs w:val="28"/>
          <w:lang w:eastAsia="ru-RU"/>
        </w:rPr>
        <w:t xml:space="preserve">Срок реализации </w:t>
      </w:r>
      <w:r w:rsidR="00AC48CB" w:rsidRPr="00CA1376">
        <w:rPr>
          <w:rFonts w:ascii="Times New Roman" w:hAnsi="Times New Roman" w:cs="Times New Roman"/>
          <w:sz w:val="28"/>
          <w:szCs w:val="28"/>
        </w:rPr>
        <w:t>муниципальной</w:t>
      </w:r>
      <w:r w:rsidR="008C574D" w:rsidRPr="00CA1376">
        <w:rPr>
          <w:rFonts w:ascii="Times New Roman" w:hAnsi="Times New Roman" w:cs="Times New Roman"/>
          <w:sz w:val="28"/>
          <w:szCs w:val="28"/>
        </w:rPr>
        <w:t xml:space="preserve"> </w:t>
      </w:r>
      <w:r w:rsidR="00270D38" w:rsidRPr="00CA1376">
        <w:rPr>
          <w:rFonts w:ascii="Times New Roman" w:eastAsia="Times New Roman" w:hAnsi="Times New Roman" w:cs="Times New Roman"/>
          <w:sz w:val="28"/>
          <w:szCs w:val="28"/>
          <w:lang w:eastAsia="ru-RU"/>
        </w:rPr>
        <w:t>программы</w:t>
      </w:r>
    </w:p>
    <w:p w:rsidR="00D4473A" w:rsidRPr="00CA1376" w:rsidRDefault="00D4473A" w:rsidP="0065007F">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lang w:eastAsia="ru-RU"/>
        </w:rPr>
      </w:pPr>
    </w:p>
    <w:p w:rsidR="00E5046E" w:rsidRPr="00CA1376" w:rsidRDefault="00AC48CB" w:rsidP="00766B26">
      <w:pPr>
        <w:autoSpaceDE w:val="0"/>
        <w:autoSpaceDN w:val="0"/>
        <w:adjustRightInd w:val="0"/>
        <w:spacing w:line="240" w:lineRule="auto"/>
        <w:ind w:firstLine="709"/>
        <w:jc w:val="both"/>
        <w:rPr>
          <w:rFonts w:ascii="Times New Roman" w:hAnsi="Times New Roman" w:cs="Times New Roman"/>
          <w:bCs/>
          <w:sz w:val="28"/>
          <w:szCs w:val="28"/>
        </w:rPr>
      </w:pPr>
      <w:r w:rsidRPr="00CA1376">
        <w:rPr>
          <w:rFonts w:ascii="Times New Roman" w:eastAsia="Calibri" w:hAnsi="Times New Roman"/>
          <w:sz w:val="28"/>
          <w:szCs w:val="28"/>
        </w:rPr>
        <w:lastRenderedPageBreak/>
        <w:t>Срок реализации муни</w:t>
      </w:r>
      <w:r w:rsidR="00D644B2">
        <w:rPr>
          <w:rFonts w:ascii="Times New Roman" w:eastAsia="Calibri" w:hAnsi="Times New Roman"/>
          <w:sz w:val="28"/>
          <w:szCs w:val="28"/>
        </w:rPr>
        <w:t>ципальной программы составляет 7 лет: 2021- 2027</w:t>
      </w:r>
      <w:r w:rsidRPr="00CA1376">
        <w:rPr>
          <w:rFonts w:ascii="Times New Roman" w:eastAsia="Calibri" w:hAnsi="Times New Roman"/>
          <w:sz w:val="28"/>
          <w:szCs w:val="28"/>
        </w:rPr>
        <w:t xml:space="preserve"> годы. </w:t>
      </w:r>
      <w:r w:rsidRPr="00CA1376">
        <w:rPr>
          <w:rFonts w:ascii="Times New Roman" w:hAnsi="Times New Roman" w:cs="Times New Roman"/>
          <w:sz w:val="28"/>
          <w:szCs w:val="28"/>
        </w:rPr>
        <w:t>Этапы реализации муниципальной программы не предусматриваются.</w:t>
      </w:r>
    </w:p>
    <w:p w:rsidR="00270D38" w:rsidRPr="00CA1376" w:rsidRDefault="00E15B12" w:rsidP="00766B26">
      <w:pPr>
        <w:widowControl w:val="0"/>
        <w:autoSpaceDE w:val="0"/>
        <w:autoSpaceDN w:val="0"/>
        <w:adjustRightInd w:val="0"/>
        <w:spacing w:after="0" w:line="240" w:lineRule="auto"/>
        <w:ind w:firstLine="720"/>
        <w:jc w:val="center"/>
        <w:rPr>
          <w:rFonts w:ascii="Times New Roman" w:hAnsi="Times New Roman" w:cs="Times New Roman"/>
          <w:sz w:val="28"/>
          <w:szCs w:val="28"/>
        </w:rPr>
      </w:pPr>
      <w:r w:rsidRPr="00CA1376">
        <w:rPr>
          <w:rFonts w:ascii="Times New Roman" w:hAnsi="Times New Roman" w:cs="Times New Roman"/>
          <w:sz w:val="28"/>
          <w:szCs w:val="28"/>
        </w:rPr>
        <w:t>Раздел 6</w:t>
      </w:r>
      <w:r w:rsidR="009F4429" w:rsidRPr="00CA1376">
        <w:rPr>
          <w:rFonts w:ascii="Times New Roman" w:hAnsi="Times New Roman" w:cs="Times New Roman"/>
          <w:sz w:val="28"/>
          <w:szCs w:val="28"/>
        </w:rPr>
        <w:t>.</w:t>
      </w:r>
      <w:r w:rsidR="00AC48CB" w:rsidRPr="00CA1376">
        <w:rPr>
          <w:rFonts w:ascii="Times New Roman" w:hAnsi="Times New Roman" w:cs="Times New Roman"/>
          <w:sz w:val="28"/>
          <w:szCs w:val="28"/>
        </w:rPr>
        <w:t xml:space="preserve"> Объем и источники финансирования муниципальной программы в целом и по годам ее реализации, а также обоснование</w:t>
      </w:r>
    </w:p>
    <w:p w:rsidR="00AC48CB" w:rsidRPr="00CA1376" w:rsidRDefault="00AC48CB" w:rsidP="00766B26">
      <w:pPr>
        <w:widowControl w:val="0"/>
        <w:autoSpaceDE w:val="0"/>
        <w:autoSpaceDN w:val="0"/>
        <w:adjustRightInd w:val="0"/>
        <w:spacing w:after="0" w:line="240" w:lineRule="auto"/>
        <w:ind w:firstLine="720"/>
        <w:jc w:val="center"/>
        <w:rPr>
          <w:rFonts w:ascii="Times New Roman" w:hAnsi="Times New Roman" w:cs="Times New Roman"/>
          <w:sz w:val="28"/>
          <w:szCs w:val="28"/>
        </w:rPr>
      </w:pPr>
      <w:r w:rsidRPr="00CA1376">
        <w:rPr>
          <w:rFonts w:ascii="Times New Roman" w:hAnsi="Times New Roman" w:cs="Times New Roman"/>
          <w:sz w:val="28"/>
          <w:szCs w:val="28"/>
        </w:rPr>
        <w:t>потребности в необходимых финансовых ресурсах</w:t>
      </w:r>
    </w:p>
    <w:p w:rsidR="004160B2" w:rsidRPr="00DA4433" w:rsidRDefault="004160B2" w:rsidP="004160B2">
      <w:pPr>
        <w:spacing w:after="0" w:line="240" w:lineRule="auto"/>
        <w:ind w:firstLine="708"/>
        <w:jc w:val="both"/>
        <w:rPr>
          <w:rFonts w:ascii="Times New Roman" w:eastAsia="Calibri" w:hAnsi="Times New Roman" w:cs="Times New Roman"/>
          <w:color w:val="000000" w:themeColor="text1"/>
          <w:sz w:val="28"/>
          <w:szCs w:val="28"/>
        </w:rPr>
      </w:pPr>
      <w:r w:rsidRPr="00CA1376">
        <w:rPr>
          <w:rFonts w:ascii="Times New Roman" w:hAnsi="Times New Roman"/>
          <w:color w:val="000000" w:themeColor="text1"/>
          <w:sz w:val="28"/>
          <w:szCs w:val="28"/>
        </w:rPr>
        <w:t xml:space="preserve">Общий объем финансирования за счет средств районного бюджета </w:t>
      </w:r>
      <w:r w:rsidRPr="00DA4433">
        <w:rPr>
          <w:rFonts w:ascii="Times New Roman" w:hAnsi="Times New Roman"/>
          <w:color w:val="000000" w:themeColor="text1"/>
          <w:sz w:val="28"/>
          <w:szCs w:val="28"/>
        </w:rPr>
        <w:t xml:space="preserve">составляет </w:t>
      </w:r>
      <w:r w:rsidR="00EB7F4B" w:rsidRPr="00DA4433">
        <w:rPr>
          <w:rFonts w:ascii="Times New Roman" w:hAnsi="Times New Roman"/>
          <w:color w:val="000000" w:themeColor="text1"/>
          <w:sz w:val="28"/>
          <w:szCs w:val="28"/>
        </w:rPr>
        <w:t>416</w:t>
      </w:r>
      <w:r w:rsidR="00E10EA7" w:rsidRPr="00DA4433">
        <w:rPr>
          <w:rFonts w:ascii="Times New Roman" w:hAnsi="Times New Roman" w:cs="Times New Roman"/>
          <w:sz w:val="28"/>
          <w:szCs w:val="28"/>
        </w:rPr>
        <w:t xml:space="preserve"> </w:t>
      </w:r>
      <w:r w:rsidR="00EB7F4B" w:rsidRPr="00DA4433">
        <w:rPr>
          <w:rFonts w:ascii="Times New Roman" w:hAnsi="Times New Roman" w:cs="Times New Roman"/>
          <w:sz w:val="28"/>
          <w:szCs w:val="28"/>
        </w:rPr>
        <w:t>544</w:t>
      </w:r>
      <w:r w:rsidR="0056095A" w:rsidRPr="00DA4433">
        <w:rPr>
          <w:rFonts w:ascii="Times New Roman" w:hAnsi="Times New Roman" w:cs="Times New Roman"/>
          <w:sz w:val="28"/>
          <w:szCs w:val="28"/>
        </w:rPr>
        <w:t xml:space="preserve"> </w:t>
      </w:r>
      <w:r w:rsidR="00EB7F4B" w:rsidRPr="00DA4433">
        <w:rPr>
          <w:rFonts w:ascii="Times New Roman" w:hAnsi="Times New Roman" w:cs="Times New Roman"/>
          <w:sz w:val="28"/>
          <w:szCs w:val="28"/>
        </w:rPr>
        <w:t>546</w:t>
      </w:r>
      <w:r w:rsidR="004E539E" w:rsidRPr="00DA4433">
        <w:rPr>
          <w:rFonts w:ascii="Times New Roman" w:hAnsi="Times New Roman" w:cs="Times New Roman"/>
          <w:sz w:val="28"/>
          <w:szCs w:val="28"/>
        </w:rPr>
        <w:t>,</w:t>
      </w:r>
      <w:r w:rsidR="00E10EA7" w:rsidRPr="00DA4433">
        <w:rPr>
          <w:rFonts w:ascii="Times New Roman" w:hAnsi="Times New Roman" w:cs="Times New Roman"/>
          <w:sz w:val="28"/>
          <w:szCs w:val="28"/>
        </w:rPr>
        <w:t>6</w:t>
      </w:r>
      <w:r w:rsidR="00EB7F4B" w:rsidRPr="00DA4433">
        <w:rPr>
          <w:rFonts w:ascii="Times New Roman" w:hAnsi="Times New Roman" w:cs="Times New Roman"/>
          <w:sz w:val="28"/>
          <w:szCs w:val="28"/>
        </w:rPr>
        <w:t>7</w:t>
      </w:r>
      <w:r w:rsidRPr="00DA4433">
        <w:rPr>
          <w:rFonts w:ascii="Times New Roman" w:hAnsi="Times New Roman" w:cs="Times New Roman"/>
          <w:sz w:val="28"/>
          <w:szCs w:val="28"/>
        </w:rPr>
        <w:t xml:space="preserve"> </w:t>
      </w:r>
      <w:r w:rsidRPr="00DA4433">
        <w:rPr>
          <w:rFonts w:ascii="Times New Roman" w:hAnsi="Times New Roman"/>
          <w:color w:val="000000" w:themeColor="text1"/>
          <w:sz w:val="28"/>
          <w:szCs w:val="28"/>
        </w:rPr>
        <w:t>рублей, в том числе</w:t>
      </w:r>
      <w:r w:rsidRPr="00DA4433">
        <w:rPr>
          <w:rFonts w:ascii="Times New Roman" w:eastAsia="Calibri" w:hAnsi="Times New Roman" w:cs="Times New Roman"/>
          <w:color w:val="000000" w:themeColor="text1"/>
          <w:sz w:val="28"/>
          <w:szCs w:val="28"/>
        </w:rPr>
        <w:t>:</w:t>
      </w:r>
    </w:p>
    <w:p w:rsidR="004160B2" w:rsidRPr="00DA4433" w:rsidRDefault="004160B2" w:rsidP="004160B2">
      <w:pPr>
        <w:spacing w:after="0" w:line="240" w:lineRule="auto"/>
        <w:ind w:firstLine="708"/>
        <w:jc w:val="both"/>
        <w:rPr>
          <w:rFonts w:ascii="Times New Roman" w:eastAsia="Calibri" w:hAnsi="Times New Roman" w:cs="Times New Roman"/>
          <w:color w:val="000000" w:themeColor="text1"/>
          <w:sz w:val="28"/>
          <w:szCs w:val="28"/>
        </w:rPr>
      </w:pPr>
      <w:r w:rsidRPr="00DA4433">
        <w:rPr>
          <w:rFonts w:ascii="Times New Roman" w:eastAsia="Calibri" w:hAnsi="Times New Roman" w:cs="Times New Roman"/>
          <w:color w:val="000000" w:themeColor="text1"/>
          <w:sz w:val="28"/>
          <w:szCs w:val="28"/>
        </w:rPr>
        <w:t xml:space="preserve">- 2021 год – </w:t>
      </w:r>
      <w:r w:rsidR="004E539E" w:rsidRPr="00DA4433">
        <w:rPr>
          <w:rFonts w:ascii="Times New Roman" w:eastAsia="Calibri" w:hAnsi="Times New Roman" w:cs="Times New Roman"/>
          <w:color w:val="000000" w:themeColor="text1"/>
          <w:sz w:val="28"/>
          <w:szCs w:val="28"/>
        </w:rPr>
        <w:t>65</w:t>
      </w:r>
      <w:r w:rsidR="0056095A" w:rsidRPr="00DA4433">
        <w:rPr>
          <w:rFonts w:ascii="Times New Roman" w:eastAsia="Calibri" w:hAnsi="Times New Roman" w:cs="Times New Roman"/>
          <w:color w:val="000000" w:themeColor="text1"/>
          <w:sz w:val="28"/>
          <w:szCs w:val="28"/>
        </w:rPr>
        <w:t xml:space="preserve"> </w:t>
      </w:r>
      <w:r w:rsidR="004E539E" w:rsidRPr="00DA4433">
        <w:rPr>
          <w:rFonts w:ascii="Times New Roman" w:eastAsia="Calibri" w:hAnsi="Times New Roman" w:cs="Times New Roman"/>
          <w:color w:val="000000" w:themeColor="text1"/>
          <w:sz w:val="28"/>
          <w:szCs w:val="28"/>
        </w:rPr>
        <w:t>121</w:t>
      </w:r>
      <w:r w:rsidR="0056095A" w:rsidRPr="00DA4433">
        <w:rPr>
          <w:rFonts w:ascii="Times New Roman" w:eastAsia="Calibri" w:hAnsi="Times New Roman" w:cs="Times New Roman"/>
          <w:color w:val="000000" w:themeColor="text1"/>
          <w:sz w:val="28"/>
          <w:szCs w:val="28"/>
        </w:rPr>
        <w:t xml:space="preserve"> </w:t>
      </w:r>
      <w:r w:rsidR="004E539E" w:rsidRPr="00DA4433">
        <w:rPr>
          <w:rFonts w:ascii="Times New Roman" w:eastAsia="Calibri" w:hAnsi="Times New Roman" w:cs="Times New Roman"/>
          <w:color w:val="000000" w:themeColor="text1"/>
          <w:sz w:val="28"/>
          <w:szCs w:val="28"/>
        </w:rPr>
        <w:t>774,50</w:t>
      </w:r>
      <w:r w:rsidRPr="00DA4433">
        <w:rPr>
          <w:rFonts w:ascii="Times New Roman" w:eastAsia="Calibri" w:hAnsi="Times New Roman" w:cs="Times New Roman"/>
          <w:color w:val="000000" w:themeColor="text1"/>
          <w:sz w:val="28"/>
          <w:szCs w:val="28"/>
        </w:rPr>
        <w:t xml:space="preserve"> руб.;</w:t>
      </w:r>
    </w:p>
    <w:p w:rsidR="004160B2" w:rsidRPr="00DA4433" w:rsidRDefault="004160B2" w:rsidP="004160B2">
      <w:pPr>
        <w:spacing w:after="0" w:line="240" w:lineRule="auto"/>
        <w:ind w:firstLine="708"/>
        <w:jc w:val="both"/>
        <w:rPr>
          <w:rFonts w:ascii="Times New Roman" w:eastAsia="Calibri" w:hAnsi="Times New Roman" w:cs="Times New Roman"/>
          <w:color w:val="000000" w:themeColor="text1"/>
          <w:sz w:val="28"/>
          <w:szCs w:val="28"/>
        </w:rPr>
      </w:pPr>
      <w:r w:rsidRPr="00DA4433">
        <w:rPr>
          <w:rFonts w:ascii="Times New Roman" w:eastAsia="Calibri" w:hAnsi="Times New Roman" w:cs="Times New Roman"/>
          <w:color w:val="000000" w:themeColor="text1"/>
          <w:sz w:val="28"/>
          <w:szCs w:val="28"/>
        </w:rPr>
        <w:t xml:space="preserve">- 2022 год – </w:t>
      </w:r>
      <w:r w:rsidR="004E539E" w:rsidRPr="00DA4433">
        <w:rPr>
          <w:rFonts w:ascii="Times New Roman" w:eastAsia="Calibri" w:hAnsi="Times New Roman" w:cs="Times New Roman"/>
          <w:color w:val="000000" w:themeColor="text1"/>
          <w:sz w:val="28"/>
          <w:szCs w:val="28"/>
        </w:rPr>
        <w:t>5</w:t>
      </w:r>
      <w:r w:rsidR="00481018" w:rsidRPr="00DA4433">
        <w:rPr>
          <w:rFonts w:ascii="Times New Roman" w:eastAsia="Calibri" w:hAnsi="Times New Roman" w:cs="Times New Roman"/>
          <w:color w:val="000000" w:themeColor="text1"/>
          <w:sz w:val="28"/>
          <w:szCs w:val="28"/>
        </w:rPr>
        <w:t>3 571 781,</w:t>
      </w:r>
      <w:r w:rsidR="00BF20C1" w:rsidRPr="00DA4433">
        <w:rPr>
          <w:rFonts w:ascii="Times New Roman" w:eastAsia="Calibri" w:hAnsi="Times New Roman" w:cs="Times New Roman"/>
          <w:color w:val="000000" w:themeColor="text1"/>
          <w:sz w:val="28"/>
          <w:szCs w:val="28"/>
        </w:rPr>
        <w:t> </w:t>
      </w:r>
      <w:r w:rsidR="00481018" w:rsidRPr="00DA4433">
        <w:rPr>
          <w:rFonts w:ascii="Times New Roman" w:eastAsia="Calibri" w:hAnsi="Times New Roman" w:cs="Times New Roman"/>
          <w:color w:val="000000" w:themeColor="text1"/>
          <w:sz w:val="28"/>
          <w:szCs w:val="28"/>
        </w:rPr>
        <w:t>52</w:t>
      </w:r>
      <w:r w:rsidRPr="00DA4433">
        <w:rPr>
          <w:rFonts w:ascii="Times New Roman" w:eastAsia="Calibri" w:hAnsi="Times New Roman" w:cs="Times New Roman"/>
          <w:color w:val="000000" w:themeColor="text1"/>
          <w:sz w:val="28"/>
          <w:szCs w:val="28"/>
        </w:rPr>
        <w:t xml:space="preserve"> руб.;</w:t>
      </w:r>
    </w:p>
    <w:p w:rsidR="004160B2" w:rsidRPr="00DA4433" w:rsidRDefault="004160B2" w:rsidP="004160B2">
      <w:pPr>
        <w:spacing w:after="0" w:line="240" w:lineRule="auto"/>
        <w:ind w:firstLine="708"/>
        <w:jc w:val="both"/>
        <w:rPr>
          <w:rFonts w:ascii="Times New Roman" w:eastAsia="Calibri" w:hAnsi="Times New Roman" w:cs="Times New Roman"/>
          <w:color w:val="000000" w:themeColor="text1"/>
          <w:sz w:val="28"/>
          <w:szCs w:val="28"/>
        </w:rPr>
      </w:pPr>
      <w:r w:rsidRPr="00DA4433">
        <w:rPr>
          <w:rFonts w:ascii="Times New Roman" w:eastAsia="Calibri" w:hAnsi="Times New Roman" w:cs="Times New Roman"/>
          <w:color w:val="000000" w:themeColor="text1"/>
          <w:sz w:val="28"/>
          <w:szCs w:val="28"/>
        </w:rPr>
        <w:t xml:space="preserve">- 2023 год – </w:t>
      </w:r>
      <w:r w:rsidR="00773A7A" w:rsidRPr="00DA4433">
        <w:rPr>
          <w:rFonts w:ascii="Times New Roman" w:eastAsia="Calibri" w:hAnsi="Times New Roman" w:cs="Times New Roman"/>
          <w:color w:val="000000" w:themeColor="text1"/>
          <w:sz w:val="28"/>
          <w:szCs w:val="28"/>
        </w:rPr>
        <w:t xml:space="preserve">61 993 372,20 </w:t>
      </w:r>
      <w:r w:rsidRPr="00DA4433">
        <w:rPr>
          <w:rFonts w:ascii="Times New Roman" w:eastAsia="Calibri" w:hAnsi="Times New Roman" w:cs="Times New Roman"/>
          <w:color w:val="000000" w:themeColor="text1"/>
          <w:sz w:val="28"/>
          <w:szCs w:val="28"/>
        </w:rPr>
        <w:t>руб.;</w:t>
      </w:r>
    </w:p>
    <w:p w:rsidR="00EB7F4B" w:rsidRPr="00DA4433" w:rsidRDefault="00EB7F4B" w:rsidP="00EB7F4B">
      <w:pPr>
        <w:autoSpaceDE w:val="0"/>
        <w:autoSpaceDN w:val="0"/>
        <w:adjustRightInd w:val="0"/>
        <w:spacing w:after="0" w:line="240" w:lineRule="auto"/>
        <w:ind w:firstLine="708"/>
        <w:jc w:val="both"/>
        <w:rPr>
          <w:rFonts w:ascii="Times New Roman" w:eastAsia="Calibri" w:hAnsi="Times New Roman" w:cs="Times New Roman"/>
          <w:color w:val="000000" w:themeColor="text1"/>
          <w:sz w:val="28"/>
          <w:szCs w:val="28"/>
        </w:rPr>
      </w:pPr>
      <w:r w:rsidRPr="00DA4433">
        <w:rPr>
          <w:rFonts w:ascii="Times New Roman" w:eastAsia="Calibri" w:hAnsi="Times New Roman" w:cs="Times New Roman"/>
          <w:color w:val="000000" w:themeColor="text1"/>
          <w:sz w:val="28"/>
          <w:szCs w:val="28"/>
        </w:rPr>
        <w:t>- 2024 год – 84 417 209,63   руб.;</w:t>
      </w:r>
    </w:p>
    <w:p w:rsidR="00EB7F4B" w:rsidRPr="00DA4433" w:rsidRDefault="00EB7F4B" w:rsidP="00EB7F4B">
      <w:pPr>
        <w:autoSpaceDE w:val="0"/>
        <w:autoSpaceDN w:val="0"/>
        <w:adjustRightInd w:val="0"/>
        <w:spacing w:after="0" w:line="240" w:lineRule="auto"/>
        <w:ind w:firstLine="708"/>
        <w:jc w:val="both"/>
        <w:rPr>
          <w:rFonts w:ascii="Times New Roman" w:eastAsia="Calibri" w:hAnsi="Times New Roman" w:cs="Times New Roman"/>
          <w:color w:val="000000" w:themeColor="text1"/>
          <w:sz w:val="28"/>
          <w:szCs w:val="28"/>
        </w:rPr>
      </w:pPr>
      <w:r w:rsidRPr="00DA4433">
        <w:rPr>
          <w:rFonts w:ascii="Times New Roman" w:eastAsia="Calibri" w:hAnsi="Times New Roman" w:cs="Times New Roman"/>
          <w:color w:val="000000" w:themeColor="text1"/>
          <w:sz w:val="28"/>
          <w:szCs w:val="28"/>
        </w:rPr>
        <w:t>- 2025 год – 79 464 276,78 руб.;</w:t>
      </w:r>
    </w:p>
    <w:p w:rsidR="00EB7F4B" w:rsidRPr="00DA4433" w:rsidRDefault="00EB7F4B" w:rsidP="00EB7F4B">
      <w:pPr>
        <w:autoSpaceDE w:val="0"/>
        <w:autoSpaceDN w:val="0"/>
        <w:adjustRightInd w:val="0"/>
        <w:spacing w:after="0" w:line="240" w:lineRule="auto"/>
        <w:ind w:firstLine="708"/>
        <w:jc w:val="both"/>
        <w:rPr>
          <w:rFonts w:ascii="Times New Roman" w:eastAsia="Calibri" w:hAnsi="Times New Roman" w:cs="Times New Roman"/>
          <w:color w:val="000000" w:themeColor="text1"/>
          <w:sz w:val="28"/>
          <w:szCs w:val="28"/>
        </w:rPr>
      </w:pPr>
      <w:r w:rsidRPr="00DA4433">
        <w:rPr>
          <w:rFonts w:ascii="Times New Roman" w:eastAsia="Calibri" w:hAnsi="Times New Roman" w:cs="Times New Roman"/>
          <w:color w:val="000000" w:themeColor="text1"/>
          <w:sz w:val="28"/>
          <w:szCs w:val="28"/>
        </w:rPr>
        <w:t>- 2026 год – 71 976 132,04   руб.;</w:t>
      </w:r>
    </w:p>
    <w:p w:rsidR="00D644B2" w:rsidRPr="00DA4433" w:rsidRDefault="00D644B2" w:rsidP="00EB7F4B">
      <w:pPr>
        <w:autoSpaceDE w:val="0"/>
        <w:autoSpaceDN w:val="0"/>
        <w:adjustRightInd w:val="0"/>
        <w:spacing w:after="0" w:line="240" w:lineRule="auto"/>
        <w:ind w:firstLine="708"/>
        <w:jc w:val="both"/>
        <w:rPr>
          <w:rFonts w:ascii="Times New Roman" w:eastAsia="Calibri" w:hAnsi="Times New Roman" w:cs="Times New Roman"/>
          <w:color w:val="000000" w:themeColor="text1"/>
          <w:sz w:val="28"/>
          <w:szCs w:val="28"/>
        </w:rPr>
      </w:pPr>
      <w:r w:rsidRPr="00DA4433">
        <w:rPr>
          <w:rFonts w:ascii="Times New Roman" w:eastAsia="Calibri" w:hAnsi="Times New Roman" w:cs="Times New Roman"/>
          <w:color w:val="000000" w:themeColor="text1"/>
          <w:sz w:val="28"/>
          <w:szCs w:val="28"/>
        </w:rPr>
        <w:t>- 2027 год –</w:t>
      </w:r>
      <w:r w:rsidR="00DA4433" w:rsidRPr="00DA4433">
        <w:rPr>
          <w:rFonts w:ascii="Times New Roman" w:eastAsia="Calibri" w:hAnsi="Times New Roman" w:cs="Times New Roman"/>
          <w:color w:val="000000" w:themeColor="text1"/>
          <w:sz w:val="28"/>
          <w:szCs w:val="28"/>
        </w:rPr>
        <w:t xml:space="preserve"> 42 404 600,56</w:t>
      </w:r>
    </w:p>
    <w:p w:rsidR="004160B2" w:rsidRPr="00DA4433" w:rsidRDefault="004160B2" w:rsidP="00EB7F4B">
      <w:pPr>
        <w:autoSpaceDE w:val="0"/>
        <w:autoSpaceDN w:val="0"/>
        <w:adjustRightInd w:val="0"/>
        <w:spacing w:after="0" w:line="240" w:lineRule="auto"/>
        <w:ind w:firstLine="708"/>
        <w:jc w:val="both"/>
        <w:rPr>
          <w:rFonts w:ascii="Times New Roman" w:hAnsi="Times New Roman"/>
          <w:color w:val="000000" w:themeColor="text1"/>
          <w:sz w:val="28"/>
          <w:szCs w:val="28"/>
        </w:rPr>
      </w:pPr>
      <w:r w:rsidRPr="00DA4433">
        <w:rPr>
          <w:rFonts w:ascii="Times New Roman" w:hAnsi="Times New Roman"/>
          <w:color w:val="000000" w:themeColor="text1"/>
          <w:sz w:val="28"/>
          <w:szCs w:val="28"/>
        </w:rPr>
        <w:t xml:space="preserve">Из общего объема расходы бюджета муниципального района за счет налоговых и неналоговых доходов, поступлений нецелевого характера составят </w:t>
      </w:r>
      <w:r w:rsidR="004F6FE8" w:rsidRPr="00DA4433">
        <w:rPr>
          <w:rFonts w:ascii="Times New Roman" w:hAnsi="Times New Roman"/>
          <w:color w:val="000000" w:themeColor="text1"/>
          <w:sz w:val="28"/>
          <w:szCs w:val="28"/>
        </w:rPr>
        <w:t xml:space="preserve"> </w:t>
      </w:r>
      <w:r w:rsidR="006C3E96" w:rsidRPr="00DA4433">
        <w:rPr>
          <w:rFonts w:ascii="Times New Roman" w:hAnsi="Times New Roman"/>
          <w:color w:val="000000" w:themeColor="text1"/>
          <w:sz w:val="28"/>
          <w:szCs w:val="28"/>
        </w:rPr>
        <w:t xml:space="preserve"> </w:t>
      </w:r>
      <w:r w:rsidR="00840B5D" w:rsidRPr="00DA4433">
        <w:rPr>
          <w:rFonts w:ascii="Times New Roman" w:hAnsi="Times New Roman"/>
          <w:color w:val="000000" w:themeColor="text1"/>
          <w:sz w:val="28"/>
          <w:szCs w:val="28"/>
        </w:rPr>
        <w:t>267</w:t>
      </w:r>
      <w:r w:rsidR="004E539E" w:rsidRPr="00DA4433">
        <w:rPr>
          <w:rFonts w:ascii="Times New Roman" w:hAnsi="Times New Roman" w:cs="Times New Roman"/>
          <w:sz w:val="28"/>
          <w:szCs w:val="28"/>
        </w:rPr>
        <w:t> </w:t>
      </w:r>
      <w:r w:rsidR="00840B5D" w:rsidRPr="00DA4433">
        <w:rPr>
          <w:rFonts w:ascii="Times New Roman" w:hAnsi="Times New Roman" w:cs="Times New Roman"/>
          <w:sz w:val="28"/>
          <w:szCs w:val="28"/>
        </w:rPr>
        <w:t>456</w:t>
      </w:r>
      <w:r w:rsidR="004E539E" w:rsidRPr="00DA4433">
        <w:rPr>
          <w:rFonts w:ascii="Times New Roman" w:hAnsi="Times New Roman" w:cs="Times New Roman"/>
          <w:sz w:val="28"/>
          <w:szCs w:val="28"/>
        </w:rPr>
        <w:t> </w:t>
      </w:r>
      <w:r w:rsidR="00840B5D" w:rsidRPr="00DA4433">
        <w:rPr>
          <w:rFonts w:ascii="Times New Roman" w:hAnsi="Times New Roman" w:cs="Times New Roman"/>
          <w:sz w:val="28"/>
          <w:szCs w:val="28"/>
        </w:rPr>
        <w:t>280</w:t>
      </w:r>
      <w:r w:rsidR="004E539E" w:rsidRPr="00DA4433">
        <w:rPr>
          <w:rFonts w:ascii="Times New Roman" w:hAnsi="Times New Roman" w:cs="Times New Roman"/>
          <w:sz w:val="28"/>
          <w:szCs w:val="28"/>
        </w:rPr>
        <w:t>,</w:t>
      </w:r>
      <w:r w:rsidR="00840B5D" w:rsidRPr="00DA4433">
        <w:rPr>
          <w:rFonts w:ascii="Times New Roman" w:hAnsi="Times New Roman" w:cs="Times New Roman"/>
          <w:sz w:val="28"/>
          <w:szCs w:val="28"/>
        </w:rPr>
        <w:t>95</w:t>
      </w:r>
      <w:r w:rsidRPr="00DA4433">
        <w:rPr>
          <w:rFonts w:ascii="Times New Roman" w:hAnsi="Times New Roman" w:cs="Times New Roman"/>
          <w:sz w:val="28"/>
          <w:szCs w:val="28"/>
        </w:rPr>
        <w:t xml:space="preserve"> </w:t>
      </w:r>
      <w:r w:rsidRPr="00DA4433">
        <w:rPr>
          <w:rFonts w:ascii="Times New Roman" w:hAnsi="Times New Roman"/>
          <w:color w:val="000000" w:themeColor="text1"/>
          <w:sz w:val="28"/>
          <w:szCs w:val="28"/>
        </w:rPr>
        <w:t>руб., в том числе по годам:</w:t>
      </w:r>
    </w:p>
    <w:p w:rsidR="004160B2" w:rsidRPr="00DA4433" w:rsidRDefault="004160B2" w:rsidP="004160B2">
      <w:pPr>
        <w:spacing w:after="0" w:line="240" w:lineRule="auto"/>
        <w:ind w:firstLine="708"/>
        <w:jc w:val="both"/>
        <w:rPr>
          <w:rFonts w:ascii="Times New Roman" w:eastAsia="Calibri" w:hAnsi="Times New Roman" w:cs="Times New Roman"/>
          <w:color w:val="000000" w:themeColor="text1"/>
          <w:sz w:val="28"/>
          <w:szCs w:val="28"/>
        </w:rPr>
      </w:pPr>
      <w:r w:rsidRPr="00DA4433">
        <w:rPr>
          <w:rFonts w:ascii="Times New Roman" w:eastAsia="Calibri" w:hAnsi="Times New Roman" w:cs="Times New Roman"/>
          <w:color w:val="000000" w:themeColor="text1"/>
          <w:sz w:val="28"/>
          <w:szCs w:val="28"/>
        </w:rPr>
        <w:t xml:space="preserve">- 2021 год – </w:t>
      </w:r>
      <w:r w:rsidR="004E539E" w:rsidRPr="00DA4433">
        <w:rPr>
          <w:rFonts w:ascii="Times New Roman" w:eastAsia="Calibri" w:hAnsi="Times New Roman" w:cs="Times New Roman"/>
          <w:color w:val="000000" w:themeColor="text1"/>
          <w:sz w:val="28"/>
          <w:szCs w:val="28"/>
        </w:rPr>
        <w:t>41 128 801,55</w:t>
      </w:r>
      <w:r w:rsidR="004F6FE8" w:rsidRPr="00DA4433">
        <w:rPr>
          <w:rFonts w:ascii="Times New Roman" w:eastAsia="Calibri" w:hAnsi="Times New Roman" w:cs="Times New Roman"/>
          <w:color w:val="000000" w:themeColor="text1"/>
          <w:sz w:val="28"/>
          <w:szCs w:val="28"/>
        </w:rPr>
        <w:t xml:space="preserve"> </w:t>
      </w:r>
      <w:r w:rsidRPr="00DA4433">
        <w:rPr>
          <w:rFonts w:ascii="Times New Roman" w:eastAsia="Calibri" w:hAnsi="Times New Roman" w:cs="Times New Roman"/>
          <w:color w:val="000000" w:themeColor="text1"/>
          <w:sz w:val="28"/>
          <w:szCs w:val="28"/>
        </w:rPr>
        <w:t>руб.;</w:t>
      </w:r>
    </w:p>
    <w:p w:rsidR="004160B2" w:rsidRPr="00DA4433" w:rsidRDefault="004160B2" w:rsidP="004160B2">
      <w:pPr>
        <w:spacing w:after="0" w:line="240" w:lineRule="auto"/>
        <w:ind w:firstLine="708"/>
        <w:jc w:val="both"/>
        <w:rPr>
          <w:rFonts w:ascii="Times New Roman" w:eastAsia="Calibri" w:hAnsi="Times New Roman" w:cs="Times New Roman"/>
          <w:color w:val="000000" w:themeColor="text1"/>
          <w:sz w:val="28"/>
          <w:szCs w:val="28"/>
        </w:rPr>
      </w:pPr>
      <w:r w:rsidRPr="00DA4433">
        <w:rPr>
          <w:rFonts w:ascii="Times New Roman" w:eastAsia="Calibri" w:hAnsi="Times New Roman" w:cs="Times New Roman"/>
          <w:color w:val="000000" w:themeColor="text1"/>
          <w:sz w:val="28"/>
          <w:szCs w:val="28"/>
        </w:rPr>
        <w:t xml:space="preserve">- 2022 год – </w:t>
      </w:r>
      <w:r w:rsidR="00EB0078" w:rsidRPr="00DA4433">
        <w:rPr>
          <w:rFonts w:ascii="Times New Roman" w:eastAsia="Calibri" w:hAnsi="Times New Roman" w:cs="Times New Roman"/>
          <w:color w:val="000000" w:themeColor="text1"/>
          <w:sz w:val="28"/>
          <w:szCs w:val="28"/>
        </w:rPr>
        <w:t>3</w:t>
      </w:r>
      <w:r w:rsidR="006C3E96" w:rsidRPr="00DA4433">
        <w:rPr>
          <w:rFonts w:ascii="Times New Roman" w:eastAsia="Calibri" w:hAnsi="Times New Roman" w:cs="Times New Roman"/>
          <w:color w:val="000000" w:themeColor="text1"/>
          <w:sz w:val="28"/>
          <w:szCs w:val="28"/>
        </w:rPr>
        <w:t>7</w:t>
      </w:r>
      <w:r w:rsidR="004E539E" w:rsidRPr="00DA4433">
        <w:rPr>
          <w:rFonts w:ascii="Times New Roman" w:eastAsia="Calibri" w:hAnsi="Times New Roman" w:cs="Times New Roman"/>
          <w:color w:val="000000" w:themeColor="text1"/>
          <w:sz w:val="28"/>
          <w:szCs w:val="28"/>
        </w:rPr>
        <w:t> </w:t>
      </w:r>
      <w:r w:rsidR="006C3E96" w:rsidRPr="00DA4433">
        <w:rPr>
          <w:rFonts w:ascii="Times New Roman" w:eastAsia="Calibri" w:hAnsi="Times New Roman" w:cs="Times New Roman"/>
          <w:color w:val="000000" w:themeColor="text1"/>
          <w:sz w:val="28"/>
          <w:szCs w:val="28"/>
        </w:rPr>
        <w:t>297</w:t>
      </w:r>
      <w:r w:rsidR="004E539E" w:rsidRPr="00DA4433">
        <w:rPr>
          <w:rFonts w:ascii="Times New Roman" w:eastAsia="Calibri" w:hAnsi="Times New Roman" w:cs="Times New Roman"/>
          <w:color w:val="000000" w:themeColor="text1"/>
          <w:sz w:val="28"/>
          <w:szCs w:val="28"/>
        </w:rPr>
        <w:t xml:space="preserve"> </w:t>
      </w:r>
      <w:r w:rsidR="006C3E96" w:rsidRPr="00DA4433">
        <w:rPr>
          <w:rFonts w:ascii="Times New Roman" w:eastAsia="Calibri" w:hAnsi="Times New Roman" w:cs="Times New Roman"/>
          <w:color w:val="000000" w:themeColor="text1"/>
          <w:sz w:val="28"/>
          <w:szCs w:val="28"/>
        </w:rPr>
        <w:t>510</w:t>
      </w:r>
      <w:r w:rsidR="004E539E" w:rsidRPr="00DA4433">
        <w:rPr>
          <w:rFonts w:ascii="Times New Roman" w:eastAsia="Calibri" w:hAnsi="Times New Roman" w:cs="Times New Roman"/>
          <w:color w:val="000000" w:themeColor="text1"/>
          <w:sz w:val="28"/>
          <w:szCs w:val="28"/>
        </w:rPr>
        <w:t>,</w:t>
      </w:r>
      <w:r w:rsidR="006C3E96" w:rsidRPr="00DA4433">
        <w:rPr>
          <w:rFonts w:ascii="Times New Roman" w:eastAsia="Calibri" w:hAnsi="Times New Roman" w:cs="Times New Roman"/>
          <w:color w:val="000000" w:themeColor="text1"/>
          <w:sz w:val="28"/>
          <w:szCs w:val="28"/>
        </w:rPr>
        <w:t xml:space="preserve"> 68</w:t>
      </w:r>
      <w:r w:rsidRPr="00DA4433">
        <w:rPr>
          <w:rFonts w:ascii="Times New Roman" w:eastAsia="Calibri" w:hAnsi="Times New Roman" w:cs="Times New Roman"/>
          <w:color w:val="000000" w:themeColor="text1"/>
          <w:sz w:val="28"/>
          <w:szCs w:val="28"/>
        </w:rPr>
        <w:t xml:space="preserve"> руб.;</w:t>
      </w:r>
    </w:p>
    <w:p w:rsidR="004160B2" w:rsidRPr="00DA4433" w:rsidRDefault="004160B2" w:rsidP="004160B2">
      <w:pPr>
        <w:spacing w:after="0" w:line="240" w:lineRule="auto"/>
        <w:ind w:firstLine="708"/>
        <w:jc w:val="both"/>
        <w:rPr>
          <w:rFonts w:ascii="Times New Roman" w:eastAsia="Calibri" w:hAnsi="Times New Roman" w:cs="Times New Roman"/>
          <w:color w:val="000000" w:themeColor="text1"/>
          <w:sz w:val="28"/>
          <w:szCs w:val="28"/>
        </w:rPr>
      </w:pPr>
      <w:r w:rsidRPr="00DA4433">
        <w:rPr>
          <w:rFonts w:ascii="Times New Roman" w:eastAsia="Calibri" w:hAnsi="Times New Roman" w:cs="Times New Roman"/>
          <w:color w:val="000000" w:themeColor="text1"/>
          <w:sz w:val="28"/>
          <w:szCs w:val="28"/>
        </w:rPr>
        <w:t xml:space="preserve">- 2023 год – </w:t>
      </w:r>
      <w:r w:rsidR="00773A7A" w:rsidRPr="00DA4433">
        <w:rPr>
          <w:rFonts w:ascii="Times New Roman" w:eastAsia="Calibri" w:hAnsi="Times New Roman" w:cs="Times New Roman"/>
          <w:color w:val="000000" w:themeColor="text1"/>
          <w:sz w:val="28"/>
          <w:szCs w:val="28"/>
        </w:rPr>
        <w:t xml:space="preserve">41 017 049,56 </w:t>
      </w:r>
      <w:r w:rsidRPr="00DA4433">
        <w:rPr>
          <w:rFonts w:ascii="Times New Roman" w:eastAsia="Calibri" w:hAnsi="Times New Roman" w:cs="Times New Roman"/>
          <w:color w:val="000000" w:themeColor="text1"/>
          <w:sz w:val="28"/>
          <w:szCs w:val="28"/>
        </w:rPr>
        <w:t>руб.;</w:t>
      </w:r>
    </w:p>
    <w:p w:rsidR="007A030E" w:rsidRPr="00DA4433" w:rsidRDefault="004160B2" w:rsidP="007A030E">
      <w:pPr>
        <w:spacing w:after="0" w:line="240" w:lineRule="auto"/>
        <w:ind w:firstLine="708"/>
        <w:jc w:val="both"/>
        <w:rPr>
          <w:rFonts w:ascii="Times New Roman" w:eastAsia="Calibri" w:hAnsi="Times New Roman" w:cs="Times New Roman"/>
          <w:color w:val="000000" w:themeColor="text1"/>
          <w:sz w:val="28"/>
          <w:szCs w:val="28"/>
        </w:rPr>
      </w:pPr>
      <w:r w:rsidRPr="00DA4433">
        <w:rPr>
          <w:rFonts w:ascii="Times New Roman" w:eastAsia="Calibri" w:hAnsi="Times New Roman" w:cs="Times New Roman"/>
          <w:color w:val="000000" w:themeColor="text1"/>
          <w:sz w:val="28"/>
          <w:szCs w:val="28"/>
        </w:rPr>
        <w:t xml:space="preserve">- </w:t>
      </w:r>
      <w:r w:rsidR="007A030E" w:rsidRPr="00DA4433">
        <w:rPr>
          <w:rFonts w:ascii="Times New Roman" w:eastAsia="Calibri" w:hAnsi="Times New Roman" w:cs="Times New Roman"/>
          <w:color w:val="000000" w:themeColor="text1"/>
          <w:sz w:val="28"/>
          <w:szCs w:val="28"/>
        </w:rPr>
        <w:t>2024 год – 32 782 171,29 руб.;</w:t>
      </w:r>
    </w:p>
    <w:p w:rsidR="007A030E" w:rsidRPr="00DA4433" w:rsidRDefault="007A030E" w:rsidP="007A030E">
      <w:pPr>
        <w:spacing w:after="0" w:line="240" w:lineRule="auto"/>
        <w:ind w:firstLine="708"/>
        <w:jc w:val="both"/>
        <w:rPr>
          <w:rFonts w:ascii="Times New Roman" w:eastAsia="Calibri" w:hAnsi="Times New Roman" w:cs="Times New Roman"/>
          <w:color w:val="000000" w:themeColor="text1"/>
          <w:sz w:val="28"/>
          <w:szCs w:val="28"/>
        </w:rPr>
      </w:pPr>
      <w:r w:rsidRPr="00DA4433">
        <w:rPr>
          <w:rFonts w:ascii="Times New Roman" w:eastAsia="Calibri" w:hAnsi="Times New Roman" w:cs="Times New Roman"/>
          <w:color w:val="000000" w:themeColor="text1"/>
          <w:sz w:val="28"/>
          <w:szCs w:val="28"/>
        </w:rPr>
        <w:t xml:space="preserve">- 2025 год – 27 531 264,00 руб.; </w:t>
      </w:r>
    </w:p>
    <w:p w:rsidR="007A030E" w:rsidRPr="00DA4433" w:rsidRDefault="007A030E" w:rsidP="007A030E">
      <w:pPr>
        <w:spacing w:after="0" w:line="240" w:lineRule="auto"/>
        <w:ind w:firstLine="708"/>
        <w:jc w:val="both"/>
        <w:rPr>
          <w:rFonts w:ascii="Times New Roman" w:eastAsia="Calibri" w:hAnsi="Times New Roman" w:cs="Times New Roman"/>
          <w:color w:val="000000" w:themeColor="text1"/>
          <w:sz w:val="28"/>
          <w:szCs w:val="28"/>
        </w:rPr>
      </w:pPr>
      <w:r w:rsidRPr="00DA4433">
        <w:rPr>
          <w:rFonts w:ascii="Times New Roman" w:eastAsia="Calibri" w:hAnsi="Times New Roman" w:cs="Times New Roman"/>
          <w:color w:val="000000" w:themeColor="text1"/>
          <w:sz w:val="28"/>
          <w:szCs w:val="28"/>
        </w:rPr>
        <w:t>- 2026 год – 27 531 264,00 руб.;</w:t>
      </w:r>
    </w:p>
    <w:p w:rsidR="00DA4433" w:rsidRPr="00DA4433" w:rsidRDefault="00D644B2" w:rsidP="00DA4433">
      <w:pPr>
        <w:spacing w:after="0" w:line="240" w:lineRule="auto"/>
        <w:ind w:firstLine="708"/>
        <w:jc w:val="both"/>
        <w:rPr>
          <w:rFonts w:ascii="Times New Roman" w:eastAsia="Calibri" w:hAnsi="Times New Roman" w:cs="Times New Roman"/>
          <w:color w:val="000000" w:themeColor="text1"/>
          <w:sz w:val="28"/>
          <w:szCs w:val="28"/>
        </w:rPr>
      </w:pPr>
      <w:r w:rsidRPr="00DA4433">
        <w:rPr>
          <w:rFonts w:ascii="Times New Roman" w:eastAsia="Calibri" w:hAnsi="Times New Roman" w:cs="Times New Roman"/>
          <w:color w:val="000000" w:themeColor="text1"/>
          <w:sz w:val="28"/>
          <w:szCs w:val="28"/>
        </w:rPr>
        <w:t>- 2027 год</w:t>
      </w:r>
      <w:r w:rsidR="00DA4433" w:rsidRPr="00DA4433">
        <w:rPr>
          <w:rFonts w:ascii="Times New Roman" w:eastAsia="Calibri" w:hAnsi="Times New Roman" w:cs="Times New Roman"/>
          <w:color w:val="000000" w:themeColor="text1"/>
          <w:sz w:val="28"/>
          <w:szCs w:val="28"/>
        </w:rPr>
        <w:t xml:space="preserve"> – 42 404 600,56 руб.</w:t>
      </w:r>
    </w:p>
    <w:p w:rsidR="005D764F" w:rsidRPr="00DA4433" w:rsidRDefault="005D764F" w:rsidP="007A030E">
      <w:pPr>
        <w:spacing w:after="0" w:line="240" w:lineRule="auto"/>
        <w:ind w:firstLine="708"/>
        <w:jc w:val="both"/>
        <w:rPr>
          <w:rFonts w:ascii="Times New Roman" w:eastAsia="Calibri" w:hAnsi="Times New Roman" w:cs="Times New Roman"/>
          <w:sz w:val="28"/>
          <w:szCs w:val="28"/>
        </w:rPr>
      </w:pPr>
      <w:r w:rsidRPr="00DA4433">
        <w:rPr>
          <w:rFonts w:ascii="Times New Roman" w:eastAsia="Calibri" w:hAnsi="Times New Roman" w:cs="Times New Roman"/>
          <w:sz w:val="28"/>
          <w:szCs w:val="28"/>
        </w:rPr>
        <w:t xml:space="preserve">Финансовое обеспечение муниципальной программы </w:t>
      </w:r>
      <w:r w:rsidRPr="00DA4433">
        <w:rPr>
          <w:rFonts w:ascii="Times New Roman" w:eastAsia="Times New Roman" w:hAnsi="Times New Roman" w:cs="Times New Roman"/>
          <w:sz w:val="28"/>
          <w:szCs w:val="28"/>
        </w:rPr>
        <w:t xml:space="preserve">за счет поступлений целевого характера из бюджетов всех уровней составят                              </w:t>
      </w:r>
      <w:r w:rsidR="000B7D5F" w:rsidRPr="00DA4433">
        <w:rPr>
          <w:rFonts w:ascii="Times New Roman" w:eastAsia="Times New Roman" w:hAnsi="Times New Roman" w:cs="Times New Roman"/>
          <w:sz w:val="28"/>
          <w:szCs w:val="28"/>
        </w:rPr>
        <w:t>149</w:t>
      </w:r>
      <w:r w:rsidR="00840A89" w:rsidRPr="00DA4433">
        <w:rPr>
          <w:rFonts w:ascii="Times New Roman" w:hAnsi="Times New Roman"/>
          <w:sz w:val="28"/>
          <w:szCs w:val="28"/>
        </w:rPr>
        <w:t> </w:t>
      </w:r>
      <w:r w:rsidR="000B7D5F" w:rsidRPr="00DA4433">
        <w:rPr>
          <w:rFonts w:ascii="Times New Roman" w:hAnsi="Times New Roman"/>
          <w:sz w:val="28"/>
          <w:szCs w:val="28"/>
        </w:rPr>
        <w:t>088</w:t>
      </w:r>
      <w:r w:rsidR="00840A89" w:rsidRPr="00DA4433">
        <w:rPr>
          <w:rFonts w:ascii="Times New Roman" w:hAnsi="Times New Roman"/>
          <w:sz w:val="28"/>
          <w:szCs w:val="28"/>
        </w:rPr>
        <w:t> </w:t>
      </w:r>
      <w:r w:rsidR="000B7D5F" w:rsidRPr="00DA4433">
        <w:rPr>
          <w:rFonts w:ascii="Times New Roman" w:hAnsi="Times New Roman"/>
          <w:sz w:val="28"/>
          <w:szCs w:val="28"/>
        </w:rPr>
        <w:t>265</w:t>
      </w:r>
      <w:r w:rsidR="00840A89" w:rsidRPr="00DA4433">
        <w:rPr>
          <w:rFonts w:ascii="Times New Roman" w:hAnsi="Times New Roman"/>
          <w:sz w:val="28"/>
          <w:szCs w:val="28"/>
        </w:rPr>
        <w:t>,</w:t>
      </w:r>
      <w:r w:rsidR="000B7D5F" w:rsidRPr="00DA4433">
        <w:rPr>
          <w:rFonts w:ascii="Times New Roman" w:hAnsi="Times New Roman"/>
          <w:sz w:val="28"/>
          <w:szCs w:val="28"/>
        </w:rPr>
        <w:t>72</w:t>
      </w:r>
      <w:r w:rsidRPr="00DA4433">
        <w:rPr>
          <w:rFonts w:ascii="Times New Roman" w:hAnsi="Times New Roman"/>
          <w:sz w:val="28"/>
          <w:szCs w:val="28"/>
        </w:rPr>
        <w:t xml:space="preserve"> руб., </w:t>
      </w:r>
      <w:r w:rsidRPr="00DA4433">
        <w:rPr>
          <w:rFonts w:ascii="Times New Roman" w:eastAsia="Times New Roman" w:hAnsi="Times New Roman" w:cs="Times New Roman"/>
          <w:sz w:val="28"/>
          <w:szCs w:val="28"/>
        </w:rPr>
        <w:t>в том числе по годам:</w:t>
      </w:r>
      <w:r w:rsidRPr="00DA4433">
        <w:rPr>
          <w:rFonts w:ascii="Times New Roman" w:eastAsia="Calibri" w:hAnsi="Times New Roman" w:cs="Times New Roman"/>
          <w:sz w:val="28"/>
          <w:szCs w:val="28"/>
        </w:rPr>
        <w:t xml:space="preserve"> </w:t>
      </w:r>
    </w:p>
    <w:p w:rsidR="005D764F" w:rsidRPr="00DA4433" w:rsidRDefault="005D764F" w:rsidP="005D764F">
      <w:pPr>
        <w:spacing w:after="0" w:line="240" w:lineRule="auto"/>
        <w:jc w:val="both"/>
        <w:rPr>
          <w:rFonts w:ascii="Times New Roman" w:eastAsia="Calibri" w:hAnsi="Times New Roman" w:cs="Times New Roman"/>
          <w:sz w:val="28"/>
          <w:szCs w:val="28"/>
        </w:rPr>
      </w:pPr>
      <w:r w:rsidRPr="00DA4433">
        <w:rPr>
          <w:rFonts w:ascii="Times New Roman" w:eastAsia="Calibri" w:hAnsi="Times New Roman" w:cs="Times New Roman"/>
          <w:sz w:val="28"/>
          <w:szCs w:val="28"/>
        </w:rPr>
        <w:t xml:space="preserve">            -2021 год – 23 </w:t>
      </w:r>
      <w:r w:rsidR="00D645DD" w:rsidRPr="00DA4433">
        <w:rPr>
          <w:rFonts w:ascii="Times New Roman" w:eastAsia="Calibri" w:hAnsi="Times New Roman" w:cs="Times New Roman"/>
          <w:sz w:val="28"/>
          <w:szCs w:val="28"/>
        </w:rPr>
        <w:t>992</w:t>
      </w:r>
      <w:r w:rsidRPr="00DA4433">
        <w:rPr>
          <w:rFonts w:ascii="Times New Roman" w:eastAsia="Calibri" w:hAnsi="Times New Roman" w:cs="Times New Roman"/>
          <w:sz w:val="28"/>
          <w:szCs w:val="28"/>
        </w:rPr>
        <w:t> </w:t>
      </w:r>
      <w:r w:rsidR="00D645DD" w:rsidRPr="00DA4433">
        <w:rPr>
          <w:rFonts w:ascii="Times New Roman" w:eastAsia="Calibri" w:hAnsi="Times New Roman" w:cs="Times New Roman"/>
          <w:sz w:val="28"/>
          <w:szCs w:val="28"/>
        </w:rPr>
        <w:t>97</w:t>
      </w:r>
      <w:r w:rsidR="00C13634" w:rsidRPr="00DA4433">
        <w:rPr>
          <w:rFonts w:ascii="Times New Roman" w:eastAsia="Calibri" w:hAnsi="Times New Roman" w:cs="Times New Roman"/>
          <w:sz w:val="28"/>
          <w:szCs w:val="28"/>
        </w:rPr>
        <w:t>2</w:t>
      </w:r>
      <w:r w:rsidRPr="00DA4433">
        <w:rPr>
          <w:rFonts w:ascii="Times New Roman" w:eastAsia="Calibri" w:hAnsi="Times New Roman" w:cs="Times New Roman"/>
          <w:sz w:val="28"/>
          <w:szCs w:val="28"/>
        </w:rPr>
        <w:t>,</w:t>
      </w:r>
      <w:r w:rsidR="00560082" w:rsidRPr="00DA4433">
        <w:rPr>
          <w:rFonts w:ascii="Times New Roman" w:eastAsia="Calibri" w:hAnsi="Times New Roman" w:cs="Times New Roman"/>
          <w:sz w:val="28"/>
          <w:szCs w:val="28"/>
        </w:rPr>
        <w:t>95</w:t>
      </w:r>
      <w:r w:rsidRPr="00DA4433">
        <w:rPr>
          <w:rFonts w:ascii="Times New Roman" w:eastAsia="Calibri" w:hAnsi="Times New Roman" w:cs="Times New Roman"/>
          <w:sz w:val="28"/>
          <w:szCs w:val="28"/>
        </w:rPr>
        <w:t xml:space="preserve"> руб.;</w:t>
      </w:r>
    </w:p>
    <w:p w:rsidR="005D764F" w:rsidRPr="00DA4433" w:rsidRDefault="005D764F" w:rsidP="005D764F">
      <w:pPr>
        <w:spacing w:after="0" w:line="240" w:lineRule="auto"/>
        <w:jc w:val="both"/>
        <w:rPr>
          <w:rFonts w:ascii="Times New Roman" w:eastAsia="Calibri" w:hAnsi="Times New Roman" w:cs="Times New Roman"/>
          <w:sz w:val="28"/>
          <w:szCs w:val="28"/>
        </w:rPr>
      </w:pPr>
      <w:r w:rsidRPr="00DA4433">
        <w:rPr>
          <w:rFonts w:ascii="Times New Roman" w:eastAsia="Calibri" w:hAnsi="Times New Roman" w:cs="Times New Roman"/>
          <w:sz w:val="28"/>
          <w:szCs w:val="28"/>
        </w:rPr>
        <w:t xml:space="preserve">            -2022 год – </w:t>
      </w:r>
      <w:r w:rsidR="00840A89" w:rsidRPr="00DA4433">
        <w:rPr>
          <w:rFonts w:ascii="Times New Roman" w:eastAsia="Calibri" w:hAnsi="Times New Roman" w:cs="Times New Roman"/>
          <w:sz w:val="28"/>
          <w:szCs w:val="28"/>
        </w:rPr>
        <w:t>1</w:t>
      </w:r>
      <w:r w:rsidR="00865154" w:rsidRPr="00DA4433">
        <w:rPr>
          <w:rFonts w:ascii="Times New Roman" w:eastAsia="Calibri" w:hAnsi="Times New Roman" w:cs="Times New Roman"/>
          <w:sz w:val="28"/>
          <w:szCs w:val="28"/>
        </w:rPr>
        <w:t>6</w:t>
      </w:r>
      <w:r w:rsidR="00840A89" w:rsidRPr="00DA4433">
        <w:rPr>
          <w:rFonts w:ascii="Times New Roman" w:eastAsia="Calibri" w:hAnsi="Times New Roman" w:cs="Times New Roman"/>
          <w:sz w:val="28"/>
          <w:szCs w:val="28"/>
        </w:rPr>
        <w:t> </w:t>
      </w:r>
      <w:r w:rsidR="00865154" w:rsidRPr="00DA4433">
        <w:rPr>
          <w:rFonts w:ascii="Times New Roman" w:eastAsia="Calibri" w:hAnsi="Times New Roman" w:cs="Times New Roman"/>
          <w:sz w:val="28"/>
          <w:szCs w:val="28"/>
        </w:rPr>
        <w:t>274</w:t>
      </w:r>
      <w:r w:rsidR="00840A89" w:rsidRPr="00DA4433">
        <w:rPr>
          <w:rFonts w:ascii="Times New Roman" w:eastAsia="Calibri" w:hAnsi="Times New Roman" w:cs="Times New Roman"/>
          <w:sz w:val="28"/>
          <w:szCs w:val="28"/>
        </w:rPr>
        <w:t xml:space="preserve"> </w:t>
      </w:r>
      <w:r w:rsidR="00865154" w:rsidRPr="00DA4433">
        <w:rPr>
          <w:rFonts w:ascii="Times New Roman" w:eastAsia="Calibri" w:hAnsi="Times New Roman" w:cs="Times New Roman"/>
          <w:sz w:val="28"/>
          <w:szCs w:val="28"/>
        </w:rPr>
        <w:t>270</w:t>
      </w:r>
      <w:r w:rsidR="00840A89" w:rsidRPr="00DA4433">
        <w:rPr>
          <w:rFonts w:ascii="Times New Roman" w:eastAsia="Calibri" w:hAnsi="Times New Roman" w:cs="Times New Roman"/>
          <w:sz w:val="28"/>
          <w:szCs w:val="28"/>
        </w:rPr>
        <w:t>,</w:t>
      </w:r>
      <w:r w:rsidR="00865154" w:rsidRPr="00DA4433">
        <w:rPr>
          <w:rFonts w:ascii="Times New Roman" w:eastAsia="Calibri" w:hAnsi="Times New Roman" w:cs="Times New Roman"/>
          <w:sz w:val="28"/>
          <w:szCs w:val="28"/>
        </w:rPr>
        <w:t>8</w:t>
      </w:r>
      <w:r w:rsidR="00840A89" w:rsidRPr="00DA4433">
        <w:rPr>
          <w:rFonts w:ascii="Times New Roman" w:eastAsia="Calibri" w:hAnsi="Times New Roman" w:cs="Times New Roman"/>
          <w:sz w:val="28"/>
          <w:szCs w:val="28"/>
        </w:rPr>
        <w:t>4</w:t>
      </w:r>
      <w:r w:rsidRPr="00DA4433">
        <w:rPr>
          <w:rFonts w:ascii="Times New Roman" w:eastAsia="Calibri" w:hAnsi="Times New Roman" w:cs="Times New Roman"/>
          <w:sz w:val="28"/>
          <w:szCs w:val="28"/>
        </w:rPr>
        <w:t xml:space="preserve"> руб.;</w:t>
      </w:r>
    </w:p>
    <w:p w:rsidR="005D764F" w:rsidRPr="00DA4433" w:rsidRDefault="005D764F" w:rsidP="005D764F">
      <w:pPr>
        <w:spacing w:after="0" w:line="240" w:lineRule="auto"/>
        <w:jc w:val="both"/>
        <w:rPr>
          <w:rFonts w:ascii="Times New Roman" w:eastAsia="Calibri" w:hAnsi="Times New Roman" w:cs="Times New Roman"/>
          <w:sz w:val="28"/>
          <w:szCs w:val="28"/>
        </w:rPr>
      </w:pPr>
      <w:r w:rsidRPr="00DA4433">
        <w:rPr>
          <w:rFonts w:ascii="Times New Roman" w:eastAsia="Calibri" w:hAnsi="Times New Roman" w:cs="Times New Roman"/>
          <w:sz w:val="28"/>
          <w:szCs w:val="28"/>
        </w:rPr>
        <w:t xml:space="preserve">            -2023 год – </w:t>
      </w:r>
      <w:r w:rsidR="00773A7A" w:rsidRPr="00DA4433">
        <w:rPr>
          <w:rFonts w:ascii="Times New Roman" w:eastAsia="Calibri" w:hAnsi="Times New Roman" w:cs="Times New Roman"/>
          <w:sz w:val="28"/>
          <w:szCs w:val="28"/>
        </w:rPr>
        <w:t xml:space="preserve">20 976 322,64 </w:t>
      </w:r>
      <w:r w:rsidRPr="00DA4433">
        <w:rPr>
          <w:rFonts w:ascii="Times New Roman" w:eastAsia="Calibri" w:hAnsi="Times New Roman" w:cs="Times New Roman"/>
          <w:sz w:val="28"/>
          <w:szCs w:val="28"/>
        </w:rPr>
        <w:t>руб.;</w:t>
      </w:r>
    </w:p>
    <w:p w:rsidR="00774E17" w:rsidRPr="00DA4433" w:rsidRDefault="005D764F" w:rsidP="00774E17">
      <w:pPr>
        <w:spacing w:after="0" w:line="240" w:lineRule="auto"/>
        <w:jc w:val="both"/>
        <w:rPr>
          <w:rFonts w:ascii="Times New Roman" w:eastAsia="Calibri" w:hAnsi="Times New Roman" w:cs="Times New Roman"/>
          <w:sz w:val="28"/>
          <w:szCs w:val="28"/>
        </w:rPr>
      </w:pPr>
      <w:r w:rsidRPr="00DA4433">
        <w:rPr>
          <w:rFonts w:ascii="Times New Roman" w:eastAsia="Calibri" w:hAnsi="Times New Roman" w:cs="Times New Roman"/>
          <w:sz w:val="28"/>
          <w:szCs w:val="28"/>
        </w:rPr>
        <w:t xml:space="preserve">            -</w:t>
      </w:r>
      <w:r w:rsidR="00774E17" w:rsidRPr="00DA4433">
        <w:rPr>
          <w:rFonts w:ascii="Times New Roman" w:eastAsia="Calibri" w:hAnsi="Times New Roman" w:cs="Times New Roman"/>
          <w:sz w:val="28"/>
          <w:szCs w:val="28"/>
        </w:rPr>
        <w:t>2024 год – 32 782 171,29 руб.;</w:t>
      </w:r>
    </w:p>
    <w:p w:rsidR="00774E17" w:rsidRPr="00DA4433" w:rsidRDefault="00774E17" w:rsidP="00774E17">
      <w:pPr>
        <w:spacing w:after="0" w:line="240" w:lineRule="auto"/>
        <w:ind w:left="993" w:hanging="993"/>
        <w:jc w:val="both"/>
        <w:rPr>
          <w:rFonts w:ascii="Times New Roman" w:eastAsia="Calibri" w:hAnsi="Times New Roman" w:cs="Times New Roman"/>
          <w:sz w:val="28"/>
          <w:szCs w:val="28"/>
        </w:rPr>
      </w:pPr>
      <w:r w:rsidRPr="00DA4433">
        <w:rPr>
          <w:rFonts w:ascii="Times New Roman" w:eastAsia="Calibri" w:hAnsi="Times New Roman" w:cs="Times New Roman"/>
          <w:sz w:val="28"/>
          <w:szCs w:val="28"/>
        </w:rPr>
        <w:t xml:space="preserve">            -2025 год – 27 531 264,00 руб.; </w:t>
      </w:r>
    </w:p>
    <w:p w:rsidR="00981130" w:rsidRPr="00DA4433" w:rsidRDefault="00774E17" w:rsidP="00774E17">
      <w:pPr>
        <w:spacing w:after="0" w:line="240" w:lineRule="auto"/>
        <w:ind w:left="993" w:hanging="993"/>
        <w:jc w:val="both"/>
        <w:rPr>
          <w:rFonts w:ascii="Times New Roman" w:eastAsia="Calibri" w:hAnsi="Times New Roman" w:cs="Times New Roman"/>
          <w:sz w:val="28"/>
          <w:szCs w:val="28"/>
        </w:rPr>
      </w:pPr>
      <w:r w:rsidRPr="00DA4433">
        <w:rPr>
          <w:rFonts w:ascii="Times New Roman" w:eastAsia="Calibri" w:hAnsi="Times New Roman" w:cs="Times New Roman"/>
          <w:sz w:val="28"/>
          <w:szCs w:val="28"/>
        </w:rPr>
        <w:t xml:space="preserve">            -2026 год – 27 531 264,00 руб.;</w:t>
      </w:r>
    </w:p>
    <w:p w:rsidR="001915C3" w:rsidRDefault="001915C3" w:rsidP="00774E17">
      <w:pPr>
        <w:spacing w:after="0" w:line="240" w:lineRule="auto"/>
        <w:ind w:left="993" w:hanging="993"/>
        <w:jc w:val="both"/>
        <w:rPr>
          <w:rFonts w:ascii="Times New Roman" w:eastAsia="Calibri" w:hAnsi="Times New Roman" w:cs="Times New Roman"/>
          <w:sz w:val="28"/>
          <w:szCs w:val="28"/>
        </w:rPr>
      </w:pPr>
      <w:r w:rsidRPr="00DA4433">
        <w:rPr>
          <w:rFonts w:ascii="Times New Roman" w:eastAsia="Calibri" w:hAnsi="Times New Roman" w:cs="Times New Roman"/>
          <w:sz w:val="28"/>
          <w:szCs w:val="28"/>
        </w:rPr>
        <w:t xml:space="preserve">            -2027 год –</w:t>
      </w:r>
      <w:r w:rsidR="00DA4433" w:rsidRPr="00DA4433">
        <w:rPr>
          <w:rFonts w:ascii="Times New Roman" w:eastAsia="Calibri" w:hAnsi="Times New Roman" w:cs="Times New Roman"/>
          <w:sz w:val="28"/>
          <w:szCs w:val="28"/>
        </w:rPr>
        <w:t xml:space="preserve"> 0,00 руб</w:t>
      </w:r>
      <w:r w:rsidR="00DA4433">
        <w:rPr>
          <w:rFonts w:ascii="Times New Roman" w:eastAsia="Calibri" w:hAnsi="Times New Roman" w:cs="Times New Roman"/>
          <w:sz w:val="28"/>
          <w:szCs w:val="28"/>
        </w:rPr>
        <w:t>.</w:t>
      </w:r>
    </w:p>
    <w:p w:rsidR="00774E17" w:rsidRPr="00CA1376" w:rsidRDefault="00774E17" w:rsidP="00774E17">
      <w:pPr>
        <w:spacing w:after="0" w:line="240" w:lineRule="auto"/>
        <w:jc w:val="both"/>
        <w:rPr>
          <w:rFonts w:ascii="Times New Roman" w:hAnsi="Times New Roman" w:cs="Times New Roman"/>
          <w:sz w:val="28"/>
          <w:szCs w:val="28"/>
        </w:rPr>
      </w:pPr>
    </w:p>
    <w:p w:rsidR="005F55F0" w:rsidRPr="00CA1376" w:rsidRDefault="009F4429" w:rsidP="0065007F">
      <w:pPr>
        <w:spacing w:after="0" w:line="240" w:lineRule="auto"/>
        <w:jc w:val="center"/>
        <w:rPr>
          <w:rFonts w:ascii="Times New Roman" w:hAnsi="Times New Roman"/>
          <w:bCs/>
          <w:color w:val="000000"/>
          <w:sz w:val="28"/>
          <w:szCs w:val="28"/>
          <w:shd w:val="clear" w:color="auto" w:fill="FFFFFF"/>
        </w:rPr>
      </w:pPr>
      <w:r w:rsidRPr="00CA1376">
        <w:rPr>
          <w:rFonts w:ascii="Times New Roman" w:hAnsi="Times New Roman" w:cs="Times New Roman"/>
          <w:sz w:val="28"/>
          <w:szCs w:val="28"/>
        </w:rPr>
        <w:t>Раздел 7.</w:t>
      </w:r>
      <w:r w:rsidR="005F55F0" w:rsidRPr="00CA1376">
        <w:rPr>
          <w:rFonts w:ascii="Times New Roman" w:hAnsi="Times New Roman" w:cs="Times New Roman"/>
          <w:sz w:val="28"/>
          <w:szCs w:val="28"/>
        </w:rPr>
        <w:t xml:space="preserve"> Описание </w:t>
      </w:r>
      <w:r w:rsidR="005F55F0" w:rsidRPr="00CA1376">
        <w:rPr>
          <w:rFonts w:ascii="Times New Roman" w:hAnsi="Times New Roman"/>
          <w:bCs/>
          <w:color w:val="000000"/>
          <w:sz w:val="28"/>
          <w:szCs w:val="28"/>
          <w:shd w:val="clear" w:color="auto" w:fill="FFFFFF"/>
        </w:rPr>
        <w:t>с</w:t>
      </w:r>
      <w:r w:rsidR="00270D38" w:rsidRPr="00CA1376">
        <w:rPr>
          <w:rFonts w:ascii="Times New Roman" w:hAnsi="Times New Roman"/>
          <w:bCs/>
          <w:color w:val="000000"/>
          <w:sz w:val="28"/>
          <w:szCs w:val="28"/>
          <w:shd w:val="clear" w:color="auto" w:fill="FFFFFF"/>
        </w:rPr>
        <w:t>ис</w:t>
      </w:r>
      <w:r w:rsidR="00FB38A2" w:rsidRPr="00CA1376">
        <w:rPr>
          <w:rFonts w:ascii="Times New Roman" w:hAnsi="Times New Roman"/>
          <w:bCs/>
          <w:color w:val="000000"/>
          <w:sz w:val="28"/>
          <w:szCs w:val="28"/>
          <w:shd w:val="clear" w:color="auto" w:fill="FFFFFF"/>
        </w:rPr>
        <w:t xml:space="preserve">темы управления реализацией </w:t>
      </w:r>
    </w:p>
    <w:p w:rsidR="009C36D7" w:rsidRPr="00CA1376" w:rsidRDefault="005F55F0" w:rsidP="0065007F">
      <w:pPr>
        <w:spacing w:after="0" w:line="240" w:lineRule="auto"/>
        <w:jc w:val="center"/>
        <w:rPr>
          <w:rFonts w:ascii="Times New Roman" w:hAnsi="Times New Roman"/>
          <w:bCs/>
          <w:color w:val="000000"/>
          <w:sz w:val="28"/>
          <w:szCs w:val="28"/>
          <w:shd w:val="clear" w:color="auto" w:fill="FFFFFF"/>
        </w:rPr>
      </w:pPr>
      <w:r w:rsidRPr="00CA1376">
        <w:rPr>
          <w:rFonts w:ascii="Times New Roman" w:hAnsi="Times New Roman"/>
          <w:bCs/>
          <w:color w:val="000000"/>
          <w:sz w:val="28"/>
          <w:szCs w:val="28"/>
          <w:shd w:val="clear" w:color="auto" w:fill="FFFFFF"/>
        </w:rPr>
        <w:t xml:space="preserve">муниципальной </w:t>
      </w:r>
      <w:r w:rsidR="00270D38" w:rsidRPr="00CA1376">
        <w:rPr>
          <w:rFonts w:ascii="Times New Roman" w:hAnsi="Times New Roman"/>
          <w:bCs/>
          <w:color w:val="000000"/>
          <w:sz w:val="28"/>
          <w:szCs w:val="28"/>
          <w:shd w:val="clear" w:color="auto" w:fill="FFFFFF"/>
        </w:rPr>
        <w:t>программы </w:t>
      </w:r>
    </w:p>
    <w:p w:rsidR="0082751F" w:rsidRPr="00CA1376" w:rsidRDefault="00270D38" w:rsidP="0082751F">
      <w:pPr>
        <w:spacing w:after="0" w:line="240" w:lineRule="auto"/>
        <w:jc w:val="both"/>
        <w:rPr>
          <w:rFonts w:ascii="Times New Roman" w:hAnsi="Times New Roman"/>
          <w:color w:val="000000"/>
          <w:sz w:val="28"/>
          <w:szCs w:val="28"/>
          <w:shd w:val="clear" w:color="auto" w:fill="FFFFFF"/>
        </w:rPr>
      </w:pPr>
      <w:r w:rsidRPr="00CA1376">
        <w:rPr>
          <w:rFonts w:ascii="Times New Roman" w:hAnsi="Times New Roman"/>
          <w:color w:val="000000"/>
          <w:sz w:val="28"/>
          <w:szCs w:val="28"/>
        </w:rPr>
        <w:br/>
      </w:r>
      <w:r w:rsidR="000710F7" w:rsidRPr="00CA1376">
        <w:rPr>
          <w:rFonts w:ascii="Times New Roman" w:hAnsi="Times New Roman"/>
          <w:color w:val="000000"/>
          <w:sz w:val="28"/>
          <w:szCs w:val="28"/>
          <w:shd w:val="clear" w:color="auto" w:fill="FFFFFF"/>
        </w:rPr>
        <w:tab/>
      </w:r>
      <w:proofErr w:type="gramStart"/>
      <w:r w:rsidR="005467E2" w:rsidRPr="00CA1376">
        <w:rPr>
          <w:rFonts w:ascii="Times New Roman" w:hAnsi="Times New Roman"/>
          <w:color w:val="000000"/>
          <w:sz w:val="28"/>
          <w:szCs w:val="28"/>
          <w:shd w:val="clear" w:color="auto" w:fill="FFFFFF"/>
        </w:rPr>
        <w:t xml:space="preserve">Управление </w:t>
      </w:r>
      <w:r w:rsidRPr="00CA1376">
        <w:rPr>
          <w:rFonts w:ascii="Times New Roman" w:hAnsi="Times New Roman"/>
          <w:color w:val="000000"/>
          <w:sz w:val="28"/>
          <w:szCs w:val="28"/>
          <w:shd w:val="clear" w:color="auto" w:fill="FFFFFF"/>
        </w:rPr>
        <w:t>программой и её реализацию осуществляет Управление культуры Администрации Одесского муниципального района</w:t>
      </w:r>
      <w:r w:rsidR="00453450" w:rsidRPr="00CA1376">
        <w:rPr>
          <w:rFonts w:ascii="Times New Roman" w:hAnsi="Times New Roman"/>
          <w:color w:val="000000"/>
          <w:sz w:val="28"/>
          <w:szCs w:val="28"/>
          <w:shd w:val="clear" w:color="auto" w:fill="FFFFFF"/>
        </w:rPr>
        <w:t xml:space="preserve"> Омской области,</w:t>
      </w:r>
      <w:r w:rsidR="0082751F" w:rsidRPr="00CA1376">
        <w:rPr>
          <w:rFonts w:ascii="Times New Roman" w:hAnsi="Times New Roman"/>
          <w:color w:val="000000"/>
          <w:sz w:val="28"/>
          <w:szCs w:val="28"/>
          <w:shd w:val="clear" w:color="auto" w:fill="FFFFFF"/>
        </w:rPr>
        <w:t xml:space="preserve"> которое осуществляет свои функции  во взаимодействии с  Комитетом  финансов и контроля  Администрации Одесского муниципального района  Омской области и </w:t>
      </w:r>
      <w:r w:rsidR="000710F7" w:rsidRPr="00CA1376">
        <w:rPr>
          <w:rFonts w:ascii="Times New Roman" w:hAnsi="Times New Roman"/>
          <w:color w:val="000000"/>
          <w:sz w:val="28"/>
          <w:szCs w:val="28"/>
          <w:shd w:val="clear" w:color="auto" w:fill="FFFFFF"/>
        </w:rPr>
        <w:t xml:space="preserve"> А</w:t>
      </w:r>
      <w:r w:rsidR="0082751F" w:rsidRPr="00CA1376">
        <w:rPr>
          <w:rFonts w:ascii="Times New Roman" w:hAnsi="Times New Roman"/>
          <w:color w:val="000000"/>
          <w:sz w:val="28"/>
          <w:szCs w:val="28"/>
          <w:shd w:val="clear" w:color="auto" w:fill="FFFFFF"/>
        </w:rPr>
        <w:t xml:space="preserve">дминистрациями  сельских </w:t>
      </w:r>
      <w:r w:rsidR="0082751F" w:rsidRPr="00CA1376">
        <w:rPr>
          <w:rFonts w:ascii="Times New Roman" w:hAnsi="Times New Roman"/>
          <w:color w:val="000000"/>
          <w:sz w:val="28"/>
          <w:szCs w:val="28"/>
          <w:shd w:val="clear" w:color="auto" w:fill="FFFFFF"/>
        </w:rPr>
        <w:lastRenderedPageBreak/>
        <w:t xml:space="preserve">поселений Одесского муниципального района  Омской области в соответствии с </w:t>
      </w:r>
      <w:r w:rsidR="0082751F" w:rsidRPr="00CA1376">
        <w:rPr>
          <w:rFonts w:ascii="Times New Roman" w:hAnsi="Times New Roman" w:cs="Times New Roman"/>
          <w:sz w:val="28"/>
          <w:szCs w:val="28"/>
        </w:rPr>
        <w:t>Порядком  принятия решений о разработке муниципальных программ Одесского муниципального района Омской области, их формирования и реализации, утвержденным</w:t>
      </w:r>
      <w:proofErr w:type="gramEnd"/>
      <w:r w:rsidR="0082751F" w:rsidRPr="00CA1376">
        <w:rPr>
          <w:rFonts w:ascii="Times New Roman" w:hAnsi="Times New Roman" w:cs="Times New Roman"/>
          <w:sz w:val="28"/>
          <w:szCs w:val="28"/>
        </w:rPr>
        <w:t xml:space="preserve"> постановлением Главы Одесского муниципального района Омской области от  10 августа 2020 года</w:t>
      </w:r>
      <w:r w:rsidR="001915C3">
        <w:rPr>
          <w:rFonts w:ascii="Times New Roman" w:hAnsi="Times New Roman" w:cs="Times New Roman"/>
          <w:sz w:val="28"/>
          <w:szCs w:val="28"/>
        </w:rPr>
        <w:t xml:space="preserve"> </w:t>
      </w:r>
      <w:r w:rsidR="000710F7" w:rsidRPr="00CA1376">
        <w:rPr>
          <w:rFonts w:ascii="Times New Roman" w:hAnsi="Times New Roman" w:cs="Times New Roman"/>
          <w:sz w:val="28"/>
          <w:szCs w:val="28"/>
        </w:rPr>
        <w:t>№330</w:t>
      </w:r>
      <w:r w:rsidR="00AC393D" w:rsidRPr="00CA1376">
        <w:rPr>
          <w:rFonts w:ascii="Times New Roman" w:hAnsi="Times New Roman" w:cs="Times New Roman"/>
          <w:sz w:val="28"/>
          <w:szCs w:val="28"/>
        </w:rPr>
        <w:t>.</w:t>
      </w:r>
    </w:p>
    <w:p w:rsidR="009F4429" w:rsidRPr="00CA1376" w:rsidRDefault="009F4429" w:rsidP="0082751F">
      <w:pPr>
        <w:spacing w:after="0" w:line="240" w:lineRule="auto"/>
        <w:jc w:val="both"/>
        <w:rPr>
          <w:rFonts w:ascii="Times New Roman" w:hAnsi="Times New Roman" w:cs="Times New Roman"/>
          <w:sz w:val="28"/>
          <w:szCs w:val="28"/>
        </w:rPr>
      </w:pPr>
    </w:p>
    <w:p w:rsidR="00EB702E" w:rsidRPr="00CA1376" w:rsidRDefault="009F4429" w:rsidP="0065007F">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lang w:eastAsia="ru-RU"/>
        </w:rPr>
      </w:pPr>
      <w:r w:rsidRPr="00CA1376">
        <w:rPr>
          <w:rFonts w:ascii="Times New Roman" w:hAnsi="Times New Roman" w:cs="Times New Roman"/>
          <w:sz w:val="28"/>
          <w:szCs w:val="28"/>
        </w:rPr>
        <w:t>Раздел 8.</w:t>
      </w:r>
      <w:r w:rsidR="00EB702E" w:rsidRPr="00CA1376">
        <w:rPr>
          <w:rFonts w:ascii="Times New Roman" w:eastAsia="Times New Roman" w:hAnsi="Times New Roman" w:cs="Times New Roman"/>
          <w:sz w:val="28"/>
          <w:szCs w:val="28"/>
          <w:lang w:eastAsia="ru-RU"/>
        </w:rPr>
        <w:t xml:space="preserve"> Основные мероприятия реализации </w:t>
      </w:r>
    </w:p>
    <w:p w:rsidR="00EB702E" w:rsidRPr="00CA1376" w:rsidRDefault="00C75F18" w:rsidP="0065007F">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муниципальной</w:t>
      </w:r>
      <w:r w:rsidR="00EB702E" w:rsidRPr="00CA1376">
        <w:rPr>
          <w:rFonts w:ascii="Times New Roman" w:eastAsia="Times New Roman" w:hAnsi="Times New Roman" w:cs="Times New Roman"/>
          <w:sz w:val="28"/>
          <w:szCs w:val="28"/>
          <w:lang w:eastAsia="ru-RU"/>
        </w:rPr>
        <w:t xml:space="preserve"> программы</w:t>
      </w:r>
    </w:p>
    <w:p w:rsidR="00EB702E" w:rsidRPr="00CA1376" w:rsidRDefault="00EB702E" w:rsidP="0065007F">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lang w:eastAsia="ru-RU"/>
        </w:rPr>
      </w:pPr>
    </w:p>
    <w:p w:rsidR="00EB702E" w:rsidRPr="00CA1376" w:rsidRDefault="00EB702E" w:rsidP="00AC393D">
      <w:pPr>
        <w:autoSpaceDE w:val="0"/>
        <w:autoSpaceDN w:val="0"/>
        <w:adjustRightInd w:val="0"/>
        <w:spacing w:after="0" w:line="240" w:lineRule="auto"/>
        <w:ind w:firstLine="708"/>
        <w:jc w:val="both"/>
        <w:rPr>
          <w:rFonts w:ascii="Times New Roman" w:eastAsia="Calibri" w:hAnsi="Times New Roman"/>
          <w:sz w:val="28"/>
          <w:szCs w:val="28"/>
        </w:rPr>
      </w:pPr>
      <w:r w:rsidRPr="00CA1376">
        <w:rPr>
          <w:rFonts w:ascii="Times New Roman" w:eastAsia="Calibri" w:hAnsi="Times New Roman"/>
          <w:sz w:val="28"/>
          <w:szCs w:val="28"/>
        </w:rPr>
        <w:t>В целях решения задач муниципальной программы в ее составе формируются и реализуются основные мероприятия</w:t>
      </w:r>
      <w:r w:rsidR="00A35C5A" w:rsidRPr="00CA1376">
        <w:rPr>
          <w:rFonts w:ascii="Times New Roman" w:eastAsia="Calibri" w:hAnsi="Times New Roman"/>
          <w:sz w:val="28"/>
          <w:szCs w:val="28"/>
        </w:rPr>
        <w:t>:</w:t>
      </w:r>
    </w:p>
    <w:p w:rsidR="00EB702E" w:rsidRPr="00CA1376" w:rsidRDefault="00EB702E" w:rsidP="00AC393D">
      <w:pPr>
        <w:spacing w:after="0" w:line="240" w:lineRule="auto"/>
        <w:jc w:val="both"/>
        <w:rPr>
          <w:rFonts w:ascii="Times New Roman" w:hAnsi="Times New Roman" w:cs="Times New Roman"/>
          <w:sz w:val="28"/>
          <w:szCs w:val="28"/>
        </w:rPr>
      </w:pPr>
      <w:r w:rsidRPr="00CA1376">
        <w:rPr>
          <w:rFonts w:ascii="Times New Roman" w:hAnsi="Times New Roman" w:cs="Times New Roman"/>
          <w:sz w:val="28"/>
          <w:szCs w:val="28"/>
        </w:rPr>
        <w:t>Задаче 1 соответствует основное мероприятие</w:t>
      </w:r>
      <w:r w:rsidR="007F1CCB" w:rsidRPr="00CA1376">
        <w:rPr>
          <w:rFonts w:ascii="Times New Roman" w:hAnsi="Times New Roman" w:cs="Times New Roman"/>
          <w:sz w:val="28"/>
          <w:szCs w:val="28"/>
        </w:rPr>
        <w:t xml:space="preserve"> 1</w:t>
      </w:r>
      <w:r w:rsidRPr="00CA1376">
        <w:rPr>
          <w:rFonts w:ascii="Times New Roman" w:hAnsi="Times New Roman" w:cs="Times New Roman"/>
          <w:sz w:val="28"/>
          <w:szCs w:val="28"/>
        </w:rPr>
        <w:t xml:space="preserve"> «Организация культуры и досуга».</w:t>
      </w:r>
    </w:p>
    <w:p w:rsidR="00EB702E" w:rsidRPr="00CA1376" w:rsidRDefault="00EB702E" w:rsidP="0065007F">
      <w:pPr>
        <w:spacing w:after="0" w:line="240" w:lineRule="auto"/>
        <w:jc w:val="both"/>
        <w:rPr>
          <w:rFonts w:ascii="Times New Roman" w:hAnsi="Times New Roman" w:cs="Times New Roman"/>
          <w:sz w:val="28"/>
          <w:szCs w:val="28"/>
        </w:rPr>
      </w:pPr>
      <w:r w:rsidRPr="00CA1376">
        <w:rPr>
          <w:rFonts w:ascii="Times New Roman" w:hAnsi="Times New Roman" w:cs="Times New Roman"/>
          <w:sz w:val="28"/>
          <w:szCs w:val="28"/>
        </w:rPr>
        <w:t xml:space="preserve">         Реализация данного основного мероприятия предполагает обеспечение роста качества и </w:t>
      </w:r>
      <w:r w:rsidR="008F42AD" w:rsidRPr="00CA1376">
        <w:rPr>
          <w:rFonts w:ascii="Times New Roman" w:hAnsi="Times New Roman" w:cs="Times New Roman"/>
          <w:sz w:val="28"/>
          <w:szCs w:val="28"/>
        </w:rPr>
        <w:t>доступности,</w:t>
      </w:r>
      <w:r w:rsidRPr="00CA1376">
        <w:rPr>
          <w:rFonts w:ascii="Times New Roman" w:hAnsi="Times New Roman" w:cs="Times New Roman"/>
          <w:sz w:val="28"/>
          <w:szCs w:val="28"/>
        </w:rPr>
        <w:t xml:space="preserve"> культурных благ и услуг, совершенствование организации досуга населения, развитие инициативы и творчества населения, широкое привлечение к занят</w:t>
      </w:r>
      <w:r w:rsidR="00AC393D" w:rsidRPr="00CA1376">
        <w:rPr>
          <w:rFonts w:ascii="Times New Roman" w:hAnsi="Times New Roman" w:cs="Times New Roman"/>
          <w:sz w:val="28"/>
          <w:szCs w:val="28"/>
        </w:rPr>
        <w:t>иям самодеятельным творчеством.</w:t>
      </w:r>
    </w:p>
    <w:p w:rsidR="00EB702E" w:rsidRPr="00CA1376" w:rsidRDefault="00EB702E" w:rsidP="0065007F">
      <w:pPr>
        <w:tabs>
          <w:tab w:val="left" w:pos="744"/>
        </w:tabs>
        <w:spacing w:after="0" w:line="240" w:lineRule="auto"/>
        <w:jc w:val="both"/>
        <w:rPr>
          <w:rFonts w:ascii="Times New Roman" w:hAnsi="Times New Roman" w:cs="Times New Roman"/>
          <w:sz w:val="28"/>
          <w:szCs w:val="28"/>
        </w:rPr>
      </w:pPr>
      <w:r w:rsidRPr="00CA1376">
        <w:rPr>
          <w:rFonts w:ascii="Times New Roman" w:hAnsi="Times New Roman" w:cs="Times New Roman"/>
          <w:sz w:val="28"/>
          <w:szCs w:val="28"/>
        </w:rPr>
        <w:t>Задаче 2 соответствует основное мероприятие</w:t>
      </w:r>
      <w:r w:rsidR="007F1CCB" w:rsidRPr="00CA1376">
        <w:rPr>
          <w:rFonts w:ascii="Times New Roman" w:hAnsi="Times New Roman" w:cs="Times New Roman"/>
          <w:sz w:val="28"/>
          <w:szCs w:val="28"/>
        </w:rPr>
        <w:t xml:space="preserve"> 2</w:t>
      </w:r>
      <w:r w:rsidRPr="00CA1376">
        <w:rPr>
          <w:rFonts w:ascii="Times New Roman" w:hAnsi="Times New Roman" w:cs="Times New Roman"/>
          <w:sz w:val="28"/>
          <w:szCs w:val="28"/>
        </w:rPr>
        <w:t xml:space="preserve"> «Организация библиотечного обслуживания населения».</w:t>
      </w:r>
    </w:p>
    <w:p w:rsidR="00EB702E" w:rsidRPr="00CA1376" w:rsidRDefault="00EB702E" w:rsidP="00AC393D">
      <w:pPr>
        <w:spacing w:after="0" w:line="240" w:lineRule="auto"/>
        <w:ind w:firstLine="709"/>
        <w:jc w:val="both"/>
        <w:rPr>
          <w:rFonts w:ascii="Times New Roman" w:hAnsi="Times New Roman" w:cs="Times New Roman"/>
          <w:sz w:val="28"/>
          <w:szCs w:val="28"/>
        </w:rPr>
      </w:pPr>
      <w:r w:rsidRPr="00CA1376">
        <w:rPr>
          <w:rFonts w:ascii="Times New Roman" w:hAnsi="Times New Roman" w:cs="Times New Roman"/>
          <w:sz w:val="28"/>
          <w:szCs w:val="28"/>
        </w:rPr>
        <w:t>Организация библиотечного обслуживания населения на территории Одесского муниципального района</w:t>
      </w:r>
      <w:r w:rsidRPr="00CA1376">
        <w:rPr>
          <w:rFonts w:ascii="Times New Roman" w:eastAsia="Calibri" w:hAnsi="Times New Roman" w:cs="Times New Roman"/>
          <w:sz w:val="28"/>
          <w:szCs w:val="28"/>
        </w:rPr>
        <w:t xml:space="preserve"> Омской области предусматривает комплекс мер по созданию условий для обеспечения широкого, без каких-либо ограничений, доступа каждого гражданина к региональным, национальным и мировым культурным ценностям через </w:t>
      </w:r>
      <w:r w:rsidRPr="00CA1376">
        <w:rPr>
          <w:rFonts w:ascii="Times New Roman" w:hAnsi="Times New Roman" w:cs="Times New Roman"/>
          <w:sz w:val="28"/>
          <w:szCs w:val="28"/>
        </w:rPr>
        <w:t>общедоступные библиотеки</w:t>
      </w:r>
      <w:r w:rsidR="00017792" w:rsidRPr="00CA1376">
        <w:rPr>
          <w:rFonts w:ascii="Times New Roman" w:hAnsi="Times New Roman" w:cs="Times New Roman"/>
          <w:sz w:val="28"/>
          <w:szCs w:val="28"/>
        </w:rPr>
        <w:t xml:space="preserve">, обеспечение </w:t>
      </w:r>
      <w:proofErr w:type="spellStart"/>
      <w:r w:rsidR="00017792" w:rsidRPr="00CA1376">
        <w:rPr>
          <w:rFonts w:ascii="Times New Roman" w:hAnsi="Times New Roman" w:cs="Times New Roman"/>
          <w:sz w:val="28"/>
          <w:szCs w:val="28"/>
        </w:rPr>
        <w:t>обновляемости</w:t>
      </w:r>
      <w:proofErr w:type="spellEnd"/>
      <w:r w:rsidR="00017792" w:rsidRPr="00CA1376">
        <w:rPr>
          <w:rFonts w:ascii="Times New Roman" w:hAnsi="Times New Roman" w:cs="Times New Roman"/>
          <w:sz w:val="28"/>
          <w:szCs w:val="28"/>
        </w:rPr>
        <w:t xml:space="preserve">  книжн</w:t>
      </w:r>
      <w:r w:rsidR="00743D32" w:rsidRPr="00CA1376">
        <w:rPr>
          <w:rFonts w:ascii="Times New Roman" w:hAnsi="Times New Roman" w:cs="Times New Roman"/>
          <w:sz w:val="28"/>
          <w:szCs w:val="28"/>
        </w:rPr>
        <w:t>ых</w:t>
      </w:r>
      <w:r w:rsidR="00017792" w:rsidRPr="00CA1376">
        <w:rPr>
          <w:rFonts w:ascii="Times New Roman" w:hAnsi="Times New Roman" w:cs="Times New Roman"/>
          <w:sz w:val="28"/>
          <w:szCs w:val="28"/>
        </w:rPr>
        <w:t xml:space="preserve"> фонд</w:t>
      </w:r>
      <w:r w:rsidR="00743D32" w:rsidRPr="00CA1376">
        <w:rPr>
          <w:rFonts w:ascii="Times New Roman" w:hAnsi="Times New Roman" w:cs="Times New Roman"/>
          <w:sz w:val="28"/>
          <w:szCs w:val="28"/>
        </w:rPr>
        <w:t>ов</w:t>
      </w:r>
      <w:r w:rsidR="00823AC8">
        <w:rPr>
          <w:rFonts w:ascii="Times New Roman" w:hAnsi="Times New Roman" w:cs="Times New Roman"/>
          <w:sz w:val="28"/>
          <w:szCs w:val="28"/>
        </w:rPr>
        <w:t xml:space="preserve">, проведение мероприятий по комплектованию книжных фондов библиотек. </w:t>
      </w:r>
      <w:r w:rsidR="00017792" w:rsidRPr="00CA1376">
        <w:rPr>
          <w:rFonts w:ascii="Times New Roman" w:hAnsi="Times New Roman" w:cs="Times New Roman"/>
          <w:sz w:val="28"/>
          <w:szCs w:val="28"/>
        </w:rPr>
        <w:t xml:space="preserve">  </w:t>
      </w:r>
    </w:p>
    <w:p w:rsidR="00EB702E" w:rsidRPr="00CA1376" w:rsidRDefault="00EB702E" w:rsidP="00AC393D">
      <w:pPr>
        <w:spacing w:after="0" w:line="240" w:lineRule="auto"/>
        <w:jc w:val="both"/>
        <w:rPr>
          <w:rFonts w:ascii="Times New Roman" w:hAnsi="Times New Roman" w:cs="Times New Roman"/>
          <w:sz w:val="28"/>
          <w:szCs w:val="28"/>
        </w:rPr>
      </w:pPr>
      <w:r w:rsidRPr="00CA1376">
        <w:rPr>
          <w:rFonts w:ascii="Times New Roman" w:hAnsi="Times New Roman" w:cs="Times New Roman"/>
          <w:sz w:val="28"/>
          <w:szCs w:val="28"/>
        </w:rPr>
        <w:t>Задаче 3 соответствует основное мероприятие</w:t>
      </w:r>
      <w:r w:rsidR="007F1CCB" w:rsidRPr="00CA1376">
        <w:rPr>
          <w:rFonts w:ascii="Times New Roman" w:hAnsi="Times New Roman" w:cs="Times New Roman"/>
          <w:sz w:val="28"/>
          <w:szCs w:val="28"/>
        </w:rPr>
        <w:t xml:space="preserve"> 3</w:t>
      </w:r>
      <w:r w:rsidRPr="00CA1376">
        <w:rPr>
          <w:rFonts w:ascii="Times New Roman" w:hAnsi="Times New Roman" w:cs="Times New Roman"/>
          <w:sz w:val="28"/>
          <w:szCs w:val="28"/>
        </w:rPr>
        <w:t xml:space="preserve"> «Развитие дополнительного образования детей в ДШИ».</w:t>
      </w:r>
    </w:p>
    <w:p w:rsidR="00EB702E" w:rsidRPr="00CA1376" w:rsidRDefault="00EB702E" w:rsidP="0065007F">
      <w:pPr>
        <w:spacing w:after="0" w:line="240" w:lineRule="auto"/>
        <w:jc w:val="both"/>
        <w:rPr>
          <w:rFonts w:ascii="Times New Roman" w:hAnsi="Times New Roman" w:cs="Times New Roman"/>
          <w:sz w:val="28"/>
          <w:szCs w:val="28"/>
        </w:rPr>
      </w:pPr>
      <w:r w:rsidRPr="00CA1376">
        <w:rPr>
          <w:rFonts w:ascii="Times New Roman" w:hAnsi="Times New Roman" w:cs="Times New Roman"/>
          <w:sz w:val="28"/>
          <w:szCs w:val="28"/>
        </w:rPr>
        <w:t xml:space="preserve">         Дополнительное образование детей является неотъемлемой составляющей образовательного пространства, объединяющего в единый процесс воспитание, обучение, творческое развитие личности ребенка. Дополнительное образование решает ряд социально значимых проблем, таких как: обеспечение занятости детей, их самореализация, социальная адаптация, формирование здорового образа жизни, профилактика безнадзорности, правонарушений и других асоциальных проявлений среди детей и подростков. На основании дополнительного образования детей решаются проблемы качественного образования по выбору. В виду реализации данного основного мероприятия будет вестись постоянная работа по повышению качества и доступности предоставляемых услуг.</w:t>
      </w:r>
    </w:p>
    <w:p w:rsidR="00EB702E" w:rsidRPr="00CA1376" w:rsidRDefault="00EB702E" w:rsidP="0065007F">
      <w:pPr>
        <w:spacing w:after="0" w:line="240" w:lineRule="auto"/>
        <w:jc w:val="both"/>
        <w:rPr>
          <w:rFonts w:ascii="Times New Roman" w:hAnsi="Times New Roman" w:cs="Times New Roman"/>
          <w:sz w:val="28"/>
          <w:szCs w:val="28"/>
        </w:rPr>
      </w:pPr>
      <w:r w:rsidRPr="00CA1376">
        <w:rPr>
          <w:rFonts w:ascii="Times New Roman" w:hAnsi="Times New Roman" w:cs="Times New Roman"/>
          <w:sz w:val="28"/>
          <w:szCs w:val="28"/>
        </w:rPr>
        <w:t>Задаче 4 соответствует основное мероприятие</w:t>
      </w:r>
      <w:r w:rsidR="007F1CCB" w:rsidRPr="00CA1376">
        <w:rPr>
          <w:rFonts w:ascii="Times New Roman" w:hAnsi="Times New Roman" w:cs="Times New Roman"/>
          <w:sz w:val="28"/>
          <w:szCs w:val="28"/>
        </w:rPr>
        <w:t xml:space="preserve"> 4</w:t>
      </w:r>
      <w:r w:rsidRPr="00CA1376">
        <w:rPr>
          <w:rFonts w:ascii="Times New Roman" w:hAnsi="Times New Roman" w:cs="Times New Roman"/>
          <w:sz w:val="28"/>
          <w:szCs w:val="28"/>
        </w:rPr>
        <w:t xml:space="preserve"> «Сохранение и популяризация объектов культурного наследия».</w:t>
      </w:r>
    </w:p>
    <w:p w:rsidR="00EB702E" w:rsidRPr="00CA1376" w:rsidRDefault="00EB702E" w:rsidP="00AC393D">
      <w:pPr>
        <w:autoSpaceDE w:val="0"/>
        <w:autoSpaceDN w:val="0"/>
        <w:adjustRightInd w:val="0"/>
        <w:spacing w:after="0" w:line="240" w:lineRule="auto"/>
        <w:ind w:firstLine="720"/>
        <w:jc w:val="both"/>
        <w:rPr>
          <w:rFonts w:ascii="Times New Roman" w:hAnsi="Times New Roman" w:cs="Times New Roman"/>
          <w:sz w:val="28"/>
          <w:szCs w:val="28"/>
        </w:rPr>
      </w:pPr>
      <w:r w:rsidRPr="00CA1376">
        <w:rPr>
          <w:rFonts w:ascii="Times New Roman" w:eastAsia="Calibri" w:hAnsi="Times New Roman" w:cs="Times New Roman"/>
          <w:sz w:val="28"/>
          <w:szCs w:val="28"/>
        </w:rPr>
        <w:t xml:space="preserve">Развитие музейного дела предусматривает комплекс мер </w:t>
      </w:r>
      <w:proofErr w:type="gramStart"/>
      <w:r w:rsidRPr="00CA1376">
        <w:rPr>
          <w:rFonts w:ascii="Times New Roman" w:eastAsia="Calibri" w:hAnsi="Times New Roman" w:cs="Times New Roman"/>
          <w:sz w:val="28"/>
          <w:szCs w:val="28"/>
        </w:rPr>
        <w:t>по созданию условий для удовлетворения потребностей граждан в услугах по обеспечению доступа к  музейным предметам</w:t>
      </w:r>
      <w:proofErr w:type="gramEnd"/>
      <w:r w:rsidRPr="00CA1376">
        <w:rPr>
          <w:rFonts w:ascii="Times New Roman" w:eastAsia="Calibri" w:hAnsi="Times New Roman" w:cs="Times New Roman"/>
          <w:sz w:val="28"/>
          <w:szCs w:val="28"/>
        </w:rPr>
        <w:t xml:space="preserve"> и коллекциям, который </w:t>
      </w:r>
      <w:r w:rsidR="00F8664F" w:rsidRPr="00CA1376">
        <w:rPr>
          <w:rFonts w:ascii="Times New Roman" w:eastAsia="Calibri" w:hAnsi="Times New Roman" w:cs="Times New Roman"/>
          <w:sz w:val="28"/>
          <w:szCs w:val="28"/>
        </w:rPr>
        <w:lastRenderedPageBreak/>
        <w:t>реализуется  музеями через</w:t>
      </w:r>
      <w:r w:rsidRPr="00CA1376">
        <w:rPr>
          <w:rFonts w:ascii="Times New Roman" w:eastAsia="Calibri" w:hAnsi="Times New Roman" w:cs="Times New Roman"/>
          <w:sz w:val="28"/>
          <w:szCs w:val="28"/>
        </w:rPr>
        <w:t xml:space="preserve"> расширение музейных выставочных площадей, обмен выставочными проектами с </w:t>
      </w:r>
      <w:r w:rsidRPr="00CA1376">
        <w:rPr>
          <w:rFonts w:ascii="Times New Roman" w:hAnsi="Times New Roman" w:cs="Times New Roman"/>
          <w:sz w:val="28"/>
          <w:szCs w:val="28"/>
        </w:rPr>
        <w:t>другими</w:t>
      </w:r>
      <w:r w:rsidRPr="00CA1376">
        <w:rPr>
          <w:rFonts w:ascii="Times New Roman" w:eastAsia="Calibri" w:hAnsi="Times New Roman" w:cs="Times New Roman"/>
          <w:sz w:val="28"/>
          <w:szCs w:val="28"/>
        </w:rPr>
        <w:t xml:space="preserve"> музеями </w:t>
      </w:r>
      <w:r w:rsidRPr="00CA1376">
        <w:rPr>
          <w:rFonts w:ascii="Times New Roman" w:hAnsi="Times New Roman" w:cs="Times New Roman"/>
          <w:sz w:val="28"/>
          <w:szCs w:val="28"/>
        </w:rPr>
        <w:t>области</w:t>
      </w:r>
      <w:r w:rsidRPr="00CA1376">
        <w:rPr>
          <w:rFonts w:ascii="Times New Roman" w:eastAsia="Calibri" w:hAnsi="Times New Roman" w:cs="Times New Roman"/>
          <w:sz w:val="28"/>
          <w:szCs w:val="28"/>
        </w:rPr>
        <w:t>,  планомерное комплектование музейного фонда, его сохранение.</w:t>
      </w:r>
    </w:p>
    <w:p w:rsidR="00EB702E" w:rsidRPr="00CA1376" w:rsidRDefault="00EB702E" w:rsidP="00AC393D">
      <w:pPr>
        <w:spacing w:after="0" w:line="240" w:lineRule="auto"/>
        <w:jc w:val="both"/>
        <w:rPr>
          <w:rFonts w:ascii="Times New Roman" w:hAnsi="Times New Roman" w:cs="Times New Roman"/>
          <w:sz w:val="28"/>
          <w:szCs w:val="28"/>
        </w:rPr>
      </w:pPr>
      <w:r w:rsidRPr="00CA1376">
        <w:rPr>
          <w:rFonts w:ascii="Times New Roman" w:hAnsi="Times New Roman" w:cs="Times New Roman"/>
          <w:sz w:val="28"/>
          <w:szCs w:val="28"/>
        </w:rPr>
        <w:t>Задаче 5 соответствует основное мероприятие</w:t>
      </w:r>
      <w:r w:rsidR="007F1CCB" w:rsidRPr="00CA1376">
        <w:rPr>
          <w:rFonts w:ascii="Times New Roman" w:hAnsi="Times New Roman" w:cs="Times New Roman"/>
          <w:sz w:val="28"/>
          <w:szCs w:val="28"/>
        </w:rPr>
        <w:t xml:space="preserve"> 5</w:t>
      </w:r>
      <w:r w:rsidRPr="00CA1376">
        <w:rPr>
          <w:rFonts w:ascii="Times New Roman" w:hAnsi="Times New Roman" w:cs="Times New Roman"/>
          <w:sz w:val="28"/>
          <w:szCs w:val="28"/>
        </w:rPr>
        <w:t xml:space="preserve"> «Финансово-экономическое и хозяйственное обеспечение».</w:t>
      </w:r>
    </w:p>
    <w:p w:rsidR="00EB702E" w:rsidRPr="00CA1376" w:rsidRDefault="00EB702E" w:rsidP="0065007F">
      <w:pPr>
        <w:spacing w:after="0" w:line="240" w:lineRule="auto"/>
        <w:jc w:val="both"/>
        <w:rPr>
          <w:rFonts w:ascii="Times New Roman" w:hAnsi="Times New Roman" w:cs="Times New Roman"/>
          <w:sz w:val="28"/>
          <w:szCs w:val="28"/>
        </w:rPr>
      </w:pPr>
      <w:r w:rsidRPr="00CA1376">
        <w:rPr>
          <w:rFonts w:ascii="Times New Roman" w:hAnsi="Times New Roman" w:cs="Times New Roman"/>
          <w:sz w:val="28"/>
          <w:szCs w:val="28"/>
        </w:rPr>
        <w:t xml:space="preserve">          Реализация данного основного мероприятия предполагает совершенствование обслуживания учреждений культуры Одесского муниципального района</w:t>
      </w:r>
      <w:r w:rsidR="00F8664F" w:rsidRPr="00CA1376">
        <w:rPr>
          <w:rFonts w:ascii="Times New Roman" w:hAnsi="Times New Roman" w:cs="Times New Roman"/>
          <w:sz w:val="28"/>
          <w:szCs w:val="28"/>
        </w:rPr>
        <w:t xml:space="preserve"> Омской области</w:t>
      </w:r>
      <w:r w:rsidRPr="00CA1376">
        <w:rPr>
          <w:rFonts w:ascii="Times New Roman" w:hAnsi="Times New Roman" w:cs="Times New Roman"/>
          <w:sz w:val="28"/>
          <w:szCs w:val="28"/>
        </w:rPr>
        <w:t>, повышение эффективности и качества управления финансовыми и хозяйственными средствами, обеспечение бухгалтерской финансово-экономической отчетности.</w:t>
      </w:r>
    </w:p>
    <w:p w:rsidR="00EB702E" w:rsidRPr="00CA1376" w:rsidRDefault="00EB702E" w:rsidP="0065007F">
      <w:pPr>
        <w:spacing w:after="0" w:line="240" w:lineRule="auto"/>
        <w:jc w:val="both"/>
        <w:rPr>
          <w:rFonts w:ascii="Times New Roman" w:hAnsi="Times New Roman" w:cs="Times New Roman"/>
          <w:sz w:val="28"/>
          <w:szCs w:val="28"/>
        </w:rPr>
      </w:pPr>
      <w:r w:rsidRPr="00CA1376">
        <w:rPr>
          <w:rFonts w:ascii="Times New Roman" w:hAnsi="Times New Roman" w:cs="Times New Roman"/>
          <w:sz w:val="28"/>
          <w:szCs w:val="28"/>
        </w:rPr>
        <w:t>Задаче 6 соответствует основное мероприятие</w:t>
      </w:r>
      <w:r w:rsidR="007F1CCB" w:rsidRPr="00CA1376">
        <w:rPr>
          <w:rFonts w:ascii="Times New Roman" w:hAnsi="Times New Roman" w:cs="Times New Roman"/>
          <w:sz w:val="28"/>
          <w:szCs w:val="28"/>
        </w:rPr>
        <w:t xml:space="preserve"> 6</w:t>
      </w:r>
      <w:r w:rsidRPr="00CA1376">
        <w:rPr>
          <w:rFonts w:ascii="Times New Roman" w:hAnsi="Times New Roman" w:cs="Times New Roman"/>
          <w:sz w:val="28"/>
          <w:szCs w:val="28"/>
        </w:rPr>
        <w:t xml:space="preserve"> «Осуществление управления в сфере культуры».</w:t>
      </w:r>
    </w:p>
    <w:p w:rsidR="00EB702E" w:rsidRPr="00CA1376" w:rsidRDefault="00F8664F" w:rsidP="00AC393D">
      <w:pPr>
        <w:spacing w:after="0" w:line="240" w:lineRule="auto"/>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 xml:space="preserve">       Управление культуры </w:t>
      </w:r>
      <w:r w:rsidR="00E96B7A" w:rsidRPr="00CA1376">
        <w:rPr>
          <w:rFonts w:ascii="Times New Roman" w:hAnsi="Times New Roman" w:cs="Times New Roman"/>
          <w:color w:val="000000" w:themeColor="text1"/>
          <w:sz w:val="28"/>
          <w:szCs w:val="28"/>
        </w:rPr>
        <w:t xml:space="preserve">Администрации Одесского муниципального района Омской области </w:t>
      </w:r>
      <w:r w:rsidR="00EB702E" w:rsidRPr="00CA1376">
        <w:rPr>
          <w:rFonts w:ascii="Times New Roman" w:hAnsi="Times New Roman" w:cs="Times New Roman"/>
          <w:color w:val="000000" w:themeColor="text1"/>
          <w:sz w:val="28"/>
          <w:szCs w:val="28"/>
        </w:rPr>
        <w:t xml:space="preserve">является отраслевым органом исполнительной власти муниципального района, </w:t>
      </w:r>
      <w:r w:rsidR="00E96B7A" w:rsidRPr="00CA1376">
        <w:rPr>
          <w:rFonts w:ascii="Times New Roman" w:hAnsi="Times New Roman" w:cs="Times New Roman"/>
          <w:color w:val="000000" w:themeColor="text1"/>
          <w:sz w:val="28"/>
          <w:szCs w:val="28"/>
        </w:rPr>
        <w:t>осуществляющим управление в области культуры, искусства, охраны историк</w:t>
      </w:r>
      <w:r w:rsidR="008F42AD" w:rsidRPr="00CA1376">
        <w:rPr>
          <w:rFonts w:ascii="Times New Roman" w:hAnsi="Times New Roman" w:cs="Times New Roman"/>
          <w:color w:val="000000" w:themeColor="text1"/>
          <w:sz w:val="28"/>
          <w:szCs w:val="28"/>
        </w:rPr>
        <w:t>о -</w:t>
      </w:r>
      <w:r w:rsidR="00E96B7A" w:rsidRPr="00CA1376">
        <w:rPr>
          <w:rFonts w:ascii="Times New Roman" w:hAnsi="Times New Roman" w:cs="Times New Roman"/>
          <w:color w:val="000000" w:themeColor="text1"/>
          <w:sz w:val="28"/>
          <w:szCs w:val="28"/>
        </w:rPr>
        <w:t xml:space="preserve"> культурного наследия.</w:t>
      </w:r>
    </w:p>
    <w:p w:rsidR="00EB702E" w:rsidRPr="00CA1376" w:rsidRDefault="00EB702E" w:rsidP="00B24755">
      <w:pPr>
        <w:spacing w:line="240" w:lineRule="auto"/>
        <w:ind w:firstLine="709"/>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Задаче 7 соответствует основное мероприятие</w:t>
      </w:r>
      <w:r w:rsidR="007F1CCB" w:rsidRPr="00CA1376">
        <w:rPr>
          <w:rFonts w:ascii="Times New Roman" w:hAnsi="Times New Roman" w:cs="Times New Roman"/>
          <w:color w:val="000000" w:themeColor="text1"/>
          <w:sz w:val="28"/>
          <w:szCs w:val="28"/>
        </w:rPr>
        <w:t xml:space="preserve"> 7</w:t>
      </w:r>
      <w:r w:rsidRPr="00CA1376">
        <w:rPr>
          <w:rFonts w:ascii="Times New Roman" w:hAnsi="Times New Roman" w:cs="Times New Roman"/>
          <w:color w:val="000000" w:themeColor="text1"/>
          <w:sz w:val="28"/>
          <w:szCs w:val="28"/>
        </w:rPr>
        <w:t xml:space="preserve"> «Создание условий развития сферы туризма и туристской деятельности».</w:t>
      </w:r>
      <w:r w:rsidR="00B24755" w:rsidRPr="00CA1376">
        <w:rPr>
          <w:rFonts w:ascii="Times New Roman" w:eastAsia="Calibri" w:hAnsi="Times New Roman" w:cs="Times New Roman"/>
          <w:color w:val="000000" w:themeColor="text1"/>
          <w:sz w:val="28"/>
          <w:szCs w:val="28"/>
        </w:rPr>
        <w:t xml:space="preserve"> Данное основное мероприятие направлено на решение задачи </w:t>
      </w:r>
      <w:r w:rsidR="00B24755" w:rsidRPr="00CA1376">
        <w:rPr>
          <w:rFonts w:ascii="Times New Roman" w:hAnsi="Times New Roman" w:cs="Times New Roman"/>
          <w:color w:val="000000" w:themeColor="text1"/>
          <w:sz w:val="28"/>
          <w:szCs w:val="28"/>
        </w:rPr>
        <w:t>формирования</w:t>
      </w:r>
      <w:r w:rsidR="00B24755" w:rsidRPr="00CA1376">
        <w:rPr>
          <w:rFonts w:ascii="Times New Roman" w:eastAsia="Calibri" w:hAnsi="Times New Roman" w:cs="Times New Roman"/>
          <w:color w:val="000000" w:themeColor="text1"/>
          <w:sz w:val="28"/>
          <w:szCs w:val="28"/>
        </w:rPr>
        <w:t xml:space="preserve"> и развитие </w:t>
      </w:r>
      <w:r w:rsidR="00B24755" w:rsidRPr="00CA1376">
        <w:rPr>
          <w:rFonts w:ascii="Times New Roman" w:hAnsi="Times New Roman" w:cs="Times New Roman"/>
          <w:color w:val="000000" w:themeColor="text1"/>
          <w:sz w:val="28"/>
          <w:szCs w:val="28"/>
        </w:rPr>
        <w:t xml:space="preserve">сферы </w:t>
      </w:r>
      <w:r w:rsidR="00B24755" w:rsidRPr="00CA1376">
        <w:rPr>
          <w:rFonts w:ascii="Times New Roman" w:eastAsia="Calibri" w:hAnsi="Times New Roman" w:cs="Times New Roman"/>
          <w:color w:val="000000" w:themeColor="text1"/>
          <w:sz w:val="28"/>
          <w:szCs w:val="28"/>
        </w:rPr>
        <w:t>тури</w:t>
      </w:r>
      <w:r w:rsidR="00B24755" w:rsidRPr="00CA1376">
        <w:rPr>
          <w:rFonts w:ascii="Times New Roman" w:hAnsi="Times New Roman" w:cs="Times New Roman"/>
          <w:color w:val="000000" w:themeColor="text1"/>
          <w:sz w:val="28"/>
          <w:szCs w:val="28"/>
        </w:rPr>
        <w:t>зма на территории Одесского муниципального района</w:t>
      </w:r>
      <w:r w:rsidR="00B24755" w:rsidRPr="00CA1376">
        <w:rPr>
          <w:rFonts w:ascii="Times New Roman" w:eastAsia="Calibri" w:hAnsi="Times New Roman" w:cs="Times New Roman"/>
          <w:color w:val="000000" w:themeColor="text1"/>
          <w:sz w:val="28"/>
          <w:szCs w:val="28"/>
        </w:rPr>
        <w:t xml:space="preserve">  Омской области.</w:t>
      </w:r>
    </w:p>
    <w:p w:rsidR="007C6173" w:rsidRPr="0032722F" w:rsidRDefault="00B24755" w:rsidP="00B24755">
      <w:pPr>
        <w:spacing w:after="0" w:line="240" w:lineRule="auto"/>
        <w:jc w:val="both"/>
        <w:rPr>
          <w:rFonts w:ascii="Times New Roman" w:hAnsi="Times New Roman" w:cs="Times New Roman"/>
          <w:sz w:val="28"/>
          <w:szCs w:val="28"/>
        </w:rPr>
      </w:pPr>
      <w:r w:rsidRPr="00CA1376">
        <w:rPr>
          <w:rFonts w:ascii="Times New Roman" w:hAnsi="Times New Roman" w:cs="Times New Roman"/>
          <w:sz w:val="28"/>
          <w:szCs w:val="28"/>
        </w:rPr>
        <w:t xml:space="preserve">       </w:t>
      </w:r>
      <w:r w:rsidRPr="0032722F">
        <w:rPr>
          <w:rFonts w:ascii="Times New Roman" w:hAnsi="Times New Roman" w:cs="Times New Roman"/>
          <w:sz w:val="28"/>
          <w:szCs w:val="28"/>
        </w:rPr>
        <w:t>Задаче 8 соответствует основное мероприятие  «</w:t>
      </w:r>
      <w:r w:rsidR="007E3027" w:rsidRPr="0032722F">
        <w:rPr>
          <w:rFonts w:ascii="Times New Roman" w:hAnsi="Times New Roman" w:cs="Times New Roman"/>
          <w:sz w:val="28"/>
          <w:szCs w:val="28"/>
        </w:rPr>
        <w:t>Обустройство прилегающих территорий к объектам социальной инфраструктуры в сфере культуры</w:t>
      </w:r>
      <w:r w:rsidR="007C6173" w:rsidRPr="0032722F">
        <w:rPr>
          <w:rFonts w:ascii="Times New Roman" w:hAnsi="Times New Roman" w:cs="Times New Roman"/>
          <w:sz w:val="28"/>
          <w:szCs w:val="28"/>
        </w:rPr>
        <w:t xml:space="preserve">». </w:t>
      </w:r>
    </w:p>
    <w:p w:rsidR="00B24755" w:rsidRPr="00CA1376" w:rsidRDefault="00B24755" w:rsidP="007C6173">
      <w:pPr>
        <w:spacing w:after="0" w:line="240" w:lineRule="auto"/>
        <w:ind w:firstLine="708"/>
        <w:jc w:val="both"/>
        <w:rPr>
          <w:rFonts w:ascii="Times New Roman" w:hAnsi="Times New Roman" w:cs="Times New Roman"/>
          <w:sz w:val="28"/>
          <w:szCs w:val="28"/>
        </w:rPr>
      </w:pPr>
      <w:r w:rsidRPr="0032722F">
        <w:rPr>
          <w:rFonts w:ascii="Times New Roman" w:hAnsi="Times New Roman" w:cs="Times New Roman"/>
          <w:sz w:val="28"/>
          <w:szCs w:val="28"/>
        </w:rPr>
        <w:t xml:space="preserve">Реализация данного основного мероприятия предполагает </w:t>
      </w:r>
      <w:r w:rsidR="007E3027" w:rsidRPr="0032722F">
        <w:rPr>
          <w:rFonts w:ascii="Times New Roman" w:hAnsi="Times New Roman" w:cs="Times New Roman"/>
          <w:sz w:val="28"/>
          <w:szCs w:val="28"/>
        </w:rPr>
        <w:t>созд</w:t>
      </w:r>
      <w:r w:rsidR="007C6173" w:rsidRPr="0032722F">
        <w:rPr>
          <w:rFonts w:ascii="Times New Roman" w:hAnsi="Times New Roman" w:cs="Times New Roman"/>
          <w:sz w:val="28"/>
          <w:szCs w:val="28"/>
        </w:rPr>
        <w:t xml:space="preserve">ание благоприятных условий для </w:t>
      </w:r>
      <w:r w:rsidR="007E3027" w:rsidRPr="0032722F">
        <w:rPr>
          <w:rFonts w:ascii="Times New Roman" w:hAnsi="Times New Roman" w:cs="Times New Roman"/>
          <w:sz w:val="28"/>
          <w:szCs w:val="28"/>
        </w:rPr>
        <w:t>творческого развития муниципальных учреждений культуры, находящихся на территориях сельских поселений Омской области</w:t>
      </w:r>
      <w:r w:rsidR="008F42AD" w:rsidRPr="0032722F">
        <w:rPr>
          <w:rFonts w:ascii="Times New Roman" w:hAnsi="Times New Roman" w:cs="Times New Roman"/>
          <w:sz w:val="28"/>
          <w:szCs w:val="28"/>
        </w:rPr>
        <w:t>.</w:t>
      </w:r>
      <w:r w:rsidRPr="00CA1376">
        <w:rPr>
          <w:rFonts w:ascii="Times New Roman" w:hAnsi="Times New Roman" w:cs="Times New Roman"/>
          <w:sz w:val="28"/>
          <w:szCs w:val="28"/>
        </w:rPr>
        <w:t xml:space="preserve"> </w:t>
      </w:r>
    </w:p>
    <w:p w:rsidR="00074870" w:rsidRPr="00CA1376" w:rsidRDefault="00B24755" w:rsidP="004B5E7F">
      <w:pPr>
        <w:tabs>
          <w:tab w:val="left" w:pos="1560"/>
        </w:tabs>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sz w:val="28"/>
          <w:szCs w:val="28"/>
        </w:rPr>
        <w:t>Задаче 9 соответствует основное мероприятие  «</w:t>
      </w:r>
      <w:r w:rsidR="004C5205" w:rsidRPr="00CA1376">
        <w:rPr>
          <w:rFonts w:ascii="Times New Roman" w:hAnsi="Times New Roman" w:cs="Times New Roman"/>
          <w:sz w:val="28"/>
          <w:szCs w:val="28"/>
        </w:rPr>
        <w:t xml:space="preserve">Реализация мероприятия, направленного на достижение  целей федерального проекта </w:t>
      </w:r>
      <w:r w:rsidRPr="00CA1376">
        <w:rPr>
          <w:rFonts w:ascii="Times New Roman" w:hAnsi="Times New Roman" w:cs="Times New Roman"/>
          <w:sz w:val="28"/>
          <w:szCs w:val="28"/>
        </w:rPr>
        <w:t>(Культурная  среда)».</w:t>
      </w:r>
    </w:p>
    <w:p w:rsidR="009F4429" w:rsidRPr="00CA1376" w:rsidRDefault="00EB702E" w:rsidP="0065007F">
      <w:pPr>
        <w:spacing w:line="240" w:lineRule="auto"/>
        <w:ind w:firstLine="709"/>
        <w:jc w:val="both"/>
        <w:rPr>
          <w:rFonts w:ascii="Times New Roman" w:eastAsia="Calibri" w:hAnsi="Times New Roman" w:cs="Times New Roman"/>
          <w:color w:val="000000" w:themeColor="text1"/>
          <w:sz w:val="28"/>
          <w:szCs w:val="28"/>
        </w:rPr>
      </w:pPr>
      <w:r w:rsidRPr="00CA1376">
        <w:rPr>
          <w:rFonts w:ascii="Times New Roman" w:eastAsia="Calibri" w:hAnsi="Times New Roman" w:cs="Times New Roman"/>
          <w:color w:val="000000" w:themeColor="text1"/>
          <w:sz w:val="28"/>
          <w:szCs w:val="28"/>
        </w:rPr>
        <w:t xml:space="preserve">Данное основное мероприятие направлено на решение задачи </w:t>
      </w:r>
      <w:r w:rsidR="004B5E7F" w:rsidRPr="00CA1376">
        <w:rPr>
          <w:rFonts w:ascii="Times New Roman" w:hAnsi="Times New Roman" w:cs="Times New Roman"/>
          <w:color w:val="000000" w:themeColor="text1"/>
          <w:sz w:val="28"/>
          <w:szCs w:val="28"/>
        </w:rPr>
        <w:t xml:space="preserve">создания благоприятных условий для развития инфраструктуры для развития культуры и искусства  </w:t>
      </w:r>
      <w:r w:rsidRPr="00CA1376">
        <w:rPr>
          <w:rFonts w:ascii="Times New Roman" w:hAnsi="Times New Roman" w:cs="Times New Roman"/>
          <w:color w:val="000000" w:themeColor="text1"/>
          <w:sz w:val="28"/>
          <w:szCs w:val="28"/>
        </w:rPr>
        <w:t xml:space="preserve"> Одесского муниципального района</w:t>
      </w:r>
      <w:r w:rsidRPr="00CA1376">
        <w:rPr>
          <w:rFonts w:ascii="Times New Roman" w:eastAsia="Calibri" w:hAnsi="Times New Roman" w:cs="Times New Roman"/>
          <w:color w:val="000000" w:themeColor="text1"/>
          <w:sz w:val="28"/>
          <w:szCs w:val="28"/>
        </w:rPr>
        <w:t xml:space="preserve">  Омской области.</w:t>
      </w:r>
    </w:p>
    <w:p w:rsidR="007F77D9" w:rsidRPr="00CA1376" w:rsidRDefault="003A25D6" w:rsidP="003A25D6">
      <w:pPr>
        <w:tabs>
          <w:tab w:val="left" w:pos="1560"/>
        </w:tabs>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sz w:val="28"/>
          <w:szCs w:val="28"/>
        </w:rPr>
        <w:t>Задаче 10 соответствует основное мероприятие  «Реализация мероприятия, направленного на достижение  целей федерального проекта (Творческие люди</w:t>
      </w:r>
      <w:r w:rsidR="00131ABD" w:rsidRPr="00CA1376">
        <w:rPr>
          <w:rFonts w:ascii="Times New Roman" w:hAnsi="Times New Roman" w:cs="Times New Roman"/>
          <w:sz w:val="28"/>
          <w:szCs w:val="28"/>
        </w:rPr>
        <w:t>)</w:t>
      </w:r>
      <w:r w:rsidRPr="00CA1376">
        <w:rPr>
          <w:rFonts w:ascii="Times New Roman" w:hAnsi="Times New Roman" w:cs="Times New Roman"/>
          <w:sz w:val="28"/>
          <w:szCs w:val="28"/>
        </w:rPr>
        <w:t>».</w:t>
      </w:r>
    </w:p>
    <w:p w:rsidR="003A25D6" w:rsidRPr="00CA1376" w:rsidRDefault="003A25D6" w:rsidP="003A25D6">
      <w:pPr>
        <w:spacing w:line="240" w:lineRule="auto"/>
        <w:ind w:firstLine="709"/>
        <w:jc w:val="both"/>
        <w:rPr>
          <w:rFonts w:ascii="Times New Roman" w:eastAsia="Calibri" w:hAnsi="Times New Roman" w:cs="Times New Roman"/>
          <w:color w:val="000000" w:themeColor="text1"/>
          <w:sz w:val="28"/>
          <w:szCs w:val="28"/>
        </w:rPr>
      </w:pPr>
      <w:r w:rsidRPr="00CA1376">
        <w:rPr>
          <w:rFonts w:ascii="Times New Roman" w:eastAsia="Calibri" w:hAnsi="Times New Roman" w:cs="Times New Roman"/>
          <w:color w:val="000000" w:themeColor="text1"/>
          <w:sz w:val="28"/>
          <w:szCs w:val="28"/>
        </w:rPr>
        <w:t xml:space="preserve">Данное основное мероприятие направлено на решение задачи </w:t>
      </w:r>
      <w:r w:rsidRPr="00CA1376">
        <w:rPr>
          <w:rFonts w:ascii="Times New Roman" w:hAnsi="Times New Roman" w:cs="Times New Roman"/>
          <w:color w:val="000000" w:themeColor="text1"/>
          <w:sz w:val="28"/>
          <w:szCs w:val="28"/>
        </w:rPr>
        <w:t>создания благоприятных условий для развития творческого потенциала</w:t>
      </w:r>
      <w:r w:rsidR="007F77D9" w:rsidRPr="00CA1376">
        <w:rPr>
          <w:rFonts w:ascii="Times New Roman" w:hAnsi="Times New Roman" w:cs="Times New Roman"/>
          <w:color w:val="000000" w:themeColor="text1"/>
          <w:sz w:val="28"/>
          <w:szCs w:val="28"/>
        </w:rPr>
        <w:t xml:space="preserve"> </w:t>
      </w:r>
      <w:r w:rsidRPr="00CA1376">
        <w:rPr>
          <w:rFonts w:ascii="Times New Roman" w:hAnsi="Times New Roman" w:cs="Times New Roman"/>
          <w:color w:val="000000" w:themeColor="text1"/>
          <w:sz w:val="28"/>
          <w:szCs w:val="28"/>
        </w:rPr>
        <w:t xml:space="preserve">  </w:t>
      </w:r>
      <w:r w:rsidR="007F77D9" w:rsidRPr="00CA1376">
        <w:rPr>
          <w:rFonts w:ascii="Times New Roman" w:hAnsi="Times New Roman" w:cs="Times New Roman"/>
          <w:color w:val="000000" w:themeColor="text1"/>
          <w:sz w:val="28"/>
          <w:szCs w:val="28"/>
        </w:rPr>
        <w:t xml:space="preserve">учреждений  </w:t>
      </w:r>
      <w:r w:rsidRPr="00CA1376">
        <w:rPr>
          <w:rFonts w:ascii="Times New Roman" w:hAnsi="Times New Roman" w:cs="Times New Roman"/>
          <w:color w:val="000000" w:themeColor="text1"/>
          <w:sz w:val="28"/>
          <w:szCs w:val="28"/>
        </w:rPr>
        <w:t xml:space="preserve"> культуры и искусства   Одесского муниципального района</w:t>
      </w:r>
      <w:r w:rsidRPr="00CA1376">
        <w:rPr>
          <w:rFonts w:ascii="Times New Roman" w:eastAsia="Calibri" w:hAnsi="Times New Roman" w:cs="Times New Roman"/>
          <w:color w:val="000000" w:themeColor="text1"/>
          <w:sz w:val="28"/>
          <w:szCs w:val="28"/>
        </w:rPr>
        <w:t xml:space="preserve">  Омской области.</w:t>
      </w:r>
    </w:p>
    <w:p w:rsidR="003A25D6" w:rsidRPr="00CA1376" w:rsidRDefault="003A25D6" w:rsidP="0065007F">
      <w:pPr>
        <w:spacing w:line="240" w:lineRule="auto"/>
        <w:ind w:firstLine="709"/>
        <w:jc w:val="both"/>
        <w:rPr>
          <w:rFonts w:ascii="Times New Roman" w:eastAsia="Calibri" w:hAnsi="Times New Roman" w:cs="Times New Roman"/>
          <w:color w:val="000000" w:themeColor="text1"/>
          <w:sz w:val="28"/>
          <w:szCs w:val="28"/>
        </w:rPr>
      </w:pPr>
    </w:p>
    <w:p w:rsidR="00EB702E" w:rsidRPr="00CA1376" w:rsidRDefault="009F4429" w:rsidP="0065007F">
      <w:pPr>
        <w:widowControl w:val="0"/>
        <w:autoSpaceDE w:val="0"/>
        <w:autoSpaceDN w:val="0"/>
        <w:adjustRightInd w:val="0"/>
        <w:spacing w:after="0" w:line="240" w:lineRule="auto"/>
        <w:ind w:firstLine="720"/>
        <w:jc w:val="center"/>
        <w:outlineLvl w:val="1"/>
        <w:rPr>
          <w:rFonts w:ascii="Times New Roman" w:eastAsia="Times New Roman" w:hAnsi="Times New Roman" w:cs="Times New Roman"/>
          <w:sz w:val="28"/>
          <w:szCs w:val="28"/>
          <w:lang w:eastAsia="ru-RU"/>
        </w:rPr>
      </w:pPr>
      <w:r w:rsidRPr="00CA1376">
        <w:rPr>
          <w:rFonts w:ascii="Times New Roman" w:hAnsi="Times New Roman" w:cs="Times New Roman"/>
          <w:sz w:val="28"/>
          <w:szCs w:val="28"/>
        </w:rPr>
        <w:t>Раздел 9.</w:t>
      </w:r>
      <w:r w:rsidR="00554EEE" w:rsidRPr="00CA1376">
        <w:rPr>
          <w:rFonts w:ascii="Times New Roman" w:hAnsi="Times New Roman" w:cs="Times New Roman"/>
          <w:sz w:val="28"/>
          <w:szCs w:val="28"/>
        </w:rPr>
        <w:t xml:space="preserve"> </w:t>
      </w:r>
      <w:r w:rsidR="00EB702E" w:rsidRPr="00CA1376">
        <w:rPr>
          <w:rFonts w:ascii="Times New Roman" w:eastAsia="Times New Roman" w:hAnsi="Times New Roman" w:cs="Times New Roman"/>
          <w:sz w:val="28"/>
          <w:szCs w:val="28"/>
          <w:lang w:eastAsia="ru-RU"/>
        </w:rPr>
        <w:t>Описание мероприятий и целевых индикаторов их выполнения</w:t>
      </w:r>
    </w:p>
    <w:p w:rsidR="004160B2" w:rsidRPr="00CA1376" w:rsidRDefault="004160B2" w:rsidP="004160B2">
      <w:pPr>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lastRenderedPageBreak/>
        <w:t>В рамках основного мероприятия 1 «Организация культуры и досуга» планируется провести ряд мероприятий:</w:t>
      </w:r>
    </w:p>
    <w:p w:rsidR="004160B2" w:rsidRPr="00CA1376" w:rsidRDefault="004160B2" w:rsidP="004160B2">
      <w:pPr>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 создание условий для организации досуга населения (мероприятие 1);</w:t>
      </w:r>
    </w:p>
    <w:p w:rsidR="004160B2" w:rsidRPr="00CA1376" w:rsidRDefault="004160B2" w:rsidP="004160B2">
      <w:pPr>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 проведение мероприятий по сохранению и популяризации этнокультурного и духовно-нравственного развития народов, поддержке традиционной народной культуры,  самодеятельного художественного творчества  Омской области (мероприятие 2);</w:t>
      </w:r>
    </w:p>
    <w:p w:rsidR="00962382" w:rsidRPr="00CA1376" w:rsidRDefault="004160B2" w:rsidP="004160B2">
      <w:pPr>
        <w:spacing w:after="0" w:line="240" w:lineRule="auto"/>
        <w:ind w:firstLine="708"/>
        <w:jc w:val="both"/>
        <w:rPr>
          <w:rFonts w:ascii="Times New Roman" w:hAnsi="Times New Roman" w:cs="Times New Roman"/>
          <w:sz w:val="28"/>
          <w:szCs w:val="28"/>
        </w:rPr>
      </w:pPr>
      <w:r w:rsidRPr="00CA1376">
        <w:rPr>
          <w:rFonts w:ascii="Times New Roman" w:hAnsi="Times New Roman" w:cs="Times New Roman"/>
          <w:sz w:val="28"/>
          <w:szCs w:val="28"/>
        </w:rPr>
        <w:t xml:space="preserve">- </w:t>
      </w:r>
      <w:r w:rsidR="00962382" w:rsidRPr="00CA1376">
        <w:rPr>
          <w:rFonts w:ascii="Times New Roman" w:hAnsi="Times New Roman" w:cs="Times New Roman"/>
          <w:sz w:val="28"/>
          <w:szCs w:val="28"/>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4160B2" w:rsidRPr="00CA1376" w:rsidRDefault="004160B2" w:rsidP="008464C7">
      <w:pPr>
        <w:spacing w:after="0" w:line="240" w:lineRule="auto"/>
        <w:jc w:val="both"/>
        <w:rPr>
          <w:rFonts w:ascii="Times New Roman" w:hAnsi="Times New Roman" w:cs="Times New Roman"/>
          <w:sz w:val="28"/>
          <w:szCs w:val="28"/>
        </w:rPr>
      </w:pPr>
      <w:r w:rsidRPr="00CA1376">
        <w:rPr>
          <w:rFonts w:ascii="Times New Roman" w:hAnsi="Times New Roman" w:cs="Times New Roman"/>
          <w:sz w:val="28"/>
          <w:szCs w:val="28"/>
        </w:rPr>
        <w:t>(мероприятие 3);</w:t>
      </w:r>
    </w:p>
    <w:p w:rsidR="004160B2" w:rsidRPr="00CA1376" w:rsidRDefault="004160B2" w:rsidP="004160B2">
      <w:pPr>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-о</w:t>
      </w:r>
      <w:r w:rsidRPr="00CA1376">
        <w:rPr>
          <w:rFonts w:ascii="Times New Roman" w:eastAsia="Times New Roman" w:hAnsi="Times New Roman" w:cs="Times New Roman"/>
          <w:sz w:val="28"/>
          <w:szCs w:val="28"/>
        </w:rPr>
        <w:t xml:space="preserve">беспечение развития и укрепления материально- технической базы муниципальных учреждений культурно - досугового типа </w:t>
      </w:r>
      <w:r w:rsidRPr="00CA1376">
        <w:rPr>
          <w:rFonts w:ascii="Times New Roman" w:hAnsi="Times New Roman" w:cs="Times New Roman"/>
          <w:color w:val="000000" w:themeColor="text1"/>
          <w:sz w:val="28"/>
          <w:szCs w:val="28"/>
        </w:rPr>
        <w:t>(мероприятие 4);</w:t>
      </w:r>
    </w:p>
    <w:p w:rsidR="004160B2" w:rsidRPr="00CA1376" w:rsidRDefault="004160B2" w:rsidP="004160B2">
      <w:pPr>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 xml:space="preserve">- </w:t>
      </w:r>
      <w:r w:rsidR="00AB2836" w:rsidRPr="00CA1376">
        <w:rPr>
          <w:rFonts w:ascii="Times New Roman" w:hAnsi="Times New Roman" w:cs="Times New Roman"/>
          <w:color w:val="000000" w:themeColor="text1"/>
          <w:sz w:val="28"/>
          <w:szCs w:val="28"/>
        </w:rPr>
        <w:t>обеспечение организации</w:t>
      </w:r>
      <w:r w:rsidRPr="00CA1376">
        <w:rPr>
          <w:rFonts w:ascii="Times New Roman" w:hAnsi="Times New Roman" w:cs="Times New Roman"/>
          <w:color w:val="000000" w:themeColor="text1"/>
          <w:sz w:val="28"/>
          <w:szCs w:val="28"/>
        </w:rPr>
        <w:t xml:space="preserve"> деятельности Центров культуры и досуга</w:t>
      </w:r>
      <w:r w:rsidR="00AB2836" w:rsidRPr="00CA1376">
        <w:rPr>
          <w:rFonts w:ascii="Times New Roman" w:hAnsi="Times New Roman" w:cs="Times New Roman"/>
          <w:color w:val="000000" w:themeColor="text1"/>
          <w:sz w:val="28"/>
          <w:szCs w:val="28"/>
        </w:rPr>
        <w:t xml:space="preserve"> </w:t>
      </w:r>
      <w:r w:rsidR="00A0328C" w:rsidRPr="00CA1376">
        <w:rPr>
          <w:rFonts w:ascii="Times New Roman" w:hAnsi="Times New Roman" w:cs="Times New Roman"/>
          <w:color w:val="000000" w:themeColor="text1"/>
          <w:sz w:val="28"/>
          <w:szCs w:val="28"/>
        </w:rPr>
        <w:t xml:space="preserve">и </w:t>
      </w:r>
      <w:r w:rsidR="00AB2836" w:rsidRPr="00CA1376">
        <w:rPr>
          <w:rFonts w:ascii="Times New Roman" w:hAnsi="Times New Roman" w:cs="Times New Roman"/>
          <w:color w:val="000000" w:themeColor="text1"/>
          <w:sz w:val="28"/>
          <w:szCs w:val="28"/>
        </w:rPr>
        <w:t>досуговых учреждени</w:t>
      </w:r>
      <w:r w:rsidR="00A0328C" w:rsidRPr="00CA1376">
        <w:rPr>
          <w:rFonts w:ascii="Times New Roman" w:hAnsi="Times New Roman" w:cs="Times New Roman"/>
          <w:color w:val="000000" w:themeColor="text1"/>
          <w:sz w:val="28"/>
          <w:szCs w:val="28"/>
        </w:rPr>
        <w:t>й</w:t>
      </w:r>
      <w:r w:rsidRPr="00CA1376">
        <w:rPr>
          <w:rFonts w:ascii="Times New Roman" w:hAnsi="Times New Roman" w:cs="Times New Roman"/>
          <w:color w:val="000000" w:themeColor="text1"/>
          <w:sz w:val="28"/>
          <w:szCs w:val="28"/>
        </w:rPr>
        <w:t xml:space="preserve"> (мероприятие 5);</w:t>
      </w:r>
    </w:p>
    <w:p w:rsidR="004160B2" w:rsidRPr="00CA1376" w:rsidRDefault="004160B2" w:rsidP="004160B2">
      <w:pPr>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 осуществление государственной поддержки муниципальных учреждений культуры, находящихся на территории сельских поселений (мероприятие 6);</w:t>
      </w:r>
    </w:p>
    <w:p w:rsidR="004160B2" w:rsidRPr="00CA1376" w:rsidRDefault="00962382" w:rsidP="004160B2">
      <w:pPr>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w:t>
      </w:r>
      <w:r w:rsidRPr="00CA1376">
        <w:rPr>
          <w:rFonts w:ascii="Times New Roman" w:hAnsi="Times New Roman" w:cs="Times New Roman"/>
          <w:sz w:val="28"/>
          <w:szCs w:val="28"/>
        </w:rPr>
        <w:t>государственная поддержка лучших работников  муниципальных образований  Омской области в сфере культуры, находящихся на территории сельских поселений</w:t>
      </w:r>
      <w:r w:rsidRPr="00CA1376">
        <w:rPr>
          <w:rFonts w:ascii="Times New Roman" w:hAnsi="Times New Roman" w:cs="Times New Roman"/>
          <w:color w:val="000000" w:themeColor="text1"/>
          <w:sz w:val="28"/>
          <w:szCs w:val="28"/>
        </w:rPr>
        <w:t xml:space="preserve"> </w:t>
      </w:r>
      <w:r w:rsidR="004160B2" w:rsidRPr="00CA1376">
        <w:rPr>
          <w:rFonts w:ascii="Times New Roman" w:hAnsi="Times New Roman" w:cs="Times New Roman"/>
          <w:color w:val="000000" w:themeColor="text1"/>
          <w:sz w:val="28"/>
          <w:szCs w:val="28"/>
        </w:rPr>
        <w:t>(мероприятие 7);</w:t>
      </w:r>
    </w:p>
    <w:p w:rsidR="004160B2" w:rsidRPr="00CA1376" w:rsidRDefault="004160B2" w:rsidP="004160B2">
      <w:pPr>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 выплата денежного поощрения лучшим муниципальным учреждениям кул</w:t>
      </w:r>
      <w:r w:rsidR="00AB2836" w:rsidRPr="00CA1376">
        <w:rPr>
          <w:rFonts w:ascii="Times New Roman" w:hAnsi="Times New Roman" w:cs="Times New Roman"/>
          <w:color w:val="000000" w:themeColor="text1"/>
          <w:sz w:val="28"/>
          <w:szCs w:val="28"/>
        </w:rPr>
        <w:t xml:space="preserve">ьтуры, находящимся на территориях сельских поселений </w:t>
      </w:r>
      <w:r w:rsidRPr="00CA1376">
        <w:rPr>
          <w:rFonts w:ascii="Times New Roman" w:hAnsi="Times New Roman" w:cs="Times New Roman"/>
          <w:color w:val="000000" w:themeColor="text1"/>
          <w:sz w:val="28"/>
          <w:szCs w:val="28"/>
        </w:rPr>
        <w:t xml:space="preserve"> Омской области, и их работникам (мероприятие 8);</w:t>
      </w:r>
    </w:p>
    <w:p w:rsidR="004160B2" w:rsidRPr="00CA1376" w:rsidRDefault="004160B2" w:rsidP="004160B2">
      <w:pPr>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 аттестация рабочих мест (мероприятие 9);</w:t>
      </w:r>
    </w:p>
    <w:p w:rsidR="004160B2" w:rsidRPr="00CA1376" w:rsidRDefault="004160B2" w:rsidP="004160B2">
      <w:pPr>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 государственная поддержка отрасли культуры (обеспечение учреждений культуры специализированным автотранспортом для обслуживания населения, в том числе сельского) (мероприятие 10);</w:t>
      </w:r>
    </w:p>
    <w:p w:rsidR="004160B2" w:rsidRPr="00CA1376" w:rsidRDefault="004160B2" w:rsidP="004160B2">
      <w:pPr>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-предоставление иных межбюджетных трансфертов бюджетам поселений на создание условий для организации досуга и обеспечения жителей поселений услугами организаций культуры, в части оплаты расходов за предоставленную тепловую энергию,  электрическую энергию для нужд отопления учреждениям культуры (мероприятие 11);</w:t>
      </w:r>
    </w:p>
    <w:p w:rsidR="004160B2" w:rsidRPr="00CA1376" w:rsidRDefault="004160B2" w:rsidP="004160B2">
      <w:pPr>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-предоставление иных межбюджетных трансфертов бюджетам поселений на создание условий для организации досуга и обеспечения жителей поселений услугами организаций культуры, в части капитального ремонта зданий учреждений культуры (мероприятие 12)</w:t>
      </w:r>
      <w:r w:rsidR="004D4E89" w:rsidRPr="00CA1376">
        <w:rPr>
          <w:rFonts w:ascii="Times New Roman" w:hAnsi="Times New Roman" w:cs="Times New Roman"/>
          <w:color w:val="000000" w:themeColor="text1"/>
          <w:sz w:val="28"/>
          <w:szCs w:val="28"/>
        </w:rPr>
        <w:t>;</w:t>
      </w:r>
    </w:p>
    <w:p w:rsidR="004D4E89" w:rsidRPr="00CA1376" w:rsidRDefault="004D4E89" w:rsidP="004160B2">
      <w:pPr>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-предоставление иных межбюджетных трансфертов бюджетам поселений на создание условий для организации досуга и обеспечения жителей поселения услугами организаций культуры, в части перевода зданий учреждений культуры на природный газ (мероприятие 13).</w:t>
      </w:r>
    </w:p>
    <w:p w:rsidR="004160B2" w:rsidRPr="00CA1376" w:rsidRDefault="004160B2" w:rsidP="004160B2">
      <w:pPr>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Для ежегодной оценки  эффективности мероприятий 1-</w:t>
      </w:r>
      <w:r w:rsidR="00D71F0B">
        <w:rPr>
          <w:rFonts w:ascii="Times New Roman" w:hAnsi="Times New Roman" w:cs="Times New Roman"/>
          <w:color w:val="000000" w:themeColor="text1"/>
          <w:sz w:val="28"/>
          <w:szCs w:val="28"/>
        </w:rPr>
        <w:t>4, с 4-</w:t>
      </w:r>
      <w:r w:rsidRPr="00CA1376">
        <w:rPr>
          <w:rFonts w:ascii="Times New Roman" w:hAnsi="Times New Roman" w:cs="Times New Roman"/>
          <w:color w:val="000000" w:themeColor="text1"/>
          <w:sz w:val="28"/>
          <w:szCs w:val="28"/>
        </w:rPr>
        <w:t>10 используется целевой индикатор:</w:t>
      </w:r>
    </w:p>
    <w:p w:rsidR="004160B2" w:rsidRPr="00CA1376" w:rsidRDefault="004160B2" w:rsidP="004160B2">
      <w:pPr>
        <w:spacing w:after="0" w:line="240" w:lineRule="auto"/>
        <w:ind w:firstLine="708"/>
        <w:jc w:val="both"/>
        <w:rPr>
          <w:rFonts w:ascii="Times New Roman" w:hAnsi="Times New Roman" w:cs="Times New Roman"/>
          <w:color w:val="000000" w:themeColor="text1"/>
          <w:sz w:val="28"/>
          <w:szCs w:val="28"/>
        </w:rPr>
      </w:pPr>
      <w:r w:rsidRPr="00CA1376">
        <w:rPr>
          <w:rFonts w:ascii="Times New Roman" w:eastAsia="Times New Roman" w:hAnsi="Times New Roman" w:cs="Times New Roman"/>
          <w:sz w:val="28"/>
          <w:szCs w:val="28"/>
        </w:rPr>
        <w:t>- количество клубных формирований, единиц.</w:t>
      </w:r>
    </w:p>
    <w:p w:rsidR="004160B2" w:rsidRPr="00CA1376" w:rsidRDefault="004160B2" w:rsidP="004160B2">
      <w:pPr>
        <w:pStyle w:val="Style14"/>
        <w:widowControl/>
        <w:spacing w:line="240" w:lineRule="auto"/>
        <w:ind w:firstLine="708"/>
        <w:rPr>
          <w:rFonts w:ascii="Times New Roman" w:hAnsi="Times New Roman" w:cs="Times New Roman"/>
          <w:bCs/>
          <w:color w:val="000000" w:themeColor="text1"/>
          <w:sz w:val="28"/>
          <w:szCs w:val="28"/>
        </w:rPr>
      </w:pPr>
      <w:r w:rsidRPr="00CA1376">
        <w:rPr>
          <w:rFonts w:ascii="Times New Roman" w:hAnsi="Times New Roman" w:cs="Times New Roman"/>
          <w:bCs/>
          <w:color w:val="000000" w:themeColor="text1"/>
          <w:sz w:val="28"/>
          <w:szCs w:val="28"/>
        </w:rPr>
        <w:t>Значение целевого индикатора рассчитывается, по формуле:</w:t>
      </w:r>
    </w:p>
    <w:p w:rsidR="004160B2" w:rsidRPr="00CA1376" w:rsidRDefault="004160B2" w:rsidP="004160B2">
      <w:pPr>
        <w:spacing w:after="0" w:line="240" w:lineRule="auto"/>
        <w:jc w:val="center"/>
        <w:rPr>
          <w:rFonts w:ascii="Times New Roman" w:eastAsia="Calibri" w:hAnsi="Times New Roman" w:cs="Times New Roman"/>
          <w:color w:val="000000" w:themeColor="text1"/>
          <w:sz w:val="28"/>
          <w:szCs w:val="28"/>
        </w:rPr>
      </w:pPr>
      <w:r w:rsidRPr="00CA1376">
        <w:rPr>
          <w:rFonts w:ascii="Times New Roman" w:eastAsia="Calibri" w:hAnsi="Times New Roman" w:cs="Times New Roman"/>
          <w:color w:val="000000" w:themeColor="text1"/>
          <w:sz w:val="28"/>
          <w:szCs w:val="28"/>
        </w:rPr>
        <w:lastRenderedPageBreak/>
        <w:t>И = Л, где</w:t>
      </w:r>
    </w:p>
    <w:p w:rsidR="004160B2" w:rsidRPr="00CA1376" w:rsidRDefault="004160B2" w:rsidP="004160B2">
      <w:pPr>
        <w:spacing w:after="0" w:line="240" w:lineRule="auto"/>
        <w:ind w:firstLine="708"/>
        <w:jc w:val="both"/>
        <w:rPr>
          <w:rFonts w:ascii="Times New Roman" w:eastAsia="Calibri" w:hAnsi="Times New Roman" w:cs="Times New Roman"/>
          <w:color w:val="000000" w:themeColor="text1"/>
          <w:sz w:val="28"/>
          <w:szCs w:val="28"/>
        </w:rPr>
      </w:pPr>
      <w:r w:rsidRPr="00CA1376">
        <w:rPr>
          <w:rFonts w:ascii="Times New Roman" w:eastAsia="Calibri" w:hAnsi="Times New Roman" w:cs="Times New Roman"/>
          <w:color w:val="000000" w:themeColor="text1"/>
          <w:sz w:val="28"/>
          <w:szCs w:val="28"/>
        </w:rPr>
        <w:t>И - показатель количества клубных формирований, единиц;</w:t>
      </w:r>
    </w:p>
    <w:p w:rsidR="004160B2" w:rsidRPr="00CA1376" w:rsidRDefault="004160B2" w:rsidP="004160B2">
      <w:pPr>
        <w:spacing w:after="0" w:line="240" w:lineRule="auto"/>
        <w:ind w:firstLine="708"/>
        <w:jc w:val="both"/>
        <w:rPr>
          <w:rFonts w:ascii="Times New Roman" w:eastAsia="Calibri" w:hAnsi="Times New Roman" w:cs="Times New Roman"/>
          <w:color w:val="000000" w:themeColor="text1"/>
          <w:sz w:val="28"/>
          <w:szCs w:val="28"/>
        </w:rPr>
      </w:pPr>
      <w:r w:rsidRPr="00CA1376">
        <w:rPr>
          <w:rFonts w:ascii="Times New Roman" w:eastAsia="Times New Roman" w:hAnsi="Times New Roman" w:cs="Times New Roman"/>
          <w:bCs/>
          <w:color w:val="000000" w:themeColor="text1"/>
          <w:sz w:val="28"/>
          <w:szCs w:val="28"/>
        </w:rPr>
        <w:t>Л – количество</w:t>
      </w:r>
      <w:r w:rsidRPr="00CA1376">
        <w:rPr>
          <w:rFonts w:ascii="Times New Roman" w:eastAsia="Calibri" w:hAnsi="Times New Roman" w:cs="Times New Roman"/>
          <w:color w:val="000000" w:themeColor="text1"/>
          <w:sz w:val="28"/>
          <w:szCs w:val="28"/>
        </w:rPr>
        <w:t xml:space="preserve"> клубных формирований, единиц.</w:t>
      </w:r>
    </w:p>
    <w:p w:rsidR="004160B2" w:rsidRPr="00CA1376" w:rsidRDefault="004160B2" w:rsidP="004160B2">
      <w:pPr>
        <w:spacing w:after="0" w:line="240" w:lineRule="auto"/>
        <w:ind w:firstLine="708"/>
        <w:jc w:val="both"/>
        <w:rPr>
          <w:rFonts w:ascii="Times New Roman" w:eastAsia="Calibri" w:hAnsi="Times New Roman" w:cs="Times New Roman"/>
          <w:color w:val="000000" w:themeColor="text1"/>
          <w:sz w:val="28"/>
          <w:szCs w:val="28"/>
        </w:rPr>
      </w:pPr>
      <w:r w:rsidRPr="00CA1376">
        <w:rPr>
          <w:rFonts w:ascii="Times New Roman" w:eastAsia="Calibri" w:hAnsi="Times New Roman" w:cs="Times New Roman"/>
          <w:color w:val="000000" w:themeColor="text1"/>
          <w:sz w:val="28"/>
          <w:szCs w:val="28"/>
        </w:rPr>
        <w:t>З</w:t>
      </w:r>
      <w:r w:rsidRPr="00CA1376">
        <w:rPr>
          <w:rFonts w:ascii="Times New Roman" w:eastAsia="Times New Roman" w:hAnsi="Times New Roman" w:cs="Times New Roman"/>
          <w:bCs/>
          <w:color w:val="000000" w:themeColor="text1"/>
          <w:sz w:val="28"/>
          <w:szCs w:val="28"/>
        </w:rPr>
        <w:t>начения целевого индикатора отражены в  статистической форме № 7-НК «Сведения об учреждении культурно-досугового типа», разделе 2 «Культурно-досуговые формирования».</w:t>
      </w:r>
    </w:p>
    <w:p w:rsidR="00F7029A" w:rsidRDefault="004160B2" w:rsidP="00A32749">
      <w:pPr>
        <w:spacing w:after="0" w:line="240" w:lineRule="auto"/>
        <w:ind w:firstLine="708"/>
        <w:jc w:val="both"/>
        <w:rPr>
          <w:rFonts w:ascii="Times New Roman" w:eastAsia="Times New Roman" w:hAnsi="Times New Roman" w:cs="Times New Roman"/>
          <w:bCs/>
          <w:color w:val="000000" w:themeColor="text1"/>
          <w:sz w:val="28"/>
          <w:szCs w:val="28"/>
        </w:rPr>
      </w:pPr>
      <w:r w:rsidRPr="00CA1376">
        <w:rPr>
          <w:rFonts w:ascii="Times New Roman" w:eastAsia="Times New Roman" w:hAnsi="Times New Roman" w:cs="Times New Roman"/>
          <w:bCs/>
          <w:color w:val="000000" w:themeColor="text1"/>
          <w:sz w:val="28"/>
          <w:szCs w:val="28"/>
        </w:rPr>
        <w:t xml:space="preserve">        При расчете значения целевого индикатора используются данные органа управления культуры (формы федерального статистического наблюдения  № 7-НК).  </w:t>
      </w:r>
    </w:p>
    <w:p w:rsidR="00A32749" w:rsidRPr="00CA1376" w:rsidRDefault="00A32749" w:rsidP="00A32749">
      <w:pPr>
        <w:spacing w:after="0" w:line="240" w:lineRule="auto"/>
        <w:ind w:firstLine="708"/>
        <w:jc w:val="both"/>
        <w:rPr>
          <w:rFonts w:ascii="Times New Roman" w:eastAsia="Calibri" w:hAnsi="Times New Roman" w:cs="Times New Roman"/>
          <w:sz w:val="28"/>
          <w:szCs w:val="28"/>
          <w:lang w:eastAsia="ru-RU"/>
        </w:rPr>
      </w:pPr>
      <w:r>
        <w:rPr>
          <w:rFonts w:ascii="Times New Roman" w:eastAsia="Times New Roman" w:hAnsi="Times New Roman" w:cs="Times New Roman"/>
          <w:sz w:val="28"/>
          <w:szCs w:val="28"/>
          <w:lang w:eastAsia="ru-RU"/>
        </w:rPr>
        <w:t xml:space="preserve">Для </w:t>
      </w:r>
      <w:r w:rsidRPr="00CA1376">
        <w:rPr>
          <w:rFonts w:ascii="Times New Roman" w:hAnsi="Times New Roman"/>
          <w:sz w:val="28"/>
          <w:szCs w:val="28"/>
        </w:rPr>
        <w:t xml:space="preserve">ежегодной оценки эффективности реализации мероприятия </w:t>
      </w:r>
      <w:r>
        <w:rPr>
          <w:rFonts w:ascii="Times New Roman" w:hAnsi="Times New Roman"/>
          <w:sz w:val="28"/>
          <w:szCs w:val="28"/>
        </w:rPr>
        <w:t xml:space="preserve">4 </w:t>
      </w:r>
      <w:r w:rsidRPr="00CA1376">
        <w:rPr>
          <w:rFonts w:ascii="Times New Roman" w:hAnsi="Times New Roman"/>
          <w:sz w:val="28"/>
          <w:szCs w:val="28"/>
        </w:rPr>
        <w:t xml:space="preserve">   используется целевой индикатор</w:t>
      </w:r>
      <w:r w:rsidRPr="00743020">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w:t>
      </w:r>
      <w:r w:rsidRPr="00743020">
        <w:rPr>
          <w:rFonts w:ascii="Times New Roman" w:eastAsia="Calibri" w:hAnsi="Times New Roman" w:cs="Times New Roman"/>
          <w:sz w:val="28"/>
          <w:szCs w:val="28"/>
          <w:lang w:eastAsia="ru-RU"/>
        </w:rPr>
        <w:t>Количество мероприятий реализованных в рамках   обеспечения  развития и укрепления материально- технической базы домов культуры в населенных пунктах с числом чит</w:t>
      </w:r>
      <w:r>
        <w:rPr>
          <w:rFonts w:ascii="Times New Roman" w:eastAsia="Calibri" w:hAnsi="Times New Roman" w:cs="Times New Roman"/>
          <w:sz w:val="28"/>
          <w:szCs w:val="28"/>
          <w:lang w:eastAsia="ru-RU"/>
        </w:rPr>
        <w:t>ат</w:t>
      </w:r>
      <w:r w:rsidRPr="00743020">
        <w:rPr>
          <w:rFonts w:ascii="Times New Roman" w:eastAsia="Calibri" w:hAnsi="Times New Roman" w:cs="Times New Roman"/>
          <w:sz w:val="28"/>
          <w:szCs w:val="28"/>
          <w:lang w:eastAsia="ru-RU"/>
        </w:rPr>
        <w:t>елей до 50 тысяч человек</w:t>
      </w:r>
      <w:r>
        <w:rPr>
          <w:rFonts w:ascii="Times New Roman" w:eastAsia="Calibri" w:hAnsi="Times New Roman" w:cs="Times New Roman"/>
          <w:sz w:val="28"/>
          <w:szCs w:val="28"/>
          <w:lang w:eastAsia="ru-RU"/>
        </w:rPr>
        <w:t>» .</w:t>
      </w:r>
      <w:r w:rsidRPr="00743020">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Целевой индикатор</w:t>
      </w:r>
      <w:proofErr w:type="gramStart"/>
      <w:r>
        <w:rPr>
          <w:rFonts w:ascii="Times New Roman" w:eastAsia="Calibri" w:hAnsi="Times New Roman" w:cs="Times New Roman"/>
          <w:sz w:val="28"/>
          <w:szCs w:val="28"/>
          <w:lang w:eastAsia="ru-RU"/>
        </w:rPr>
        <w:t xml:space="preserve"> Б</w:t>
      </w:r>
      <w:proofErr w:type="gramEnd"/>
      <w:r>
        <w:rPr>
          <w:rFonts w:ascii="Times New Roman" w:eastAsia="Calibri" w:hAnsi="Times New Roman" w:cs="Times New Roman"/>
          <w:sz w:val="28"/>
          <w:szCs w:val="28"/>
          <w:lang w:eastAsia="ru-RU"/>
        </w:rPr>
        <w:t xml:space="preserve">  р</w:t>
      </w:r>
      <w:r w:rsidRPr="00CA1376">
        <w:rPr>
          <w:rFonts w:ascii="Times New Roman" w:eastAsia="Calibri" w:hAnsi="Times New Roman" w:cs="Times New Roman"/>
          <w:sz w:val="28"/>
          <w:szCs w:val="28"/>
          <w:lang w:eastAsia="ru-RU"/>
        </w:rPr>
        <w:t xml:space="preserve">ассчитывается по </w:t>
      </w:r>
      <w:r>
        <w:rPr>
          <w:rFonts w:ascii="Times New Roman" w:eastAsia="Calibri" w:hAnsi="Times New Roman" w:cs="Times New Roman"/>
          <w:sz w:val="28"/>
          <w:szCs w:val="28"/>
          <w:lang w:eastAsia="ru-RU"/>
        </w:rPr>
        <w:t xml:space="preserve">следующей </w:t>
      </w:r>
      <w:r w:rsidRPr="00CA1376">
        <w:rPr>
          <w:rFonts w:ascii="Times New Roman" w:eastAsia="Calibri" w:hAnsi="Times New Roman" w:cs="Times New Roman"/>
          <w:sz w:val="28"/>
          <w:szCs w:val="28"/>
          <w:lang w:eastAsia="ru-RU"/>
        </w:rPr>
        <w:t>формуле:</w:t>
      </w:r>
    </w:p>
    <w:p w:rsidR="00F7029A" w:rsidRDefault="00F7029A" w:rsidP="00A32749">
      <w:pPr>
        <w:spacing w:after="0" w:line="240" w:lineRule="auto"/>
        <w:jc w:val="center"/>
        <w:rPr>
          <w:rFonts w:ascii="Times New Roman" w:eastAsia="Calibri" w:hAnsi="Times New Roman" w:cs="Times New Roman"/>
          <w:sz w:val="28"/>
          <w:szCs w:val="28"/>
          <w:lang w:eastAsia="ru-RU"/>
        </w:rPr>
      </w:pPr>
    </w:p>
    <w:p w:rsidR="00A32749" w:rsidRPr="00CA1376" w:rsidRDefault="00A32749" w:rsidP="00A32749">
      <w:pPr>
        <w:spacing w:after="0" w:line="240" w:lineRule="auto"/>
        <w:jc w:val="center"/>
        <w:rPr>
          <w:rFonts w:ascii="Times New Roman" w:eastAsia="Calibri" w:hAnsi="Times New Roman" w:cs="Times New Roman"/>
          <w:sz w:val="28"/>
          <w:szCs w:val="28"/>
          <w:lang w:eastAsia="ru-RU"/>
        </w:rPr>
      </w:pPr>
      <w:proofErr w:type="gramStart"/>
      <w:r>
        <w:rPr>
          <w:rFonts w:ascii="Times New Roman" w:eastAsia="Calibri" w:hAnsi="Times New Roman" w:cs="Times New Roman"/>
          <w:sz w:val="28"/>
          <w:szCs w:val="28"/>
          <w:lang w:eastAsia="ru-RU"/>
        </w:rPr>
        <w:t>Б</w:t>
      </w:r>
      <w:proofErr w:type="gramEnd"/>
      <w:r w:rsidRPr="00CA1376">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Ж</w:t>
      </w:r>
      <w:r w:rsidRPr="00CA1376">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 xml:space="preserve"> </w:t>
      </w:r>
      <w:r w:rsidRPr="00CA1376">
        <w:rPr>
          <w:rFonts w:ascii="Times New Roman" w:eastAsia="Calibri" w:hAnsi="Times New Roman" w:cs="Times New Roman"/>
          <w:sz w:val="28"/>
          <w:szCs w:val="28"/>
          <w:lang w:eastAsia="ru-RU"/>
        </w:rPr>
        <w:t xml:space="preserve"> где</w:t>
      </w:r>
    </w:p>
    <w:p w:rsidR="00A32749" w:rsidRPr="00CA1376" w:rsidRDefault="00A32749" w:rsidP="00A32749">
      <w:pPr>
        <w:spacing w:after="0" w:line="240" w:lineRule="auto"/>
        <w:ind w:firstLine="708"/>
        <w:jc w:val="both"/>
        <w:rPr>
          <w:rFonts w:ascii="Times New Roman" w:eastAsia="Calibri" w:hAnsi="Times New Roman" w:cs="Times New Roman"/>
          <w:sz w:val="28"/>
          <w:szCs w:val="28"/>
          <w:lang w:eastAsia="ru-RU"/>
        </w:rPr>
      </w:pPr>
      <w:proofErr w:type="gramStart"/>
      <w:r>
        <w:rPr>
          <w:rFonts w:ascii="Times New Roman" w:eastAsia="Calibri" w:hAnsi="Times New Roman" w:cs="Times New Roman"/>
          <w:sz w:val="28"/>
          <w:szCs w:val="28"/>
          <w:lang w:eastAsia="ru-RU"/>
        </w:rPr>
        <w:t>Б</w:t>
      </w:r>
      <w:proofErr w:type="gramEnd"/>
      <w:r w:rsidRPr="00CA1376">
        <w:rPr>
          <w:rFonts w:ascii="Times New Roman" w:eastAsia="Calibri" w:hAnsi="Times New Roman" w:cs="Times New Roman"/>
          <w:sz w:val="28"/>
          <w:szCs w:val="28"/>
          <w:lang w:eastAsia="ru-RU"/>
        </w:rPr>
        <w:t xml:space="preserve"> - показатель </w:t>
      </w:r>
      <w:r>
        <w:rPr>
          <w:rFonts w:ascii="Times New Roman" w:eastAsia="Calibri" w:hAnsi="Times New Roman" w:cs="Times New Roman"/>
          <w:sz w:val="28"/>
          <w:szCs w:val="28"/>
          <w:lang w:eastAsia="ru-RU"/>
        </w:rPr>
        <w:t>к</w:t>
      </w:r>
      <w:r w:rsidRPr="00743020">
        <w:rPr>
          <w:rFonts w:ascii="Times New Roman" w:eastAsia="Calibri" w:hAnsi="Times New Roman" w:cs="Times New Roman"/>
          <w:sz w:val="28"/>
          <w:szCs w:val="28"/>
          <w:lang w:eastAsia="ru-RU"/>
        </w:rPr>
        <w:t>оличеств</w:t>
      </w:r>
      <w:r>
        <w:rPr>
          <w:rFonts w:ascii="Times New Roman" w:eastAsia="Calibri" w:hAnsi="Times New Roman" w:cs="Times New Roman"/>
          <w:sz w:val="28"/>
          <w:szCs w:val="28"/>
          <w:lang w:eastAsia="ru-RU"/>
        </w:rPr>
        <w:t>а</w:t>
      </w:r>
      <w:r w:rsidRPr="00743020">
        <w:rPr>
          <w:rFonts w:ascii="Times New Roman" w:eastAsia="Calibri" w:hAnsi="Times New Roman" w:cs="Times New Roman"/>
          <w:sz w:val="28"/>
          <w:szCs w:val="28"/>
          <w:lang w:eastAsia="ru-RU"/>
        </w:rPr>
        <w:t xml:space="preserve"> мероприятий реализованных в рамках   обеспечения  развития и укрепления материально- технической базы домов культуры в населенных пунктах с числом чит</w:t>
      </w:r>
      <w:r>
        <w:rPr>
          <w:rFonts w:ascii="Times New Roman" w:eastAsia="Calibri" w:hAnsi="Times New Roman" w:cs="Times New Roman"/>
          <w:sz w:val="28"/>
          <w:szCs w:val="28"/>
          <w:lang w:eastAsia="ru-RU"/>
        </w:rPr>
        <w:t>ат</w:t>
      </w:r>
      <w:r w:rsidRPr="00743020">
        <w:rPr>
          <w:rFonts w:ascii="Times New Roman" w:eastAsia="Calibri" w:hAnsi="Times New Roman" w:cs="Times New Roman"/>
          <w:sz w:val="28"/>
          <w:szCs w:val="28"/>
          <w:lang w:eastAsia="ru-RU"/>
        </w:rPr>
        <w:t>елей до 50 тысяч человек</w:t>
      </w:r>
      <w:r>
        <w:rPr>
          <w:rFonts w:ascii="Times New Roman" w:eastAsia="Calibri" w:hAnsi="Times New Roman" w:cs="Times New Roman"/>
          <w:sz w:val="28"/>
          <w:szCs w:val="28"/>
          <w:lang w:eastAsia="ru-RU"/>
        </w:rPr>
        <w:t>;</w:t>
      </w:r>
      <w:r w:rsidRPr="00CA1376">
        <w:rPr>
          <w:rFonts w:ascii="Times New Roman" w:eastAsia="Times New Roman" w:hAnsi="Times New Roman" w:cs="Times New Roman"/>
          <w:sz w:val="28"/>
          <w:szCs w:val="28"/>
          <w:lang w:eastAsia="ru-RU"/>
        </w:rPr>
        <w:t xml:space="preserve"> численности </w:t>
      </w:r>
      <w:r w:rsidRPr="00CA1376">
        <w:rPr>
          <w:rFonts w:ascii="Times New Roman" w:eastAsia="Calibri" w:hAnsi="Times New Roman" w:cs="Times New Roman"/>
          <w:sz w:val="28"/>
          <w:szCs w:val="28"/>
          <w:lang w:eastAsia="ru-RU"/>
        </w:rPr>
        <w:t>жителей Одесского муниципального района Омской области, занимающихся творческой деятельностью на непрофессиональной основе;</w:t>
      </w:r>
    </w:p>
    <w:p w:rsidR="00A32749" w:rsidRDefault="00A32749" w:rsidP="00A32749">
      <w:pPr>
        <w:spacing w:after="0" w:line="240" w:lineRule="auto"/>
        <w:ind w:firstLine="708"/>
        <w:jc w:val="both"/>
      </w:pPr>
      <w:proofErr w:type="gramStart"/>
      <w:r>
        <w:rPr>
          <w:rFonts w:ascii="Times New Roman" w:eastAsia="Times New Roman" w:hAnsi="Times New Roman" w:cs="Times New Roman"/>
          <w:bCs/>
          <w:sz w:val="28"/>
          <w:szCs w:val="28"/>
          <w:lang w:eastAsia="ru-RU"/>
        </w:rPr>
        <w:t>Ж</w:t>
      </w:r>
      <w:proofErr w:type="gramEnd"/>
      <w:r w:rsidRPr="00CA1376">
        <w:rPr>
          <w:rFonts w:ascii="Times New Roman" w:eastAsia="Times New Roman" w:hAnsi="Times New Roman" w:cs="Times New Roman"/>
          <w:bCs/>
          <w:sz w:val="28"/>
          <w:szCs w:val="28"/>
          <w:lang w:eastAsia="ru-RU"/>
        </w:rPr>
        <w:t xml:space="preserve"> – количество </w:t>
      </w:r>
      <w:r w:rsidRPr="00743020">
        <w:rPr>
          <w:rFonts w:ascii="Times New Roman" w:eastAsia="Calibri" w:hAnsi="Times New Roman" w:cs="Times New Roman"/>
          <w:sz w:val="28"/>
          <w:szCs w:val="28"/>
          <w:lang w:eastAsia="ru-RU"/>
        </w:rPr>
        <w:t>мероприятий реализованных в рамках   обеспечения  развития и укрепления материально- технической базы домов культуры в населенных пунктах с числом чит</w:t>
      </w:r>
      <w:r>
        <w:rPr>
          <w:rFonts w:ascii="Times New Roman" w:eastAsia="Calibri" w:hAnsi="Times New Roman" w:cs="Times New Roman"/>
          <w:sz w:val="28"/>
          <w:szCs w:val="28"/>
          <w:lang w:eastAsia="ru-RU"/>
        </w:rPr>
        <w:t>ат</w:t>
      </w:r>
      <w:r w:rsidRPr="00743020">
        <w:rPr>
          <w:rFonts w:ascii="Times New Roman" w:eastAsia="Calibri" w:hAnsi="Times New Roman" w:cs="Times New Roman"/>
          <w:sz w:val="28"/>
          <w:szCs w:val="28"/>
          <w:lang w:eastAsia="ru-RU"/>
        </w:rPr>
        <w:t>елей до 50 тысяч человек</w:t>
      </w:r>
      <w:r>
        <w:rPr>
          <w:rFonts w:ascii="Times New Roman" w:eastAsia="Calibri" w:hAnsi="Times New Roman" w:cs="Times New Roman"/>
          <w:sz w:val="28"/>
          <w:szCs w:val="28"/>
          <w:lang w:eastAsia="ru-RU"/>
        </w:rPr>
        <w:t>;</w:t>
      </w:r>
      <w:r w:rsidRPr="00CA1376">
        <w:rPr>
          <w:rFonts w:ascii="Times New Roman" w:eastAsia="Calibri" w:hAnsi="Times New Roman" w:cs="Times New Roman"/>
          <w:sz w:val="28"/>
          <w:szCs w:val="28"/>
          <w:lang w:eastAsia="ru-RU"/>
        </w:rPr>
        <w:t xml:space="preserve"> </w:t>
      </w:r>
    </w:p>
    <w:p w:rsidR="00A32749" w:rsidRDefault="00A32749" w:rsidP="00A32749">
      <w:pPr>
        <w:autoSpaceDE w:val="0"/>
        <w:autoSpaceDN w:val="0"/>
        <w:adjustRightInd w:val="0"/>
        <w:spacing w:after="0"/>
        <w:ind w:firstLine="540"/>
        <w:jc w:val="both"/>
        <w:rPr>
          <w:rFonts w:ascii="Times New Roman" w:hAnsi="Times New Roman" w:cs="Times New Roman"/>
          <w:sz w:val="28"/>
          <w:szCs w:val="28"/>
        </w:rPr>
      </w:pPr>
      <w:r w:rsidRPr="00CA1376">
        <w:rPr>
          <w:rFonts w:ascii="Times New Roman" w:hAnsi="Times New Roman" w:cs="Times New Roman"/>
          <w:sz w:val="28"/>
          <w:szCs w:val="28"/>
        </w:rPr>
        <w:t xml:space="preserve">  При </w:t>
      </w:r>
      <w:r>
        <w:rPr>
          <w:rFonts w:ascii="Times New Roman" w:hAnsi="Times New Roman" w:cs="Times New Roman"/>
          <w:sz w:val="28"/>
          <w:szCs w:val="28"/>
        </w:rPr>
        <w:t xml:space="preserve">проведении  </w:t>
      </w:r>
      <w:r w:rsidRPr="00CA1376">
        <w:rPr>
          <w:rFonts w:ascii="Times New Roman" w:hAnsi="Times New Roman" w:cs="Times New Roman"/>
          <w:sz w:val="28"/>
          <w:szCs w:val="28"/>
        </w:rPr>
        <w:t xml:space="preserve"> </w:t>
      </w:r>
      <w:r w:rsidRPr="00743020">
        <w:rPr>
          <w:rFonts w:ascii="Times New Roman" w:eastAsia="Calibri" w:hAnsi="Times New Roman" w:cs="Times New Roman"/>
          <w:sz w:val="28"/>
          <w:szCs w:val="28"/>
          <w:lang w:eastAsia="ru-RU"/>
        </w:rPr>
        <w:t>мероприятий реализованных в рамках   обеспечения  развития и укрепления материально- технической базы домов культуры в населенных пунктах с числом чит</w:t>
      </w:r>
      <w:r>
        <w:rPr>
          <w:rFonts w:ascii="Times New Roman" w:eastAsia="Calibri" w:hAnsi="Times New Roman" w:cs="Times New Roman"/>
          <w:sz w:val="28"/>
          <w:szCs w:val="28"/>
          <w:lang w:eastAsia="ru-RU"/>
        </w:rPr>
        <w:t>ат</w:t>
      </w:r>
      <w:r w:rsidRPr="00743020">
        <w:rPr>
          <w:rFonts w:ascii="Times New Roman" w:eastAsia="Calibri" w:hAnsi="Times New Roman" w:cs="Times New Roman"/>
          <w:sz w:val="28"/>
          <w:szCs w:val="28"/>
          <w:lang w:eastAsia="ru-RU"/>
        </w:rPr>
        <w:t>елей до 50 тысяч человек</w:t>
      </w:r>
      <w:r w:rsidRPr="00CA1376">
        <w:rPr>
          <w:rFonts w:ascii="Times New Roman" w:hAnsi="Times New Roman"/>
          <w:sz w:val="28"/>
          <w:szCs w:val="28"/>
        </w:rPr>
        <w:t xml:space="preserve"> </w:t>
      </w:r>
      <w:r w:rsidRPr="00CA1376">
        <w:rPr>
          <w:rFonts w:ascii="Times New Roman" w:hAnsi="Times New Roman" w:cs="Times New Roman"/>
          <w:sz w:val="28"/>
          <w:szCs w:val="28"/>
        </w:rPr>
        <w:t>за отчетный период степень достижения планового значения целевого индикатора, указывается 1, при отсутствии проведения  - приравнивается к нулю.</w:t>
      </w:r>
    </w:p>
    <w:p w:rsidR="00D71F0B" w:rsidRPr="00CA1376" w:rsidRDefault="00D71F0B" w:rsidP="004160B2">
      <w:pPr>
        <w:autoSpaceDE w:val="0"/>
        <w:autoSpaceDN w:val="0"/>
        <w:adjustRightInd w:val="0"/>
        <w:spacing w:after="0" w:line="240" w:lineRule="auto"/>
        <w:jc w:val="both"/>
        <w:rPr>
          <w:rFonts w:ascii="Times New Roman" w:eastAsia="Times New Roman" w:hAnsi="Times New Roman" w:cs="Times New Roman"/>
          <w:bCs/>
          <w:color w:val="000000" w:themeColor="text1"/>
          <w:sz w:val="28"/>
          <w:szCs w:val="28"/>
        </w:rPr>
      </w:pPr>
    </w:p>
    <w:p w:rsidR="004160B2" w:rsidRPr="00CA1376" w:rsidRDefault="004160B2" w:rsidP="004160B2">
      <w:pPr>
        <w:autoSpaceDE w:val="0"/>
        <w:autoSpaceDN w:val="0"/>
        <w:adjustRightInd w:val="0"/>
        <w:spacing w:after="0"/>
        <w:ind w:firstLine="709"/>
        <w:jc w:val="both"/>
        <w:rPr>
          <w:rFonts w:ascii="Times New Roman" w:eastAsia="Calibri" w:hAnsi="Times New Roman"/>
          <w:sz w:val="28"/>
          <w:szCs w:val="28"/>
        </w:rPr>
      </w:pPr>
      <w:r w:rsidRPr="00CA1376">
        <w:rPr>
          <w:rFonts w:ascii="Times New Roman" w:hAnsi="Times New Roman"/>
          <w:sz w:val="28"/>
          <w:szCs w:val="28"/>
        </w:rPr>
        <w:t xml:space="preserve">Для ежегодной оценки эффективности реализации мероприятия 11   используется целевой индикатор «Объём просроченной кредиторской задолженности за потребленную тепловую энергию (электрическую энергию для нужд отопления) учреждениями культуры поселений Одесского муниципального района Омской области» </w:t>
      </w:r>
      <w:r w:rsidRPr="00CA1376">
        <w:rPr>
          <w:rFonts w:ascii="Times New Roman" w:eastAsia="Calibri" w:hAnsi="Times New Roman"/>
          <w:sz w:val="28"/>
          <w:szCs w:val="28"/>
        </w:rPr>
        <w:t xml:space="preserve"> (</w:t>
      </w:r>
      <w:r w:rsidRPr="00CA1376">
        <w:rPr>
          <w:rFonts w:ascii="Times New Roman" w:hAnsi="Times New Roman" w:cs="Times New Roman"/>
          <w:sz w:val="28"/>
          <w:szCs w:val="28"/>
        </w:rPr>
        <w:t>Р</w:t>
      </w:r>
      <w:proofErr w:type="gramStart"/>
      <w:r w:rsidRPr="00CA1376">
        <w:rPr>
          <w:rFonts w:ascii="Times New Roman" w:hAnsi="Times New Roman" w:cs="Times New Roman"/>
          <w:sz w:val="28"/>
          <w:szCs w:val="28"/>
          <w:vertAlign w:val="subscript"/>
        </w:rPr>
        <w:t>2</w:t>
      </w:r>
      <w:proofErr w:type="gramEnd"/>
      <w:r w:rsidRPr="00CA1376">
        <w:rPr>
          <w:rFonts w:ascii="Times New Roman" w:eastAsia="Calibri" w:hAnsi="Times New Roman"/>
          <w:sz w:val="28"/>
          <w:szCs w:val="28"/>
        </w:rPr>
        <w:t>).</w:t>
      </w:r>
    </w:p>
    <w:p w:rsidR="004160B2" w:rsidRPr="00CA1376" w:rsidRDefault="004160B2" w:rsidP="004160B2">
      <w:pPr>
        <w:autoSpaceDE w:val="0"/>
        <w:autoSpaceDN w:val="0"/>
        <w:adjustRightInd w:val="0"/>
        <w:spacing w:after="0"/>
        <w:ind w:firstLine="709"/>
        <w:jc w:val="both"/>
        <w:rPr>
          <w:rFonts w:ascii="Times New Roman" w:eastAsia="Calibri" w:hAnsi="Times New Roman"/>
          <w:sz w:val="28"/>
          <w:szCs w:val="28"/>
        </w:rPr>
      </w:pPr>
      <w:r w:rsidRPr="00CA1376">
        <w:rPr>
          <w:rFonts w:ascii="Times New Roman" w:eastAsia="Calibri" w:hAnsi="Times New Roman"/>
          <w:sz w:val="28"/>
          <w:szCs w:val="28"/>
        </w:rPr>
        <w:t xml:space="preserve">Целевой индикатор </w:t>
      </w:r>
      <w:r w:rsidRPr="00CA1376">
        <w:rPr>
          <w:rFonts w:ascii="Times New Roman" w:hAnsi="Times New Roman" w:cs="Times New Roman"/>
          <w:sz w:val="28"/>
          <w:szCs w:val="28"/>
        </w:rPr>
        <w:t>Р</w:t>
      </w:r>
      <w:proofErr w:type="gramStart"/>
      <w:r w:rsidRPr="00CA1376">
        <w:rPr>
          <w:rFonts w:ascii="Times New Roman" w:hAnsi="Times New Roman" w:cs="Times New Roman"/>
          <w:sz w:val="28"/>
          <w:szCs w:val="28"/>
          <w:vertAlign w:val="subscript"/>
        </w:rPr>
        <w:t>2</w:t>
      </w:r>
      <w:proofErr w:type="gramEnd"/>
      <w:r w:rsidRPr="00CA1376">
        <w:rPr>
          <w:rFonts w:ascii="Times New Roman" w:hAnsi="Times New Roman" w:cs="Times New Roman"/>
          <w:sz w:val="28"/>
          <w:szCs w:val="28"/>
          <w:vertAlign w:val="subscript"/>
        </w:rPr>
        <w:t xml:space="preserve"> </w:t>
      </w:r>
      <w:r w:rsidRPr="00CA1376">
        <w:rPr>
          <w:rFonts w:ascii="Times New Roman" w:eastAsia="Calibri" w:hAnsi="Times New Roman"/>
          <w:sz w:val="28"/>
          <w:szCs w:val="28"/>
        </w:rPr>
        <w:t>рассчитывается следующим образом:</w:t>
      </w:r>
    </w:p>
    <w:p w:rsidR="004160B2" w:rsidRPr="00CA1376" w:rsidRDefault="004160B2" w:rsidP="004160B2">
      <w:pPr>
        <w:spacing w:after="0"/>
        <w:ind w:firstLine="709"/>
        <w:jc w:val="both"/>
        <w:rPr>
          <w:rFonts w:ascii="Times New Roman" w:hAnsi="Times New Roman"/>
          <w:sz w:val="28"/>
          <w:szCs w:val="28"/>
        </w:rPr>
      </w:pPr>
      <w:r w:rsidRPr="00CA1376">
        <w:rPr>
          <w:rFonts w:ascii="Times New Roman" w:hAnsi="Times New Roman" w:cs="Times New Roman"/>
          <w:sz w:val="28"/>
          <w:szCs w:val="28"/>
        </w:rPr>
        <w:t>Р</w:t>
      </w:r>
      <w:r w:rsidRPr="00CA1376">
        <w:rPr>
          <w:rFonts w:ascii="Times New Roman" w:hAnsi="Times New Roman" w:cs="Times New Roman"/>
          <w:sz w:val="28"/>
          <w:szCs w:val="28"/>
          <w:vertAlign w:val="subscript"/>
        </w:rPr>
        <w:t>2</w:t>
      </w:r>
      <w:proofErr w:type="gramStart"/>
      <w:r w:rsidRPr="00CA1376">
        <w:rPr>
          <w:rFonts w:ascii="Times New Roman" w:hAnsi="Times New Roman"/>
          <w:sz w:val="28"/>
          <w:szCs w:val="28"/>
        </w:rPr>
        <w:t xml:space="preserve"> = А</w:t>
      </w:r>
      <w:proofErr w:type="gramEnd"/>
      <w:r w:rsidRPr="00CA1376">
        <w:rPr>
          <w:rFonts w:ascii="Times New Roman" w:hAnsi="Times New Roman"/>
          <w:sz w:val="28"/>
          <w:szCs w:val="28"/>
        </w:rPr>
        <w:t>, где:</w:t>
      </w:r>
    </w:p>
    <w:p w:rsidR="004160B2" w:rsidRPr="00CA1376" w:rsidRDefault="004160B2" w:rsidP="004160B2">
      <w:pPr>
        <w:autoSpaceDE w:val="0"/>
        <w:autoSpaceDN w:val="0"/>
        <w:adjustRightInd w:val="0"/>
        <w:spacing w:after="0"/>
        <w:ind w:firstLine="709"/>
        <w:jc w:val="both"/>
        <w:rPr>
          <w:rFonts w:ascii="Times New Roman" w:hAnsi="Times New Roman"/>
          <w:sz w:val="28"/>
          <w:szCs w:val="28"/>
        </w:rPr>
      </w:pPr>
      <w:r w:rsidRPr="00CA1376">
        <w:rPr>
          <w:rFonts w:ascii="Times New Roman" w:hAnsi="Times New Roman"/>
          <w:sz w:val="28"/>
          <w:szCs w:val="28"/>
        </w:rPr>
        <w:t>А – объем просроченной кредиторской задолженности за потребленную тепловую энергию (электрическую энергию для нужд отопления) учреждениями культуры поселений Одесского муниципального района Омской области, тыс. рублей.</w:t>
      </w:r>
    </w:p>
    <w:p w:rsidR="004160B2" w:rsidRPr="00CA1376" w:rsidRDefault="004160B2" w:rsidP="004160B2">
      <w:pPr>
        <w:autoSpaceDE w:val="0"/>
        <w:autoSpaceDN w:val="0"/>
        <w:adjustRightInd w:val="0"/>
        <w:spacing w:after="0"/>
        <w:ind w:firstLine="540"/>
        <w:jc w:val="both"/>
        <w:rPr>
          <w:rFonts w:ascii="Times New Roman" w:hAnsi="Times New Roman" w:cs="Times New Roman"/>
          <w:sz w:val="28"/>
          <w:szCs w:val="28"/>
        </w:rPr>
      </w:pPr>
      <w:r w:rsidRPr="00CA1376">
        <w:rPr>
          <w:rFonts w:ascii="Times New Roman" w:hAnsi="Times New Roman" w:cs="Times New Roman"/>
          <w:sz w:val="28"/>
          <w:szCs w:val="28"/>
        </w:rPr>
        <w:lastRenderedPageBreak/>
        <w:t xml:space="preserve">  При отсутствии просроченной кредиторской задолженности </w:t>
      </w:r>
      <w:r w:rsidRPr="00CA1376">
        <w:rPr>
          <w:rFonts w:ascii="Times New Roman" w:hAnsi="Times New Roman"/>
          <w:sz w:val="28"/>
          <w:szCs w:val="28"/>
        </w:rPr>
        <w:t>за потребленную тепловую энергию (электрическую энергию для нужд отопления) учреждениями культуры поселений Одесского муниципального района Омской области</w:t>
      </w:r>
      <w:r w:rsidRPr="00CA1376">
        <w:rPr>
          <w:rFonts w:ascii="Times New Roman" w:eastAsia="Calibri" w:hAnsi="Times New Roman"/>
          <w:sz w:val="28"/>
          <w:szCs w:val="28"/>
        </w:rPr>
        <w:t xml:space="preserve"> </w:t>
      </w:r>
      <w:r w:rsidRPr="00CA1376">
        <w:rPr>
          <w:rFonts w:ascii="Times New Roman" w:hAnsi="Times New Roman"/>
          <w:sz w:val="28"/>
          <w:szCs w:val="28"/>
        </w:rPr>
        <w:t xml:space="preserve"> </w:t>
      </w:r>
      <w:r w:rsidRPr="00CA1376">
        <w:rPr>
          <w:rFonts w:ascii="Times New Roman" w:hAnsi="Times New Roman" w:cs="Times New Roman"/>
          <w:sz w:val="28"/>
          <w:szCs w:val="28"/>
        </w:rPr>
        <w:t>за отчетный период степень достижения планового значения целевого индикатора Р</w:t>
      </w:r>
      <w:proofErr w:type="gramStart"/>
      <w:r w:rsidRPr="00CA1376">
        <w:rPr>
          <w:rFonts w:ascii="Times New Roman" w:hAnsi="Times New Roman" w:cs="Times New Roman"/>
          <w:sz w:val="28"/>
          <w:szCs w:val="28"/>
          <w:vertAlign w:val="subscript"/>
        </w:rPr>
        <w:t>2</w:t>
      </w:r>
      <w:proofErr w:type="gramEnd"/>
      <w:r w:rsidRPr="00CA1376">
        <w:rPr>
          <w:rFonts w:ascii="Times New Roman" w:hAnsi="Times New Roman" w:cs="Times New Roman"/>
          <w:sz w:val="28"/>
          <w:szCs w:val="28"/>
        </w:rPr>
        <w:t xml:space="preserve"> составит 1, при наличии - приравнивается к нулю.</w:t>
      </w:r>
    </w:p>
    <w:p w:rsidR="004160B2" w:rsidRPr="00CA1376" w:rsidRDefault="004160B2" w:rsidP="004160B2">
      <w:pPr>
        <w:autoSpaceDE w:val="0"/>
        <w:autoSpaceDN w:val="0"/>
        <w:adjustRightInd w:val="0"/>
        <w:spacing w:after="0"/>
        <w:ind w:firstLine="709"/>
        <w:jc w:val="both"/>
        <w:rPr>
          <w:rFonts w:ascii="Times New Roman" w:eastAsia="Calibri" w:hAnsi="Times New Roman"/>
          <w:sz w:val="28"/>
          <w:szCs w:val="28"/>
        </w:rPr>
      </w:pPr>
      <w:r w:rsidRPr="00CA1376">
        <w:rPr>
          <w:rFonts w:ascii="Times New Roman" w:hAnsi="Times New Roman"/>
          <w:sz w:val="28"/>
          <w:szCs w:val="28"/>
        </w:rPr>
        <w:t xml:space="preserve">         Значение исходных данных для расчета целевого индикатора определяется на основе отчетов Администраций поселений об использовании иных межбюджетных трансфертов. Для ежегодной оценки эффективности реализации мероприятия 12   используется целевой индикатор «Количество отремонтированных зданий  учреждений культуры » </w:t>
      </w:r>
      <w:r w:rsidRPr="00CA1376">
        <w:rPr>
          <w:rFonts w:ascii="Times New Roman" w:eastAsia="Calibri" w:hAnsi="Times New Roman"/>
          <w:sz w:val="28"/>
          <w:szCs w:val="28"/>
        </w:rPr>
        <w:t xml:space="preserve"> (</w:t>
      </w:r>
      <w:r w:rsidRPr="00CA1376">
        <w:rPr>
          <w:rFonts w:ascii="Times New Roman" w:hAnsi="Times New Roman" w:cs="Times New Roman"/>
          <w:sz w:val="28"/>
          <w:szCs w:val="28"/>
        </w:rPr>
        <w:t>П</w:t>
      </w:r>
      <w:r w:rsidRPr="00CA1376">
        <w:rPr>
          <w:rFonts w:ascii="Times New Roman" w:eastAsia="Calibri" w:hAnsi="Times New Roman"/>
          <w:sz w:val="28"/>
          <w:szCs w:val="28"/>
        </w:rPr>
        <w:t>).</w:t>
      </w:r>
    </w:p>
    <w:p w:rsidR="004160B2" w:rsidRPr="00CA1376" w:rsidRDefault="004160B2" w:rsidP="004160B2">
      <w:pPr>
        <w:autoSpaceDE w:val="0"/>
        <w:autoSpaceDN w:val="0"/>
        <w:adjustRightInd w:val="0"/>
        <w:spacing w:after="0"/>
        <w:ind w:firstLine="709"/>
        <w:jc w:val="both"/>
        <w:rPr>
          <w:rFonts w:ascii="Times New Roman" w:eastAsia="Calibri" w:hAnsi="Times New Roman"/>
          <w:sz w:val="28"/>
          <w:szCs w:val="28"/>
        </w:rPr>
      </w:pPr>
      <w:r w:rsidRPr="00CA1376">
        <w:rPr>
          <w:rFonts w:ascii="Times New Roman" w:eastAsia="Calibri" w:hAnsi="Times New Roman"/>
          <w:sz w:val="28"/>
          <w:szCs w:val="28"/>
        </w:rPr>
        <w:t xml:space="preserve">Целевой индикатор </w:t>
      </w:r>
      <w:r w:rsidR="008F42AD" w:rsidRPr="00CA1376">
        <w:rPr>
          <w:rFonts w:ascii="Times New Roman" w:hAnsi="Times New Roman" w:cs="Times New Roman"/>
          <w:sz w:val="28"/>
          <w:szCs w:val="28"/>
        </w:rPr>
        <w:t>П.</w:t>
      </w:r>
      <w:r w:rsidRPr="00CA1376">
        <w:rPr>
          <w:rFonts w:ascii="Times New Roman" w:hAnsi="Times New Roman" w:cs="Times New Roman"/>
          <w:sz w:val="28"/>
          <w:szCs w:val="28"/>
        </w:rPr>
        <w:t xml:space="preserve"> </w:t>
      </w:r>
      <w:r w:rsidRPr="00CA1376">
        <w:rPr>
          <w:rFonts w:ascii="Times New Roman" w:hAnsi="Times New Roman" w:cs="Times New Roman"/>
          <w:sz w:val="28"/>
          <w:szCs w:val="28"/>
          <w:vertAlign w:val="subscript"/>
        </w:rPr>
        <w:t xml:space="preserve"> </w:t>
      </w:r>
      <w:r w:rsidRPr="00CA1376">
        <w:rPr>
          <w:rFonts w:ascii="Times New Roman" w:eastAsia="Calibri" w:hAnsi="Times New Roman"/>
          <w:sz w:val="28"/>
          <w:szCs w:val="28"/>
        </w:rPr>
        <w:t>рассчитывается следующим образом:</w:t>
      </w:r>
    </w:p>
    <w:p w:rsidR="004160B2" w:rsidRPr="00CA1376" w:rsidRDefault="008F42AD" w:rsidP="004160B2">
      <w:pPr>
        <w:spacing w:after="0"/>
        <w:ind w:firstLine="709"/>
        <w:jc w:val="both"/>
        <w:rPr>
          <w:rFonts w:ascii="Times New Roman" w:hAnsi="Times New Roman"/>
          <w:sz w:val="28"/>
          <w:szCs w:val="28"/>
        </w:rPr>
      </w:pPr>
      <w:r w:rsidRPr="00CA1376">
        <w:rPr>
          <w:rFonts w:ascii="Times New Roman" w:hAnsi="Times New Roman" w:cs="Times New Roman"/>
          <w:sz w:val="28"/>
          <w:szCs w:val="28"/>
        </w:rPr>
        <w:t>П.</w:t>
      </w:r>
      <w:r w:rsidR="004160B2" w:rsidRPr="00CA1376">
        <w:rPr>
          <w:rFonts w:ascii="Times New Roman" w:hAnsi="Times New Roman"/>
          <w:sz w:val="28"/>
          <w:szCs w:val="28"/>
        </w:rPr>
        <w:t xml:space="preserve"> = К, где:</w:t>
      </w:r>
    </w:p>
    <w:p w:rsidR="004160B2" w:rsidRPr="00CA1376" w:rsidRDefault="004160B2" w:rsidP="004160B2">
      <w:pPr>
        <w:autoSpaceDE w:val="0"/>
        <w:autoSpaceDN w:val="0"/>
        <w:adjustRightInd w:val="0"/>
        <w:spacing w:after="0"/>
        <w:ind w:firstLine="709"/>
        <w:jc w:val="both"/>
        <w:rPr>
          <w:rFonts w:ascii="Times New Roman" w:hAnsi="Times New Roman"/>
          <w:sz w:val="28"/>
          <w:szCs w:val="28"/>
        </w:rPr>
      </w:pPr>
      <w:r w:rsidRPr="00CA1376">
        <w:rPr>
          <w:rFonts w:ascii="Times New Roman" w:hAnsi="Times New Roman"/>
          <w:sz w:val="28"/>
          <w:szCs w:val="28"/>
        </w:rPr>
        <w:t xml:space="preserve">К - количество отремонтированных за счет </w:t>
      </w:r>
      <w:proofErr w:type="gramStart"/>
      <w:r w:rsidRPr="00CA1376">
        <w:rPr>
          <w:rFonts w:ascii="Times New Roman" w:hAnsi="Times New Roman"/>
          <w:sz w:val="28"/>
          <w:szCs w:val="28"/>
        </w:rPr>
        <w:t>средств иного межбюджетного трансферта  зданий учреждений культуры</w:t>
      </w:r>
      <w:proofErr w:type="gramEnd"/>
      <w:r w:rsidRPr="00CA1376">
        <w:rPr>
          <w:rFonts w:ascii="Times New Roman" w:hAnsi="Times New Roman"/>
          <w:sz w:val="28"/>
          <w:szCs w:val="28"/>
        </w:rPr>
        <w:t xml:space="preserve"> поселений, единиц. </w:t>
      </w:r>
    </w:p>
    <w:p w:rsidR="004160B2" w:rsidRPr="00CA1376" w:rsidRDefault="004160B2" w:rsidP="004160B2">
      <w:pPr>
        <w:autoSpaceDE w:val="0"/>
        <w:autoSpaceDN w:val="0"/>
        <w:adjustRightInd w:val="0"/>
        <w:spacing w:after="0"/>
        <w:ind w:firstLine="540"/>
        <w:jc w:val="both"/>
        <w:rPr>
          <w:rFonts w:ascii="Times New Roman" w:hAnsi="Times New Roman"/>
          <w:sz w:val="28"/>
          <w:szCs w:val="28"/>
        </w:rPr>
      </w:pPr>
      <w:r w:rsidRPr="00CA1376">
        <w:rPr>
          <w:rFonts w:ascii="Times New Roman" w:hAnsi="Times New Roman" w:cs="Times New Roman"/>
          <w:sz w:val="28"/>
          <w:szCs w:val="28"/>
        </w:rPr>
        <w:t xml:space="preserve">  </w:t>
      </w:r>
      <w:r w:rsidRPr="00CA1376">
        <w:rPr>
          <w:rFonts w:ascii="Times New Roman" w:hAnsi="Times New Roman"/>
          <w:sz w:val="28"/>
          <w:szCs w:val="28"/>
        </w:rPr>
        <w:t>Значение исходных данных для расчета целевого индикатора определяется на основе отчетов Администраций поселений об использовании иных межбюджетных трансфертов.</w:t>
      </w:r>
    </w:p>
    <w:p w:rsidR="004160B2" w:rsidRPr="00CA1376" w:rsidRDefault="004160B2" w:rsidP="004160B2">
      <w:pPr>
        <w:autoSpaceDE w:val="0"/>
        <w:autoSpaceDN w:val="0"/>
        <w:adjustRightInd w:val="0"/>
        <w:spacing w:after="0"/>
        <w:ind w:firstLine="709"/>
        <w:jc w:val="both"/>
        <w:rPr>
          <w:rFonts w:ascii="Times New Roman" w:eastAsia="Calibri" w:hAnsi="Times New Roman"/>
          <w:sz w:val="28"/>
          <w:szCs w:val="28"/>
        </w:rPr>
      </w:pPr>
      <w:r w:rsidRPr="00CA1376">
        <w:rPr>
          <w:rFonts w:ascii="Times New Roman" w:hAnsi="Times New Roman"/>
          <w:sz w:val="28"/>
          <w:szCs w:val="28"/>
        </w:rPr>
        <w:t xml:space="preserve">Для ежегодной оценки эффективности реализации мероприятия 13   используется целевой индикатор «Количество переведенных зданий  учреждений культуры на природный газ» </w:t>
      </w:r>
      <w:r w:rsidRPr="00CA1376">
        <w:rPr>
          <w:rFonts w:ascii="Times New Roman" w:eastAsia="Calibri" w:hAnsi="Times New Roman"/>
          <w:sz w:val="28"/>
          <w:szCs w:val="28"/>
        </w:rPr>
        <w:t xml:space="preserve"> (</w:t>
      </w:r>
      <w:r w:rsidRPr="00CA1376">
        <w:rPr>
          <w:rFonts w:ascii="Times New Roman" w:hAnsi="Times New Roman" w:cs="Times New Roman"/>
          <w:sz w:val="28"/>
          <w:szCs w:val="28"/>
        </w:rPr>
        <w:t>К</w:t>
      </w:r>
      <w:r w:rsidRPr="00CA1376">
        <w:rPr>
          <w:rFonts w:ascii="Times New Roman" w:eastAsia="Calibri" w:hAnsi="Times New Roman"/>
          <w:sz w:val="28"/>
          <w:szCs w:val="28"/>
        </w:rPr>
        <w:t>).</w:t>
      </w:r>
    </w:p>
    <w:p w:rsidR="004160B2" w:rsidRPr="00CA1376" w:rsidRDefault="004160B2" w:rsidP="004160B2">
      <w:pPr>
        <w:autoSpaceDE w:val="0"/>
        <w:autoSpaceDN w:val="0"/>
        <w:adjustRightInd w:val="0"/>
        <w:spacing w:after="0"/>
        <w:ind w:firstLine="709"/>
        <w:jc w:val="both"/>
        <w:rPr>
          <w:rFonts w:ascii="Times New Roman" w:hAnsi="Times New Roman"/>
          <w:sz w:val="28"/>
          <w:szCs w:val="28"/>
        </w:rPr>
      </w:pPr>
      <w:r w:rsidRPr="00CA1376">
        <w:rPr>
          <w:rFonts w:ascii="Times New Roman" w:eastAsia="Calibri" w:hAnsi="Times New Roman"/>
          <w:sz w:val="28"/>
          <w:szCs w:val="28"/>
        </w:rPr>
        <w:t>Целевой индикатор</w:t>
      </w:r>
      <w:proofErr w:type="gramStart"/>
      <w:r w:rsidRPr="00CA1376">
        <w:rPr>
          <w:rFonts w:ascii="Times New Roman" w:eastAsia="Calibri" w:hAnsi="Times New Roman"/>
          <w:sz w:val="28"/>
          <w:szCs w:val="28"/>
        </w:rPr>
        <w:t xml:space="preserve"> </w:t>
      </w:r>
      <w:r w:rsidRPr="00CA1376">
        <w:rPr>
          <w:rFonts w:ascii="Times New Roman" w:hAnsi="Times New Roman" w:cs="Times New Roman"/>
          <w:sz w:val="28"/>
          <w:szCs w:val="28"/>
        </w:rPr>
        <w:t>Д</w:t>
      </w:r>
      <w:proofErr w:type="gramEnd"/>
      <w:r w:rsidRPr="00CA1376">
        <w:rPr>
          <w:rFonts w:ascii="Times New Roman" w:hAnsi="Times New Roman"/>
          <w:sz w:val="28"/>
          <w:szCs w:val="28"/>
        </w:rPr>
        <w:t xml:space="preserve"> = К, где:</w:t>
      </w:r>
    </w:p>
    <w:p w:rsidR="004160B2" w:rsidRPr="00CA1376" w:rsidRDefault="004160B2" w:rsidP="004160B2">
      <w:pPr>
        <w:autoSpaceDE w:val="0"/>
        <w:autoSpaceDN w:val="0"/>
        <w:adjustRightInd w:val="0"/>
        <w:spacing w:after="0"/>
        <w:ind w:firstLine="709"/>
        <w:jc w:val="both"/>
        <w:rPr>
          <w:rFonts w:ascii="Times New Roman" w:hAnsi="Times New Roman"/>
          <w:sz w:val="28"/>
          <w:szCs w:val="28"/>
        </w:rPr>
      </w:pPr>
      <w:proofErr w:type="gramStart"/>
      <w:r w:rsidRPr="00CA1376">
        <w:rPr>
          <w:rFonts w:ascii="Times New Roman" w:hAnsi="Times New Roman"/>
          <w:sz w:val="28"/>
          <w:szCs w:val="28"/>
        </w:rPr>
        <w:t>К</w:t>
      </w:r>
      <w:proofErr w:type="gramEnd"/>
      <w:r w:rsidRPr="00CA1376">
        <w:rPr>
          <w:rFonts w:ascii="Times New Roman" w:hAnsi="Times New Roman"/>
          <w:sz w:val="28"/>
          <w:szCs w:val="28"/>
        </w:rPr>
        <w:t xml:space="preserve"> - количество переведенных на природный газ,   за счет средств иного межбюджетного трансферта,   зданий учреждений культуры поселений, единиц. </w:t>
      </w:r>
    </w:p>
    <w:p w:rsidR="004160B2" w:rsidRPr="00CA1376" w:rsidRDefault="004160B2" w:rsidP="004160B2">
      <w:pPr>
        <w:autoSpaceDE w:val="0"/>
        <w:autoSpaceDN w:val="0"/>
        <w:adjustRightInd w:val="0"/>
        <w:spacing w:after="0"/>
        <w:ind w:firstLine="540"/>
        <w:jc w:val="both"/>
        <w:rPr>
          <w:rFonts w:ascii="Times New Roman" w:hAnsi="Times New Roman"/>
          <w:sz w:val="28"/>
          <w:szCs w:val="28"/>
        </w:rPr>
      </w:pPr>
      <w:r w:rsidRPr="00CA1376">
        <w:rPr>
          <w:rFonts w:ascii="Times New Roman" w:hAnsi="Times New Roman" w:cs="Times New Roman"/>
          <w:sz w:val="28"/>
          <w:szCs w:val="28"/>
        </w:rPr>
        <w:t xml:space="preserve">  </w:t>
      </w:r>
      <w:r w:rsidRPr="00CA1376">
        <w:rPr>
          <w:rFonts w:ascii="Times New Roman" w:hAnsi="Times New Roman"/>
          <w:sz w:val="28"/>
          <w:szCs w:val="28"/>
        </w:rPr>
        <w:t>Значение исходных данных для расчета целевого индикатора определяется на основе отчетов Администраций поселений об использовании иных межбюджетных трансфертов.</w:t>
      </w:r>
    </w:p>
    <w:p w:rsidR="004160B2" w:rsidRPr="00CA1376" w:rsidRDefault="004160B2" w:rsidP="004160B2">
      <w:pPr>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В рамках основного мероприятия 2 «Организация библиотечного обслуживания населения» планируется провести следующие мероприятия:</w:t>
      </w:r>
    </w:p>
    <w:p w:rsidR="004160B2" w:rsidRPr="00CA1376" w:rsidRDefault="004160B2" w:rsidP="004160B2">
      <w:pPr>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 развитие библиотечно-информационных услуг на территории  Омской области</w:t>
      </w:r>
      <w:r w:rsidR="009651F2" w:rsidRPr="00CA1376">
        <w:rPr>
          <w:rFonts w:ascii="Times New Roman" w:hAnsi="Times New Roman" w:cs="Times New Roman"/>
          <w:color w:val="000000" w:themeColor="text1"/>
          <w:sz w:val="28"/>
          <w:szCs w:val="28"/>
        </w:rPr>
        <w:t xml:space="preserve"> (мероприятие 1)</w:t>
      </w:r>
      <w:r w:rsidRPr="00CA1376">
        <w:rPr>
          <w:rFonts w:ascii="Times New Roman" w:hAnsi="Times New Roman" w:cs="Times New Roman"/>
          <w:color w:val="000000" w:themeColor="text1"/>
          <w:sz w:val="28"/>
          <w:szCs w:val="28"/>
        </w:rPr>
        <w:t>;</w:t>
      </w:r>
    </w:p>
    <w:p w:rsidR="004160B2" w:rsidRPr="00CA1376" w:rsidRDefault="004160B2" w:rsidP="004160B2">
      <w:pPr>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 обеспечение муниципальных библиотек  широкополосным доступом к сети «Интернет»</w:t>
      </w:r>
      <w:r w:rsidR="009651F2" w:rsidRPr="00CA1376">
        <w:rPr>
          <w:rFonts w:ascii="Times New Roman" w:hAnsi="Times New Roman" w:cs="Times New Roman"/>
          <w:color w:val="000000" w:themeColor="text1"/>
          <w:sz w:val="28"/>
          <w:szCs w:val="28"/>
        </w:rPr>
        <w:t xml:space="preserve">  (мероприятие 2)</w:t>
      </w:r>
      <w:r w:rsidRPr="00CA1376">
        <w:rPr>
          <w:rFonts w:ascii="Times New Roman" w:hAnsi="Times New Roman" w:cs="Times New Roman"/>
          <w:color w:val="000000" w:themeColor="text1"/>
          <w:sz w:val="28"/>
          <w:szCs w:val="28"/>
        </w:rPr>
        <w:t>;</w:t>
      </w:r>
    </w:p>
    <w:p w:rsidR="004D4E89" w:rsidRPr="00CA1376" w:rsidRDefault="004160B2" w:rsidP="004160B2">
      <w:pPr>
        <w:spacing w:after="0" w:line="240" w:lineRule="auto"/>
        <w:ind w:firstLine="708"/>
        <w:jc w:val="both"/>
        <w:rPr>
          <w:rFonts w:ascii="Times New Roman" w:hAnsi="Times New Roman" w:cs="Times New Roman"/>
          <w:sz w:val="28"/>
          <w:szCs w:val="28"/>
        </w:rPr>
      </w:pPr>
      <w:r w:rsidRPr="00CA1376">
        <w:rPr>
          <w:rFonts w:ascii="Times New Roman" w:hAnsi="Times New Roman" w:cs="Times New Roman"/>
          <w:sz w:val="28"/>
          <w:szCs w:val="28"/>
        </w:rPr>
        <w:t xml:space="preserve">- </w:t>
      </w:r>
      <w:r w:rsidR="004D4E89" w:rsidRPr="00CA1376">
        <w:rPr>
          <w:rFonts w:ascii="Times New Roman" w:hAnsi="Times New Roman" w:cs="Times New Roman"/>
          <w:sz w:val="28"/>
          <w:szCs w:val="28"/>
        </w:rPr>
        <w:t xml:space="preserve"> комплектование книжных фондов библиотек муниципальных образований  Омской области (мероприятие 3); </w:t>
      </w:r>
    </w:p>
    <w:p w:rsidR="004D4E89" w:rsidRPr="00CA1376" w:rsidRDefault="004160B2" w:rsidP="004160B2">
      <w:pPr>
        <w:spacing w:after="0" w:line="240" w:lineRule="auto"/>
        <w:ind w:firstLine="708"/>
        <w:jc w:val="both"/>
        <w:rPr>
          <w:rFonts w:ascii="Times New Roman" w:hAnsi="Times New Roman" w:cs="Times New Roman"/>
          <w:sz w:val="28"/>
          <w:szCs w:val="28"/>
        </w:rPr>
      </w:pPr>
      <w:r w:rsidRPr="00CA1376">
        <w:rPr>
          <w:rFonts w:ascii="Times New Roman" w:hAnsi="Times New Roman" w:cs="Times New Roman"/>
          <w:sz w:val="28"/>
          <w:szCs w:val="28"/>
        </w:rPr>
        <w:t xml:space="preserve">- </w:t>
      </w:r>
      <w:r w:rsidR="008F42AD" w:rsidRPr="00CA1376">
        <w:rPr>
          <w:rFonts w:ascii="Times New Roman" w:hAnsi="Times New Roman" w:cs="Times New Roman"/>
          <w:sz w:val="28"/>
          <w:szCs w:val="28"/>
        </w:rPr>
        <w:t>содействие</w:t>
      </w:r>
      <w:r w:rsidR="004D4E89" w:rsidRPr="00CA1376">
        <w:rPr>
          <w:rFonts w:ascii="Times New Roman" w:hAnsi="Times New Roman" w:cs="Times New Roman"/>
          <w:sz w:val="28"/>
          <w:szCs w:val="28"/>
        </w:rPr>
        <w:t xml:space="preserve"> в оказании муниципальных услуг учреждениями в сфере культуры муниципальных образований Омской области в части выплаты </w:t>
      </w:r>
      <w:r w:rsidR="004D4E89" w:rsidRPr="00CA1376">
        <w:rPr>
          <w:rFonts w:ascii="Times New Roman" w:hAnsi="Times New Roman" w:cs="Times New Roman"/>
          <w:sz w:val="28"/>
          <w:szCs w:val="28"/>
        </w:rPr>
        <w:lastRenderedPageBreak/>
        <w:t>заработной платы работникам муниципальных учреждений Омской области (мероприятие 4);</w:t>
      </w:r>
    </w:p>
    <w:p w:rsidR="004160B2" w:rsidRPr="00CA1376" w:rsidRDefault="004160B2" w:rsidP="004160B2">
      <w:pPr>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 выплата денежного поощрения лучшим муниципальным учреждениям культуры</w:t>
      </w:r>
      <w:r w:rsidR="009651F2" w:rsidRPr="00CA1376">
        <w:rPr>
          <w:rFonts w:ascii="Times New Roman" w:hAnsi="Times New Roman" w:cs="Times New Roman"/>
          <w:color w:val="000000" w:themeColor="text1"/>
          <w:sz w:val="28"/>
          <w:szCs w:val="28"/>
        </w:rPr>
        <w:t>, находящимся на территориях сельских поселений</w:t>
      </w:r>
      <w:r w:rsidRPr="00CA1376">
        <w:rPr>
          <w:rFonts w:ascii="Times New Roman" w:hAnsi="Times New Roman" w:cs="Times New Roman"/>
          <w:color w:val="000000" w:themeColor="text1"/>
          <w:sz w:val="28"/>
          <w:szCs w:val="28"/>
        </w:rPr>
        <w:t xml:space="preserve"> Омской области, и их работникам</w:t>
      </w:r>
      <w:r w:rsidR="009651F2" w:rsidRPr="00CA1376">
        <w:rPr>
          <w:rFonts w:ascii="Times New Roman" w:hAnsi="Times New Roman" w:cs="Times New Roman"/>
          <w:color w:val="000000" w:themeColor="text1"/>
          <w:sz w:val="28"/>
          <w:szCs w:val="28"/>
        </w:rPr>
        <w:t xml:space="preserve"> (мероприятие 5)</w:t>
      </w:r>
      <w:r w:rsidRPr="00CA1376">
        <w:rPr>
          <w:rFonts w:ascii="Times New Roman" w:hAnsi="Times New Roman" w:cs="Times New Roman"/>
          <w:color w:val="000000" w:themeColor="text1"/>
          <w:sz w:val="28"/>
          <w:szCs w:val="28"/>
        </w:rPr>
        <w:t>;</w:t>
      </w:r>
    </w:p>
    <w:p w:rsidR="004D4E89" w:rsidRPr="00CA1376" w:rsidRDefault="004160B2" w:rsidP="004160B2">
      <w:pPr>
        <w:spacing w:after="0" w:line="240" w:lineRule="auto"/>
        <w:ind w:firstLine="708"/>
        <w:jc w:val="both"/>
        <w:rPr>
          <w:rFonts w:ascii="Times New Roman" w:hAnsi="Times New Roman" w:cs="Times New Roman"/>
          <w:sz w:val="28"/>
          <w:szCs w:val="28"/>
        </w:rPr>
      </w:pPr>
      <w:r w:rsidRPr="00CA1376">
        <w:rPr>
          <w:rFonts w:ascii="Times New Roman" w:hAnsi="Times New Roman" w:cs="Times New Roman"/>
          <w:sz w:val="28"/>
          <w:szCs w:val="28"/>
        </w:rPr>
        <w:t xml:space="preserve">-  </w:t>
      </w:r>
      <w:r w:rsidR="004D4E89" w:rsidRPr="00CA1376">
        <w:rPr>
          <w:rFonts w:ascii="Times New Roman" w:hAnsi="Times New Roman" w:cs="Times New Roman"/>
          <w:sz w:val="28"/>
          <w:szCs w:val="28"/>
        </w:rPr>
        <w:t xml:space="preserve">государственная поддержка лучших работников  муниципальных образований  Омской области в сфере культуры, находящихся на территории сельских поселений </w:t>
      </w:r>
      <w:r w:rsidR="00C04433" w:rsidRPr="00CA1376">
        <w:rPr>
          <w:rFonts w:ascii="Times New Roman" w:hAnsi="Times New Roman" w:cs="Times New Roman"/>
          <w:sz w:val="28"/>
          <w:szCs w:val="28"/>
        </w:rPr>
        <w:t>(мероприятие 6</w:t>
      </w:r>
      <w:r w:rsidR="004D4E89" w:rsidRPr="00CA1376">
        <w:rPr>
          <w:rFonts w:ascii="Times New Roman" w:hAnsi="Times New Roman" w:cs="Times New Roman"/>
          <w:sz w:val="28"/>
          <w:szCs w:val="28"/>
        </w:rPr>
        <w:t>);</w:t>
      </w:r>
    </w:p>
    <w:p w:rsidR="004160B2" w:rsidRPr="00CA1376" w:rsidRDefault="004160B2" w:rsidP="004160B2">
      <w:pPr>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 аттестация рабочих мест</w:t>
      </w:r>
      <w:r w:rsidR="00F44168" w:rsidRPr="00CA1376">
        <w:rPr>
          <w:rFonts w:ascii="Times New Roman" w:hAnsi="Times New Roman" w:cs="Times New Roman"/>
          <w:color w:val="000000" w:themeColor="text1"/>
          <w:sz w:val="28"/>
          <w:szCs w:val="28"/>
        </w:rPr>
        <w:t xml:space="preserve"> </w:t>
      </w:r>
      <w:r w:rsidR="009651F2" w:rsidRPr="00CA1376">
        <w:rPr>
          <w:rFonts w:ascii="Times New Roman" w:hAnsi="Times New Roman" w:cs="Times New Roman"/>
          <w:color w:val="000000" w:themeColor="text1"/>
          <w:sz w:val="28"/>
          <w:szCs w:val="28"/>
        </w:rPr>
        <w:t>(мероприятие 7)</w:t>
      </w:r>
      <w:r w:rsidRPr="00CA1376">
        <w:rPr>
          <w:rFonts w:ascii="Times New Roman" w:hAnsi="Times New Roman" w:cs="Times New Roman"/>
          <w:color w:val="000000" w:themeColor="text1"/>
          <w:sz w:val="28"/>
          <w:szCs w:val="28"/>
        </w:rPr>
        <w:t>.</w:t>
      </w:r>
    </w:p>
    <w:p w:rsidR="00200C93" w:rsidRPr="00CA1376" w:rsidRDefault="00200C93" w:rsidP="004160B2">
      <w:pPr>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-государственная поддержка отрасли культуры (комплектование книжных фондов общедоступных (публичных) библиотек муниципальных образований Омской области) (мероприятие 8).</w:t>
      </w:r>
    </w:p>
    <w:p w:rsidR="004160B2" w:rsidRPr="00CA1376" w:rsidRDefault="004160B2" w:rsidP="004160B2">
      <w:pPr>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Для ежегодной оценки  эффективности вышеуказанной группы мероприятий используется целевой индикатор:</w:t>
      </w:r>
    </w:p>
    <w:p w:rsidR="004160B2" w:rsidRPr="00CA1376" w:rsidRDefault="004160B2" w:rsidP="004160B2">
      <w:pPr>
        <w:tabs>
          <w:tab w:val="left" w:pos="744"/>
        </w:tabs>
        <w:spacing w:after="0" w:line="240" w:lineRule="auto"/>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ab/>
        <w:t>- число мероприятий муниципальных библиотек, единиц.</w:t>
      </w:r>
    </w:p>
    <w:p w:rsidR="004160B2" w:rsidRPr="00CA1376" w:rsidRDefault="004160B2" w:rsidP="004160B2">
      <w:pPr>
        <w:pStyle w:val="Style14"/>
        <w:widowControl/>
        <w:spacing w:line="240" w:lineRule="auto"/>
        <w:ind w:firstLine="708"/>
        <w:rPr>
          <w:rFonts w:ascii="Times New Roman" w:hAnsi="Times New Roman" w:cs="Times New Roman"/>
          <w:bCs/>
          <w:color w:val="000000" w:themeColor="text1"/>
          <w:sz w:val="28"/>
          <w:szCs w:val="28"/>
        </w:rPr>
      </w:pPr>
      <w:r w:rsidRPr="00CA1376">
        <w:rPr>
          <w:rFonts w:ascii="Times New Roman" w:hAnsi="Times New Roman" w:cs="Times New Roman"/>
          <w:bCs/>
          <w:color w:val="000000" w:themeColor="text1"/>
          <w:sz w:val="28"/>
          <w:szCs w:val="28"/>
        </w:rPr>
        <w:t>Значение целевого индикатора рассчитывается, по формуле:</w:t>
      </w:r>
    </w:p>
    <w:p w:rsidR="004160B2" w:rsidRPr="00CA1376" w:rsidRDefault="004160B2" w:rsidP="004160B2">
      <w:pPr>
        <w:spacing w:after="0" w:line="240" w:lineRule="auto"/>
        <w:jc w:val="center"/>
        <w:rPr>
          <w:rFonts w:ascii="Times New Roman" w:eastAsia="Calibri" w:hAnsi="Times New Roman" w:cs="Times New Roman"/>
          <w:color w:val="000000" w:themeColor="text1"/>
          <w:sz w:val="28"/>
          <w:szCs w:val="28"/>
        </w:rPr>
      </w:pPr>
      <w:r w:rsidRPr="00CA1376">
        <w:rPr>
          <w:rFonts w:ascii="Times New Roman" w:eastAsia="Calibri" w:hAnsi="Times New Roman" w:cs="Times New Roman"/>
          <w:color w:val="000000" w:themeColor="text1"/>
          <w:sz w:val="28"/>
          <w:szCs w:val="28"/>
        </w:rPr>
        <w:t>М</w:t>
      </w:r>
      <w:r w:rsidRPr="00CA1376">
        <w:rPr>
          <w:rFonts w:ascii="Times New Roman" w:eastAsia="Calibri" w:hAnsi="Times New Roman" w:cs="Times New Roman"/>
          <w:color w:val="000000" w:themeColor="text1"/>
          <w:sz w:val="28"/>
          <w:szCs w:val="28"/>
          <w:vertAlign w:val="subscript"/>
        </w:rPr>
        <w:t>1</w:t>
      </w:r>
      <w:proofErr w:type="gramStart"/>
      <w:r w:rsidRPr="00CA1376">
        <w:rPr>
          <w:rFonts w:ascii="Times New Roman" w:eastAsia="Calibri" w:hAnsi="Times New Roman" w:cs="Times New Roman"/>
          <w:color w:val="000000" w:themeColor="text1"/>
          <w:sz w:val="28"/>
          <w:szCs w:val="28"/>
        </w:rPr>
        <w:t xml:space="preserve"> =  Е</w:t>
      </w:r>
      <w:proofErr w:type="gramEnd"/>
      <w:r w:rsidRPr="00CA1376">
        <w:rPr>
          <w:rFonts w:ascii="Times New Roman" w:eastAsia="Calibri" w:hAnsi="Times New Roman" w:cs="Times New Roman"/>
          <w:color w:val="000000" w:themeColor="text1"/>
          <w:sz w:val="28"/>
          <w:szCs w:val="28"/>
        </w:rPr>
        <w:t>, где</w:t>
      </w:r>
    </w:p>
    <w:p w:rsidR="004160B2" w:rsidRPr="00CA1376" w:rsidRDefault="004160B2" w:rsidP="004160B2">
      <w:pPr>
        <w:spacing w:after="0" w:line="240" w:lineRule="auto"/>
        <w:rPr>
          <w:rFonts w:ascii="Times New Roman" w:eastAsia="Calibri" w:hAnsi="Times New Roman" w:cs="Times New Roman"/>
          <w:color w:val="000000" w:themeColor="text1"/>
          <w:sz w:val="28"/>
          <w:szCs w:val="28"/>
        </w:rPr>
      </w:pPr>
      <w:r w:rsidRPr="00CA1376">
        <w:rPr>
          <w:rFonts w:ascii="Times New Roman" w:eastAsia="Calibri" w:hAnsi="Times New Roman" w:cs="Times New Roman"/>
          <w:color w:val="000000" w:themeColor="text1"/>
          <w:sz w:val="28"/>
          <w:szCs w:val="28"/>
        </w:rPr>
        <w:t xml:space="preserve">         М</w:t>
      </w:r>
      <w:proofErr w:type="gramStart"/>
      <w:r w:rsidRPr="00CA1376">
        <w:rPr>
          <w:rFonts w:ascii="Times New Roman" w:eastAsia="Calibri" w:hAnsi="Times New Roman" w:cs="Times New Roman"/>
          <w:color w:val="000000" w:themeColor="text1"/>
          <w:sz w:val="28"/>
          <w:szCs w:val="28"/>
          <w:vertAlign w:val="subscript"/>
        </w:rPr>
        <w:t>1</w:t>
      </w:r>
      <w:proofErr w:type="gramEnd"/>
      <w:r w:rsidRPr="00CA1376">
        <w:rPr>
          <w:rFonts w:ascii="Times New Roman" w:eastAsia="Calibri" w:hAnsi="Times New Roman" w:cs="Times New Roman"/>
          <w:color w:val="000000" w:themeColor="text1"/>
          <w:sz w:val="28"/>
          <w:szCs w:val="28"/>
        </w:rPr>
        <w:t xml:space="preserve"> - показатель числа мероприятий м</w:t>
      </w:r>
      <w:r w:rsidRPr="00CA1376">
        <w:rPr>
          <w:rFonts w:ascii="Times New Roman" w:hAnsi="Times New Roman" w:cs="Times New Roman"/>
          <w:color w:val="000000" w:themeColor="text1"/>
          <w:sz w:val="28"/>
          <w:szCs w:val="28"/>
        </w:rPr>
        <w:t>униципальных библиотек, единиц;</w:t>
      </w:r>
    </w:p>
    <w:p w:rsidR="004160B2" w:rsidRPr="00CA1376" w:rsidRDefault="004160B2" w:rsidP="004160B2">
      <w:pPr>
        <w:spacing w:after="0" w:line="240" w:lineRule="auto"/>
        <w:ind w:firstLine="708"/>
        <w:rPr>
          <w:rFonts w:ascii="Times New Roman" w:eastAsia="Times New Roman" w:hAnsi="Times New Roman" w:cs="Times New Roman"/>
          <w:bCs/>
          <w:color w:val="000000" w:themeColor="text1"/>
          <w:sz w:val="28"/>
          <w:szCs w:val="28"/>
        </w:rPr>
      </w:pPr>
      <w:r w:rsidRPr="00CA1376">
        <w:rPr>
          <w:rFonts w:ascii="Times New Roman" w:eastAsia="Times New Roman" w:hAnsi="Times New Roman" w:cs="Times New Roman"/>
          <w:bCs/>
          <w:color w:val="000000" w:themeColor="text1"/>
          <w:sz w:val="28"/>
          <w:szCs w:val="28"/>
        </w:rPr>
        <w:t xml:space="preserve">Е – число мероприятий </w:t>
      </w:r>
      <w:r w:rsidRPr="00CA1376">
        <w:rPr>
          <w:rFonts w:ascii="Times New Roman" w:hAnsi="Times New Roman" w:cs="Times New Roman"/>
          <w:color w:val="000000" w:themeColor="text1"/>
          <w:sz w:val="28"/>
          <w:szCs w:val="28"/>
        </w:rPr>
        <w:t xml:space="preserve"> муниципальных библиотек</w:t>
      </w:r>
      <w:r w:rsidRPr="00CA1376">
        <w:rPr>
          <w:rFonts w:ascii="Times New Roman" w:eastAsia="Calibri" w:hAnsi="Times New Roman" w:cs="Times New Roman"/>
          <w:color w:val="000000" w:themeColor="text1"/>
          <w:sz w:val="28"/>
          <w:szCs w:val="28"/>
        </w:rPr>
        <w:t>, единиц.</w:t>
      </w:r>
    </w:p>
    <w:p w:rsidR="004160B2" w:rsidRPr="00CA1376" w:rsidRDefault="004160B2" w:rsidP="004160B2">
      <w:pPr>
        <w:autoSpaceDE w:val="0"/>
        <w:autoSpaceDN w:val="0"/>
        <w:adjustRightInd w:val="0"/>
        <w:spacing w:after="0" w:line="240" w:lineRule="auto"/>
        <w:ind w:firstLine="708"/>
        <w:jc w:val="both"/>
        <w:rPr>
          <w:rFonts w:ascii="Times New Roman" w:eastAsia="Times New Roman" w:hAnsi="Times New Roman" w:cs="Times New Roman"/>
          <w:bCs/>
          <w:sz w:val="28"/>
          <w:szCs w:val="28"/>
        </w:rPr>
      </w:pPr>
      <w:r w:rsidRPr="00CA1376">
        <w:rPr>
          <w:rFonts w:ascii="Times New Roman" w:eastAsia="Times New Roman" w:hAnsi="Times New Roman" w:cs="Times New Roman"/>
          <w:bCs/>
          <w:sz w:val="28"/>
          <w:szCs w:val="28"/>
        </w:rPr>
        <w:t>Значение целевого индикатора отражены в  статистической форме № 6-НК «Сведения об общедоступной (публичной) библиотеке», разделе 5 «Библиотечно-информационное обслуживание пользователей».</w:t>
      </w:r>
    </w:p>
    <w:p w:rsidR="004160B2" w:rsidRPr="00CA1376" w:rsidRDefault="004160B2" w:rsidP="004160B2">
      <w:pPr>
        <w:autoSpaceDE w:val="0"/>
        <w:autoSpaceDN w:val="0"/>
        <w:adjustRightInd w:val="0"/>
        <w:spacing w:after="0" w:line="240" w:lineRule="auto"/>
        <w:jc w:val="both"/>
        <w:rPr>
          <w:rFonts w:ascii="Times New Roman" w:eastAsia="Times New Roman" w:hAnsi="Times New Roman" w:cs="Times New Roman"/>
          <w:bCs/>
          <w:color w:val="000000" w:themeColor="text1"/>
          <w:sz w:val="28"/>
          <w:szCs w:val="28"/>
        </w:rPr>
      </w:pPr>
      <w:r w:rsidRPr="00CA1376">
        <w:rPr>
          <w:rFonts w:ascii="Times New Roman" w:eastAsia="Times New Roman" w:hAnsi="Times New Roman" w:cs="Times New Roman"/>
          <w:bCs/>
          <w:color w:val="000000" w:themeColor="text1"/>
          <w:sz w:val="28"/>
          <w:szCs w:val="28"/>
        </w:rPr>
        <w:tab/>
        <w:t xml:space="preserve"> При расчете значения целевого индикатора используются данные органа управления культуры (формы федерального статистического наблюдения  № 6-НК).</w:t>
      </w:r>
    </w:p>
    <w:p w:rsidR="006833DE" w:rsidRPr="00CA1376" w:rsidRDefault="00C947F5" w:rsidP="006833DE">
      <w:pPr>
        <w:spacing w:after="0" w:line="240" w:lineRule="auto"/>
        <w:ind w:firstLine="708"/>
        <w:jc w:val="both"/>
        <w:rPr>
          <w:rFonts w:ascii="Times New Roman" w:eastAsia="Calibri" w:hAnsi="Times New Roman" w:cs="Times New Roman"/>
          <w:sz w:val="28"/>
          <w:szCs w:val="28"/>
          <w:lang w:eastAsia="ru-RU"/>
        </w:rPr>
      </w:pPr>
      <w:r w:rsidRPr="00CA1376">
        <w:rPr>
          <w:rFonts w:ascii="Times New Roman" w:eastAsia="Calibri" w:hAnsi="Times New Roman" w:cs="Times New Roman"/>
          <w:sz w:val="28"/>
          <w:szCs w:val="28"/>
          <w:lang w:eastAsia="ru-RU"/>
        </w:rPr>
        <w:t xml:space="preserve">- </w:t>
      </w:r>
      <w:proofErr w:type="spellStart"/>
      <w:r w:rsidRPr="00CA1376">
        <w:rPr>
          <w:rFonts w:ascii="Times New Roman" w:eastAsia="Calibri" w:hAnsi="Times New Roman" w:cs="Times New Roman"/>
          <w:sz w:val="28"/>
          <w:szCs w:val="28"/>
          <w:lang w:eastAsia="ru-RU"/>
        </w:rPr>
        <w:t>о</w:t>
      </w:r>
      <w:r w:rsidR="006833DE" w:rsidRPr="00CA1376">
        <w:rPr>
          <w:rFonts w:ascii="Times New Roman" w:eastAsia="Calibri" w:hAnsi="Times New Roman" w:cs="Times New Roman"/>
          <w:sz w:val="28"/>
          <w:szCs w:val="28"/>
          <w:lang w:eastAsia="ru-RU"/>
        </w:rPr>
        <w:t>бновляемость</w:t>
      </w:r>
      <w:proofErr w:type="spellEnd"/>
      <w:r w:rsidR="006833DE" w:rsidRPr="00CA1376">
        <w:rPr>
          <w:rFonts w:ascii="Times New Roman" w:eastAsia="Calibri" w:hAnsi="Times New Roman" w:cs="Times New Roman"/>
          <w:sz w:val="28"/>
          <w:szCs w:val="28"/>
          <w:lang w:eastAsia="ru-RU"/>
        </w:rPr>
        <w:t xml:space="preserve">  книжных фондов (в рамках мероприятия государственная поддержка отрасли культуры (комплектование книжных фондов общедоступных (публичных) библиотек муниципальных образований Омкой области), целевой индикатор</w:t>
      </w:r>
      <w:proofErr w:type="gramStart"/>
      <w:r w:rsidR="006833DE" w:rsidRPr="00CA1376">
        <w:rPr>
          <w:rFonts w:ascii="Times New Roman" w:eastAsia="Calibri" w:hAnsi="Times New Roman" w:cs="Times New Roman"/>
          <w:sz w:val="28"/>
          <w:szCs w:val="28"/>
          <w:lang w:eastAsia="ru-RU"/>
        </w:rPr>
        <w:t xml:space="preserve"> О</w:t>
      </w:r>
      <w:proofErr w:type="gramEnd"/>
      <w:r w:rsidR="006833DE" w:rsidRPr="00CA1376">
        <w:rPr>
          <w:rFonts w:ascii="Times New Roman" w:eastAsia="Calibri" w:hAnsi="Times New Roman" w:cs="Times New Roman"/>
          <w:sz w:val="28"/>
          <w:szCs w:val="28"/>
          <w:lang w:eastAsia="ru-RU"/>
        </w:rPr>
        <w:t xml:space="preserve"> рассчитывается по формуле:</w:t>
      </w:r>
    </w:p>
    <w:p w:rsidR="006833DE" w:rsidRPr="00CA1376" w:rsidRDefault="006833DE" w:rsidP="006833DE">
      <w:pPr>
        <w:spacing w:after="0" w:line="240" w:lineRule="auto"/>
        <w:ind w:firstLine="708"/>
        <w:jc w:val="center"/>
        <w:rPr>
          <w:rFonts w:ascii="Times New Roman" w:eastAsia="Calibri" w:hAnsi="Times New Roman" w:cs="Times New Roman"/>
          <w:sz w:val="28"/>
          <w:szCs w:val="28"/>
          <w:lang w:eastAsia="ru-RU"/>
        </w:rPr>
      </w:pPr>
      <w:r w:rsidRPr="00CA1376">
        <w:rPr>
          <w:rFonts w:ascii="Times New Roman" w:eastAsia="Calibri" w:hAnsi="Times New Roman" w:cs="Times New Roman"/>
          <w:sz w:val="28"/>
          <w:szCs w:val="28"/>
          <w:lang w:eastAsia="ru-RU"/>
        </w:rPr>
        <w:t>О=Н/Ф*100%, где</w:t>
      </w:r>
    </w:p>
    <w:p w:rsidR="006833DE" w:rsidRPr="00CA1376" w:rsidRDefault="00AC6FB4" w:rsidP="006833DE">
      <w:pPr>
        <w:spacing w:after="0" w:line="240" w:lineRule="auto"/>
        <w:ind w:firstLine="708"/>
        <w:jc w:val="both"/>
        <w:rPr>
          <w:rFonts w:ascii="Times New Roman" w:eastAsia="Calibri" w:hAnsi="Times New Roman" w:cs="Times New Roman"/>
          <w:sz w:val="28"/>
          <w:szCs w:val="28"/>
          <w:lang w:eastAsia="ru-RU"/>
        </w:rPr>
      </w:pPr>
      <w:r w:rsidRPr="00CA1376">
        <w:rPr>
          <w:rFonts w:ascii="Times New Roman" w:eastAsia="Calibri" w:hAnsi="Times New Roman" w:cs="Times New Roman"/>
          <w:sz w:val="28"/>
          <w:szCs w:val="28"/>
          <w:lang w:eastAsia="ru-RU"/>
        </w:rPr>
        <w:t>О -</w:t>
      </w:r>
      <w:r w:rsidR="006833DE" w:rsidRPr="00CA1376">
        <w:rPr>
          <w:rFonts w:ascii="Times New Roman" w:eastAsia="Calibri" w:hAnsi="Times New Roman" w:cs="Times New Roman"/>
          <w:sz w:val="28"/>
          <w:szCs w:val="28"/>
          <w:lang w:eastAsia="ru-RU"/>
        </w:rPr>
        <w:t xml:space="preserve"> показатель процента </w:t>
      </w:r>
      <w:proofErr w:type="spellStart"/>
      <w:r w:rsidR="006833DE" w:rsidRPr="00CA1376">
        <w:rPr>
          <w:rFonts w:ascii="Times New Roman" w:eastAsia="Calibri" w:hAnsi="Times New Roman" w:cs="Times New Roman"/>
          <w:sz w:val="28"/>
          <w:szCs w:val="28"/>
          <w:lang w:eastAsia="ru-RU"/>
        </w:rPr>
        <w:t>обновляемости</w:t>
      </w:r>
      <w:proofErr w:type="spellEnd"/>
      <w:r w:rsidR="00646C0E" w:rsidRPr="00CA1376">
        <w:rPr>
          <w:rFonts w:ascii="Times New Roman" w:eastAsia="Calibri" w:hAnsi="Times New Roman" w:cs="Times New Roman"/>
          <w:sz w:val="28"/>
          <w:szCs w:val="28"/>
          <w:lang w:eastAsia="ru-RU"/>
        </w:rPr>
        <w:t xml:space="preserve">  книжных </w:t>
      </w:r>
      <w:r w:rsidR="006833DE" w:rsidRPr="00CA1376">
        <w:rPr>
          <w:rFonts w:ascii="Times New Roman" w:eastAsia="Calibri" w:hAnsi="Times New Roman" w:cs="Times New Roman"/>
          <w:sz w:val="28"/>
          <w:szCs w:val="28"/>
          <w:lang w:eastAsia="ru-RU"/>
        </w:rPr>
        <w:t xml:space="preserve"> фондов библиотек;</w:t>
      </w:r>
    </w:p>
    <w:p w:rsidR="00646C0E" w:rsidRPr="00CA1376" w:rsidRDefault="00AC6FB4" w:rsidP="00646C0E">
      <w:pPr>
        <w:spacing w:after="0" w:line="240" w:lineRule="auto"/>
        <w:ind w:firstLine="708"/>
        <w:rPr>
          <w:rFonts w:ascii="Times New Roman" w:eastAsia="Calibri" w:hAnsi="Times New Roman" w:cs="Times New Roman"/>
          <w:sz w:val="28"/>
          <w:szCs w:val="28"/>
          <w:lang w:eastAsia="ru-RU"/>
        </w:rPr>
      </w:pPr>
      <w:r w:rsidRPr="00CA1376">
        <w:rPr>
          <w:rFonts w:ascii="Times New Roman" w:eastAsia="Calibri" w:hAnsi="Times New Roman" w:cs="Times New Roman"/>
          <w:sz w:val="28"/>
          <w:szCs w:val="28"/>
          <w:lang w:eastAsia="ru-RU"/>
        </w:rPr>
        <w:t>Н -</w:t>
      </w:r>
      <w:r w:rsidR="006833DE" w:rsidRPr="00CA1376">
        <w:rPr>
          <w:rFonts w:ascii="Times New Roman" w:eastAsia="Calibri" w:hAnsi="Times New Roman" w:cs="Times New Roman"/>
          <w:sz w:val="28"/>
          <w:szCs w:val="28"/>
          <w:lang w:eastAsia="ru-RU"/>
        </w:rPr>
        <w:t xml:space="preserve"> новые поступления книг для пополнения  книжного фонда муниципальных библиотек; </w:t>
      </w:r>
    </w:p>
    <w:p w:rsidR="00646C0E" w:rsidRPr="00CA1376" w:rsidRDefault="00AC6FB4" w:rsidP="00646C0E">
      <w:pPr>
        <w:autoSpaceDE w:val="0"/>
        <w:autoSpaceDN w:val="0"/>
        <w:adjustRightInd w:val="0"/>
        <w:spacing w:after="0" w:line="240" w:lineRule="auto"/>
        <w:ind w:firstLine="708"/>
        <w:jc w:val="both"/>
        <w:rPr>
          <w:rFonts w:ascii="Times New Roman" w:eastAsia="Times New Roman" w:hAnsi="Times New Roman" w:cs="Times New Roman"/>
          <w:bCs/>
          <w:sz w:val="28"/>
          <w:szCs w:val="28"/>
        </w:rPr>
      </w:pPr>
      <w:r w:rsidRPr="00CA1376">
        <w:rPr>
          <w:rFonts w:ascii="Times New Roman" w:eastAsia="Calibri" w:hAnsi="Times New Roman" w:cs="Times New Roman"/>
          <w:sz w:val="28"/>
          <w:szCs w:val="28"/>
          <w:lang w:eastAsia="ru-RU"/>
        </w:rPr>
        <w:t>Ф -</w:t>
      </w:r>
      <w:r w:rsidR="00646C0E" w:rsidRPr="00CA1376">
        <w:rPr>
          <w:rFonts w:ascii="Times New Roman" w:eastAsia="Calibri" w:hAnsi="Times New Roman" w:cs="Times New Roman"/>
          <w:sz w:val="28"/>
          <w:szCs w:val="28"/>
          <w:lang w:eastAsia="ru-RU"/>
        </w:rPr>
        <w:t xml:space="preserve"> общий книжный фонд муниципальных библиотек.</w:t>
      </w:r>
      <w:r w:rsidR="00646C0E" w:rsidRPr="00CA1376">
        <w:rPr>
          <w:rFonts w:ascii="Times New Roman" w:eastAsia="Times New Roman" w:hAnsi="Times New Roman" w:cs="Times New Roman"/>
          <w:bCs/>
          <w:sz w:val="28"/>
          <w:szCs w:val="28"/>
        </w:rPr>
        <w:t xml:space="preserve"> </w:t>
      </w:r>
      <w:proofErr w:type="gramStart"/>
      <w:r w:rsidR="00646C0E" w:rsidRPr="00CA1376">
        <w:rPr>
          <w:rFonts w:ascii="Times New Roman" w:eastAsia="Times New Roman" w:hAnsi="Times New Roman" w:cs="Times New Roman"/>
          <w:bCs/>
          <w:sz w:val="28"/>
          <w:szCs w:val="28"/>
        </w:rPr>
        <w:t xml:space="preserve">Значение целевого индикатора отражены в  статистической форме № 6-НК «Сведения об общедоступной (публичной) библиотеке», разделе </w:t>
      </w:r>
      <w:r w:rsidR="00937C19" w:rsidRPr="00CA1376">
        <w:rPr>
          <w:rFonts w:ascii="Times New Roman" w:eastAsia="Times New Roman" w:hAnsi="Times New Roman" w:cs="Times New Roman"/>
          <w:bCs/>
          <w:sz w:val="28"/>
          <w:szCs w:val="28"/>
        </w:rPr>
        <w:t>2</w:t>
      </w:r>
      <w:r w:rsidR="00646C0E" w:rsidRPr="00CA1376">
        <w:rPr>
          <w:rFonts w:ascii="Times New Roman" w:eastAsia="Times New Roman" w:hAnsi="Times New Roman" w:cs="Times New Roman"/>
          <w:bCs/>
          <w:sz w:val="28"/>
          <w:szCs w:val="28"/>
        </w:rPr>
        <w:t xml:space="preserve"> «</w:t>
      </w:r>
      <w:r w:rsidR="00937C19" w:rsidRPr="00CA1376">
        <w:rPr>
          <w:rFonts w:ascii="Times New Roman" w:eastAsia="Times New Roman" w:hAnsi="Times New Roman" w:cs="Times New Roman"/>
          <w:bCs/>
          <w:sz w:val="28"/>
          <w:szCs w:val="28"/>
        </w:rPr>
        <w:t xml:space="preserve">Формирование </w:t>
      </w:r>
      <w:r w:rsidR="00E251A8" w:rsidRPr="00CA1376">
        <w:rPr>
          <w:rFonts w:ascii="Times New Roman" w:eastAsia="Times New Roman" w:hAnsi="Times New Roman" w:cs="Times New Roman"/>
          <w:bCs/>
          <w:sz w:val="28"/>
          <w:szCs w:val="28"/>
        </w:rPr>
        <w:t>библиотечного фонда на физических (материальны) носителях</w:t>
      </w:r>
      <w:r w:rsidR="00646C0E" w:rsidRPr="00CA1376">
        <w:rPr>
          <w:rFonts w:ascii="Times New Roman" w:eastAsia="Times New Roman" w:hAnsi="Times New Roman" w:cs="Times New Roman"/>
          <w:bCs/>
          <w:sz w:val="28"/>
          <w:szCs w:val="28"/>
        </w:rPr>
        <w:t>».</w:t>
      </w:r>
      <w:proofErr w:type="gramEnd"/>
    </w:p>
    <w:p w:rsidR="00A86C67" w:rsidRDefault="006833DE" w:rsidP="00A86C67">
      <w:pPr>
        <w:spacing w:after="0" w:line="240" w:lineRule="auto"/>
        <w:ind w:firstLine="708"/>
        <w:jc w:val="both"/>
        <w:rPr>
          <w:rFonts w:ascii="Times New Roman" w:hAnsi="Times New Roman" w:cs="Times New Roman"/>
          <w:sz w:val="28"/>
          <w:szCs w:val="28"/>
          <w:highlight w:val="yellow"/>
        </w:rPr>
      </w:pPr>
      <w:r w:rsidRPr="00CA1376">
        <w:rPr>
          <w:rFonts w:ascii="Times New Roman" w:eastAsia="Calibri" w:hAnsi="Times New Roman" w:cs="Times New Roman"/>
          <w:sz w:val="28"/>
          <w:szCs w:val="28"/>
          <w:lang w:eastAsia="ru-RU"/>
        </w:rPr>
        <w:t xml:space="preserve">При расчете значения данного целевого индикатора используются данные </w:t>
      </w:r>
      <w:r w:rsidR="00646C0E" w:rsidRPr="00CA1376">
        <w:rPr>
          <w:rFonts w:ascii="Times New Roman" w:eastAsia="Times New Roman" w:hAnsi="Times New Roman" w:cs="Times New Roman"/>
          <w:bCs/>
          <w:color w:val="000000" w:themeColor="text1"/>
          <w:sz w:val="28"/>
          <w:szCs w:val="28"/>
        </w:rPr>
        <w:t>органа управления культуры (формы федерального статистического наблюдения  № 6-НК).</w:t>
      </w:r>
      <w:r w:rsidR="00A86C67" w:rsidRPr="00A86C67">
        <w:rPr>
          <w:rFonts w:ascii="Times New Roman" w:hAnsi="Times New Roman" w:cs="Times New Roman"/>
          <w:sz w:val="28"/>
          <w:szCs w:val="28"/>
          <w:highlight w:val="yellow"/>
        </w:rPr>
        <w:t xml:space="preserve"> </w:t>
      </w:r>
    </w:p>
    <w:p w:rsidR="00A86C67" w:rsidRPr="00AC475B" w:rsidRDefault="00A86C67" w:rsidP="00A86C67">
      <w:pPr>
        <w:spacing w:after="0" w:line="240" w:lineRule="auto"/>
        <w:ind w:firstLine="708"/>
        <w:jc w:val="both"/>
        <w:rPr>
          <w:rFonts w:ascii="Times New Roman" w:eastAsia="Calibri" w:hAnsi="Times New Roman" w:cs="Times New Roman"/>
          <w:sz w:val="28"/>
          <w:szCs w:val="28"/>
          <w:lang w:eastAsia="ru-RU"/>
        </w:rPr>
      </w:pPr>
      <w:r w:rsidRPr="00AC475B">
        <w:rPr>
          <w:rFonts w:ascii="Times New Roman" w:hAnsi="Times New Roman" w:cs="Times New Roman"/>
          <w:sz w:val="28"/>
          <w:szCs w:val="28"/>
        </w:rPr>
        <w:t xml:space="preserve">- показатель количества проведенных мероприятий по комплектованию книжного фонда библиотек, в рамках мероприятий по государственной  поддержке  отрасли культуры (комплектование книжных фондов </w:t>
      </w:r>
      <w:r w:rsidRPr="00AC475B">
        <w:rPr>
          <w:rFonts w:ascii="Times New Roman" w:hAnsi="Times New Roman" w:cs="Times New Roman"/>
          <w:sz w:val="28"/>
          <w:szCs w:val="28"/>
        </w:rPr>
        <w:lastRenderedPageBreak/>
        <w:t>общедоступных публичных) библиотек муниципальных образований Омской области</w:t>
      </w:r>
      <w:proofErr w:type="gramStart"/>
      <w:r w:rsidRPr="00AC475B">
        <w:rPr>
          <w:rFonts w:ascii="Times New Roman" w:hAnsi="Times New Roman" w:cs="Times New Roman"/>
          <w:sz w:val="28"/>
          <w:szCs w:val="28"/>
        </w:rPr>
        <w:t xml:space="preserve"> ,</w:t>
      </w:r>
      <w:proofErr w:type="gramEnd"/>
      <w:r w:rsidRPr="00AC475B">
        <w:rPr>
          <w:rFonts w:ascii="Times New Roman" w:hAnsi="Times New Roman" w:cs="Times New Roman"/>
          <w:sz w:val="28"/>
          <w:szCs w:val="28"/>
        </w:rPr>
        <w:t xml:space="preserve"> рассчитывается по формуле:      К</w:t>
      </w:r>
      <w:r w:rsidRPr="00AC475B">
        <w:rPr>
          <w:rFonts w:ascii="Times New Roman" w:hAnsi="Times New Roman" w:cs="Times New Roman"/>
          <w:sz w:val="16"/>
          <w:szCs w:val="16"/>
        </w:rPr>
        <w:t>3</w:t>
      </w:r>
      <w:r w:rsidRPr="00AC475B">
        <w:rPr>
          <w:rFonts w:ascii="Times New Roman" w:hAnsi="Times New Roman" w:cs="Times New Roman"/>
          <w:sz w:val="28"/>
          <w:szCs w:val="28"/>
        </w:rPr>
        <w:t>=Л</w:t>
      </w:r>
      <w:r w:rsidRPr="00AC475B">
        <w:rPr>
          <w:rFonts w:ascii="Times New Roman" w:hAnsi="Times New Roman" w:cs="Times New Roman"/>
          <w:sz w:val="16"/>
          <w:szCs w:val="16"/>
        </w:rPr>
        <w:t>3</w:t>
      </w:r>
      <w:r w:rsidRPr="00AC475B">
        <w:rPr>
          <w:rFonts w:ascii="Times New Roman" w:hAnsi="Times New Roman" w:cs="Times New Roman"/>
          <w:sz w:val="28"/>
          <w:szCs w:val="28"/>
        </w:rPr>
        <w:t xml:space="preserve">, </w:t>
      </w:r>
      <w:r w:rsidRPr="00AC475B">
        <w:rPr>
          <w:rFonts w:ascii="Times New Roman" w:eastAsia="Calibri" w:hAnsi="Times New Roman" w:cs="Times New Roman"/>
          <w:sz w:val="28"/>
          <w:szCs w:val="28"/>
          <w:lang w:eastAsia="ru-RU"/>
        </w:rPr>
        <w:t>где</w:t>
      </w:r>
    </w:p>
    <w:p w:rsidR="00A86C67" w:rsidRPr="00AC475B" w:rsidRDefault="00A86C67" w:rsidP="00A86C67">
      <w:pPr>
        <w:spacing w:after="0" w:line="240" w:lineRule="auto"/>
        <w:ind w:firstLine="708"/>
        <w:jc w:val="both"/>
        <w:rPr>
          <w:rFonts w:ascii="Times New Roman" w:hAnsi="Times New Roman" w:cs="Times New Roman"/>
          <w:sz w:val="28"/>
          <w:szCs w:val="28"/>
        </w:rPr>
      </w:pPr>
      <w:r w:rsidRPr="00AC475B">
        <w:rPr>
          <w:rFonts w:ascii="Times New Roman" w:eastAsia="Calibri" w:hAnsi="Times New Roman" w:cs="Times New Roman"/>
          <w:sz w:val="28"/>
          <w:szCs w:val="28"/>
          <w:lang w:eastAsia="ru-RU"/>
        </w:rPr>
        <w:t>К</w:t>
      </w:r>
      <w:r w:rsidRPr="00AC475B">
        <w:rPr>
          <w:rFonts w:ascii="Times New Roman" w:eastAsia="Calibri" w:hAnsi="Times New Roman" w:cs="Times New Roman"/>
          <w:sz w:val="16"/>
          <w:szCs w:val="16"/>
          <w:lang w:eastAsia="ru-RU"/>
        </w:rPr>
        <w:t>3</w:t>
      </w:r>
      <w:r w:rsidRPr="00AC475B">
        <w:rPr>
          <w:rFonts w:ascii="Times New Roman" w:eastAsia="Calibri" w:hAnsi="Times New Roman" w:cs="Times New Roman"/>
          <w:sz w:val="28"/>
          <w:szCs w:val="28"/>
          <w:lang w:eastAsia="ru-RU"/>
        </w:rPr>
        <w:t xml:space="preserve"> - </w:t>
      </w:r>
      <w:r w:rsidRPr="00AC475B">
        <w:rPr>
          <w:rFonts w:ascii="Times New Roman" w:hAnsi="Times New Roman" w:cs="Times New Roman"/>
          <w:bCs/>
          <w:sz w:val="28"/>
          <w:szCs w:val="28"/>
        </w:rPr>
        <w:t xml:space="preserve">показатель </w:t>
      </w:r>
      <w:r w:rsidRPr="00AC475B">
        <w:rPr>
          <w:rFonts w:ascii="Times New Roman" w:hAnsi="Times New Roman" w:cs="Times New Roman"/>
          <w:sz w:val="28"/>
          <w:szCs w:val="28"/>
        </w:rPr>
        <w:t xml:space="preserve">количества проведенных мероприятий по комплектованию книжного фонда библиотек, в рамках мероприятий по государственной  поддержке  отрасли культуры (комплектование книжных фондов общедоступных публичных) библиотек муниципальных образований Омской области;  </w:t>
      </w:r>
    </w:p>
    <w:p w:rsidR="00A86C67" w:rsidRPr="00CA1376" w:rsidRDefault="00A86C67" w:rsidP="00A86C67">
      <w:pPr>
        <w:spacing w:after="0" w:line="240" w:lineRule="auto"/>
        <w:ind w:firstLine="708"/>
        <w:jc w:val="both"/>
        <w:rPr>
          <w:rFonts w:ascii="Times New Roman" w:hAnsi="Times New Roman" w:cs="Times New Roman"/>
          <w:sz w:val="28"/>
          <w:szCs w:val="28"/>
        </w:rPr>
      </w:pPr>
      <w:r w:rsidRPr="00AC475B">
        <w:rPr>
          <w:rFonts w:ascii="Times New Roman" w:hAnsi="Times New Roman" w:cs="Times New Roman"/>
          <w:sz w:val="28"/>
          <w:szCs w:val="28"/>
        </w:rPr>
        <w:t>Л</w:t>
      </w:r>
      <w:r w:rsidRPr="00AC475B">
        <w:rPr>
          <w:rFonts w:ascii="Times New Roman" w:hAnsi="Times New Roman" w:cs="Times New Roman"/>
          <w:sz w:val="16"/>
          <w:szCs w:val="16"/>
        </w:rPr>
        <w:t>3</w:t>
      </w:r>
      <w:r w:rsidRPr="00AC475B">
        <w:rPr>
          <w:rFonts w:ascii="Times New Roman" w:hAnsi="Times New Roman" w:cs="Times New Roman"/>
          <w:sz w:val="28"/>
          <w:szCs w:val="28"/>
        </w:rPr>
        <w:t xml:space="preserve"> – количество  проведенных мероприятий по комплектованию книжного фонда библиотек, в рамках мероприятий по государственной  поддержке  отрасли культуры (комплектование книжных фондов общедоступных публичных) библиотек муниципальных образований Омской области;</w:t>
      </w:r>
      <w:r>
        <w:rPr>
          <w:rFonts w:ascii="Times New Roman" w:hAnsi="Times New Roman" w:cs="Times New Roman"/>
          <w:sz w:val="28"/>
          <w:szCs w:val="28"/>
        </w:rPr>
        <w:t xml:space="preserve">  </w:t>
      </w:r>
    </w:p>
    <w:p w:rsidR="00A86C67" w:rsidRPr="00CA1376" w:rsidRDefault="00A86C67" w:rsidP="00A86C67">
      <w:pPr>
        <w:autoSpaceDE w:val="0"/>
        <w:autoSpaceDN w:val="0"/>
        <w:adjustRightInd w:val="0"/>
        <w:spacing w:after="0" w:line="240" w:lineRule="auto"/>
        <w:ind w:firstLine="708"/>
        <w:jc w:val="both"/>
        <w:rPr>
          <w:rFonts w:ascii="Times New Roman" w:eastAsia="Times New Roman" w:hAnsi="Times New Roman" w:cs="Times New Roman"/>
          <w:bCs/>
          <w:sz w:val="28"/>
          <w:szCs w:val="28"/>
        </w:rPr>
      </w:pPr>
      <w:r w:rsidRPr="00CA1376">
        <w:rPr>
          <w:rFonts w:ascii="Times New Roman" w:eastAsia="Times New Roman" w:hAnsi="Times New Roman" w:cs="Times New Roman"/>
          <w:bCs/>
          <w:sz w:val="28"/>
          <w:szCs w:val="28"/>
        </w:rPr>
        <w:t xml:space="preserve">Значение целевого индикатора отражены в  статистической форме № 6-НК «Сведения об общедоступной (публичной) библиотеке», разделе </w:t>
      </w:r>
      <w:r>
        <w:rPr>
          <w:rFonts w:ascii="Times New Roman" w:eastAsia="Times New Roman" w:hAnsi="Times New Roman" w:cs="Times New Roman"/>
          <w:bCs/>
          <w:sz w:val="28"/>
          <w:szCs w:val="28"/>
        </w:rPr>
        <w:t xml:space="preserve">7» Поступление и использование финансовых средств», раздел 2 «Формирование библиотечного фонда на физических (материальных) носителях;  </w:t>
      </w:r>
      <w:r w:rsidRPr="00CA1376">
        <w:rPr>
          <w:rFonts w:ascii="Times New Roman" w:eastAsia="Times New Roman" w:hAnsi="Times New Roman" w:cs="Times New Roman"/>
          <w:bCs/>
          <w:sz w:val="28"/>
          <w:szCs w:val="28"/>
        </w:rPr>
        <w:t xml:space="preserve"> </w:t>
      </w:r>
    </w:p>
    <w:p w:rsidR="00A86C67" w:rsidRPr="00CA1376" w:rsidRDefault="00A86C67" w:rsidP="00A86C67">
      <w:pPr>
        <w:autoSpaceDE w:val="0"/>
        <w:autoSpaceDN w:val="0"/>
        <w:adjustRightInd w:val="0"/>
        <w:spacing w:after="0" w:line="240" w:lineRule="auto"/>
        <w:jc w:val="both"/>
        <w:rPr>
          <w:rFonts w:ascii="Times New Roman" w:eastAsia="Times New Roman" w:hAnsi="Times New Roman" w:cs="Times New Roman"/>
          <w:bCs/>
          <w:color w:val="000000" w:themeColor="text1"/>
          <w:sz w:val="28"/>
          <w:szCs w:val="28"/>
        </w:rPr>
      </w:pPr>
      <w:r w:rsidRPr="00CA1376">
        <w:rPr>
          <w:rFonts w:ascii="Times New Roman" w:eastAsia="Times New Roman" w:hAnsi="Times New Roman" w:cs="Times New Roman"/>
          <w:bCs/>
          <w:color w:val="000000" w:themeColor="text1"/>
          <w:sz w:val="28"/>
          <w:szCs w:val="28"/>
        </w:rPr>
        <w:tab/>
        <w:t xml:space="preserve"> При расчете значения целевого индикатора используются данные органа управления культуры (формы федерального статистического наблюдения  № 6-НК).</w:t>
      </w:r>
    </w:p>
    <w:p w:rsidR="006833DE" w:rsidRPr="00CA1376" w:rsidRDefault="006833DE" w:rsidP="004160B2">
      <w:pPr>
        <w:autoSpaceDE w:val="0"/>
        <w:autoSpaceDN w:val="0"/>
        <w:adjustRightInd w:val="0"/>
        <w:spacing w:after="0" w:line="240" w:lineRule="auto"/>
        <w:jc w:val="both"/>
        <w:rPr>
          <w:rFonts w:ascii="Times New Roman" w:eastAsia="Times New Roman" w:hAnsi="Times New Roman" w:cs="Times New Roman"/>
          <w:bCs/>
          <w:color w:val="000000" w:themeColor="text1"/>
          <w:sz w:val="28"/>
          <w:szCs w:val="28"/>
        </w:rPr>
      </w:pPr>
    </w:p>
    <w:p w:rsidR="004160B2" w:rsidRPr="00CA1376" w:rsidRDefault="004160B2" w:rsidP="004160B2">
      <w:pPr>
        <w:autoSpaceDE w:val="0"/>
        <w:autoSpaceDN w:val="0"/>
        <w:adjustRightInd w:val="0"/>
        <w:spacing w:after="0" w:line="240" w:lineRule="auto"/>
        <w:jc w:val="both"/>
        <w:rPr>
          <w:rFonts w:ascii="Times New Roman" w:hAnsi="Times New Roman" w:cs="Times New Roman"/>
          <w:color w:val="000000" w:themeColor="text1"/>
          <w:sz w:val="28"/>
          <w:szCs w:val="28"/>
        </w:rPr>
      </w:pPr>
      <w:r w:rsidRPr="00CA1376">
        <w:rPr>
          <w:rFonts w:ascii="Times New Roman" w:eastAsia="Times New Roman" w:hAnsi="Times New Roman" w:cs="Times New Roman"/>
          <w:bCs/>
          <w:color w:val="000000" w:themeColor="text1"/>
          <w:sz w:val="28"/>
          <w:szCs w:val="28"/>
        </w:rPr>
        <w:tab/>
      </w:r>
      <w:r w:rsidRPr="00CA1376">
        <w:rPr>
          <w:rFonts w:ascii="Times New Roman" w:hAnsi="Times New Roman" w:cs="Times New Roman"/>
          <w:color w:val="000000" w:themeColor="text1"/>
          <w:sz w:val="28"/>
          <w:szCs w:val="28"/>
        </w:rPr>
        <w:t>В рамках основного мероприятия 3 «Развитие дополнительного образования детей в ДШИ» планируется провести следующие мероприятия:</w:t>
      </w:r>
    </w:p>
    <w:p w:rsidR="00C04433" w:rsidRPr="00CA1376" w:rsidRDefault="004160B2" w:rsidP="004160B2">
      <w:pPr>
        <w:spacing w:after="0" w:line="240" w:lineRule="auto"/>
        <w:ind w:firstLine="708"/>
        <w:jc w:val="both"/>
        <w:rPr>
          <w:rFonts w:ascii="Times New Roman" w:hAnsi="Times New Roman" w:cs="Times New Roman"/>
          <w:sz w:val="28"/>
          <w:szCs w:val="28"/>
        </w:rPr>
      </w:pPr>
      <w:r w:rsidRPr="00CA1376">
        <w:rPr>
          <w:rFonts w:ascii="Times New Roman" w:hAnsi="Times New Roman" w:cs="Times New Roman"/>
          <w:sz w:val="28"/>
          <w:szCs w:val="28"/>
        </w:rPr>
        <w:t>-</w:t>
      </w:r>
      <w:r w:rsidR="00C04433" w:rsidRPr="00CA1376">
        <w:rPr>
          <w:rFonts w:ascii="Times New Roman" w:hAnsi="Times New Roman" w:cs="Times New Roman"/>
          <w:sz w:val="28"/>
          <w:szCs w:val="28"/>
        </w:rPr>
        <w:t>обеспечение организации дополнительного образования детей (мероприятие 1);</w:t>
      </w:r>
    </w:p>
    <w:p w:rsidR="00CF648C" w:rsidRPr="00CA1376" w:rsidRDefault="004160B2" w:rsidP="004160B2">
      <w:pPr>
        <w:spacing w:after="0" w:line="240" w:lineRule="auto"/>
        <w:ind w:firstLine="708"/>
        <w:jc w:val="both"/>
        <w:rPr>
          <w:rFonts w:ascii="Times New Roman" w:hAnsi="Times New Roman" w:cs="Times New Roman"/>
          <w:sz w:val="28"/>
          <w:szCs w:val="28"/>
        </w:rPr>
      </w:pPr>
      <w:r w:rsidRPr="00CA1376">
        <w:rPr>
          <w:rFonts w:ascii="Times New Roman" w:hAnsi="Times New Roman" w:cs="Times New Roman"/>
          <w:sz w:val="28"/>
          <w:szCs w:val="28"/>
        </w:rPr>
        <w:t xml:space="preserve">- </w:t>
      </w:r>
      <w:r w:rsidR="00CF648C" w:rsidRPr="00CA1376">
        <w:rPr>
          <w:rFonts w:ascii="Times New Roman" w:hAnsi="Times New Roman" w:cs="Times New Roman"/>
          <w:sz w:val="28"/>
          <w:szCs w:val="28"/>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 (мероприятие 2);</w:t>
      </w:r>
    </w:p>
    <w:p w:rsidR="004160B2" w:rsidRPr="00CA1376" w:rsidRDefault="004160B2" w:rsidP="004160B2">
      <w:pPr>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 xml:space="preserve">- </w:t>
      </w:r>
      <w:r w:rsidR="006B1223" w:rsidRPr="00CA1376">
        <w:rPr>
          <w:rFonts w:ascii="Times New Roman" w:hAnsi="Times New Roman" w:cs="Times New Roman"/>
          <w:color w:val="000000" w:themeColor="text1"/>
          <w:sz w:val="28"/>
          <w:szCs w:val="28"/>
        </w:rPr>
        <w:t xml:space="preserve">обеспечение организации деятельности Учреждения </w:t>
      </w:r>
      <w:r w:rsidR="00462B30" w:rsidRPr="00CA1376">
        <w:rPr>
          <w:rFonts w:ascii="Times New Roman" w:hAnsi="Times New Roman" w:cs="Times New Roman"/>
          <w:color w:val="000000" w:themeColor="text1"/>
          <w:sz w:val="28"/>
          <w:szCs w:val="28"/>
        </w:rPr>
        <w:t xml:space="preserve">по внешкольной работе с детьми </w:t>
      </w:r>
      <w:r w:rsidR="00F44168" w:rsidRPr="00CA1376">
        <w:rPr>
          <w:rFonts w:ascii="Times New Roman" w:hAnsi="Times New Roman" w:cs="Times New Roman"/>
          <w:color w:val="000000" w:themeColor="text1"/>
          <w:sz w:val="28"/>
          <w:szCs w:val="28"/>
        </w:rPr>
        <w:t xml:space="preserve"> (мероприятие 3)</w:t>
      </w:r>
      <w:r w:rsidRPr="00CA1376">
        <w:rPr>
          <w:rFonts w:ascii="Times New Roman" w:hAnsi="Times New Roman" w:cs="Times New Roman"/>
          <w:color w:val="000000" w:themeColor="text1"/>
          <w:sz w:val="28"/>
          <w:szCs w:val="28"/>
        </w:rPr>
        <w:t>;</w:t>
      </w:r>
    </w:p>
    <w:p w:rsidR="004160B2" w:rsidRPr="00CA1376" w:rsidRDefault="004160B2" w:rsidP="004160B2">
      <w:pPr>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 xml:space="preserve">- </w:t>
      </w:r>
      <w:proofErr w:type="spellStart"/>
      <w:r w:rsidRPr="00CA1376">
        <w:rPr>
          <w:rFonts w:ascii="Times New Roman" w:hAnsi="Times New Roman" w:cs="Times New Roman"/>
          <w:color w:val="000000" w:themeColor="text1"/>
          <w:sz w:val="28"/>
          <w:szCs w:val="28"/>
        </w:rPr>
        <w:t>софинансирование</w:t>
      </w:r>
      <w:proofErr w:type="spellEnd"/>
      <w:r w:rsidRPr="00CA1376">
        <w:rPr>
          <w:rFonts w:ascii="Times New Roman" w:hAnsi="Times New Roman" w:cs="Times New Roman"/>
          <w:color w:val="000000" w:themeColor="text1"/>
          <w:sz w:val="28"/>
          <w:szCs w:val="28"/>
        </w:rPr>
        <w:t xml:space="preserve"> расходов на модернизацию путем капитального ремонта муниципальных детских школ искусств по видам искусств</w:t>
      </w:r>
      <w:r w:rsidR="00F44168" w:rsidRPr="00CA1376">
        <w:rPr>
          <w:rFonts w:ascii="Times New Roman" w:hAnsi="Times New Roman" w:cs="Times New Roman"/>
          <w:color w:val="000000" w:themeColor="text1"/>
          <w:sz w:val="28"/>
          <w:szCs w:val="28"/>
        </w:rPr>
        <w:t xml:space="preserve"> (мероприятие 4);</w:t>
      </w:r>
    </w:p>
    <w:p w:rsidR="004160B2" w:rsidRPr="00CA1376" w:rsidRDefault="004160B2" w:rsidP="004160B2">
      <w:pPr>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 аттестация рабочих мест</w:t>
      </w:r>
      <w:r w:rsidR="00CF648C" w:rsidRPr="00CA1376">
        <w:rPr>
          <w:rFonts w:ascii="Times New Roman" w:hAnsi="Times New Roman" w:cs="Times New Roman"/>
          <w:color w:val="000000" w:themeColor="text1"/>
          <w:sz w:val="28"/>
          <w:szCs w:val="28"/>
        </w:rPr>
        <w:t xml:space="preserve"> (мероприятие 5);</w:t>
      </w:r>
    </w:p>
    <w:p w:rsidR="00CF648C" w:rsidRPr="00CA1376" w:rsidRDefault="00CF648C" w:rsidP="004160B2">
      <w:pPr>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-оснащение музыкальными инструментами, оборудованием и материалами муниципальных детских школ  искусств (детских художественных и музыкальных школ, детских школ искусств</w:t>
      </w:r>
      <w:r w:rsidR="008F42AD" w:rsidRPr="00CA1376">
        <w:rPr>
          <w:rFonts w:ascii="Times New Roman" w:hAnsi="Times New Roman" w:cs="Times New Roman"/>
          <w:color w:val="000000" w:themeColor="text1"/>
          <w:sz w:val="28"/>
          <w:szCs w:val="28"/>
        </w:rPr>
        <w:t>) (</w:t>
      </w:r>
      <w:r w:rsidRPr="00CA1376">
        <w:rPr>
          <w:rFonts w:ascii="Times New Roman" w:hAnsi="Times New Roman" w:cs="Times New Roman"/>
          <w:color w:val="000000" w:themeColor="text1"/>
          <w:sz w:val="28"/>
          <w:szCs w:val="28"/>
        </w:rPr>
        <w:t>мероприятие 6).</w:t>
      </w:r>
    </w:p>
    <w:p w:rsidR="0062463B" w:rsidRPr="00CA1376" w:rsidRDefault="0062463B" w:rsidP="004160B2">
      <w:pPr>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 xml:space="preserve">- </w:t>
      </w:r>
      <w:proofErr w:type="spellStart"/>
      <w:r w:rsidRPr="00CA1376">
        <w:rPr>
          <w:rFonts w:ascii="Times New Roman" w:hAnsi="Times New Roman" w:cs="Times New Roman"/>
          <w:color w:val="000000" w:themeColor="text1"/>
          <w:sz w:val="28"/>
          <w:szCs w:val="28"/>
        </w:rPr>
        <w:t>софинансирование</w:t>
      </w:r>
      <w:proofErr w:type="spellEnd"/>
      <w:r w:rsidRPr="00CA1376">
        <w:rPr>
          <w:rFonts w:ascii="Times New Roman" w:hAnsi="Times New Roman" w:cs="Times New Roman"/>
          <w:color w:val="000000" w:themeColor="text1"/>
          <w:sz w:val="28"/>
          <w:szCs w:val="28"/>
        </w:rPr>
        <w:t xml:space="preserve">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 (мероприятие 7)</w:t>
      </w:r>
      <w:r w:rsidR="0056095A" w:rsidRPr="00CA1376">
        <w:rPr>
          <w:rFonts w:ascii="Times New Roman" w:hAnsi="Times New Roman" w:cs="Times New Roman"/>
          <w:color w:val="000000" w:themeColor="text1"/>
          <w:sz w:val="28"/>
          <w:szCs w:val="28"/>
        </w:rPr>
        <w:t>;</w:t>
      </w:r>
    </w:p>
    <w:p w:rsidR="004160B2" w:rsidRPr="00CA1376" w:rsidRDefault="004160B2" w:rsidP="004160B2">
      <w:pPr>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lastRenderedPageBreak/>
        <w:t>Для ежегодной оценки эффективности вышеуказанной группы мероприятий используется целевой индикатор:</w:t>
      </w:r>
    </w:p>
    <w:p w:rsidR="004160B2" w:rsidRPr="00CA1376" w:rsidRDefault="004160B2" w:rsidP="004160B2">
      <w:pPr>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 увеличение контингента учащихся, человек.</w:t>
      </w:r>
    </w:p>
    <w:p w:rsidR="004160B2" w:rsidRPr="00CA1376" w:rsidRDefault="004160B2" w:rsidP="004160B2">
      <w:pPr>
        <w:pStyle w:val="Style14"/>
        <w:widowControl/>
        <w:spacing w:line="240" w:lineRule="auto"/>
        <w:ind w:firstLine="708"/>
        <w:rPr>
          <w:rFonts w:ascii="Times New Roman" w:hAnsi="Times New Roman" w:cs="Times New Roman"/>
          <w:bCs/>
          <w:color w:val="000000" w:themeColor="text1"/>
          <w:sz w:val="28"/>
          <w:szCs w:val="28"/>
        </w:rPr>
      </w:pPr>
      <w:r w:rsidRPr="00CA1376">
        <w:rPr>
          <w:rFonts w:ascii="Times New Roman" w:hAnsi="Times New Roman" w:cs="Times New Roman"/>
          <w:bCs/>
          <w:color w:val="000000" w:themeColor="text1"/>
          <w:sz w:val="28"/>
          <w:szCs w:val="28"/>
        </w:rPr>
        <w:t>Значение целевого индикатора рассчитывается, по формуле:</w:t>
      </w:r>
    </w:p>
    <w:p w:rsidR="004160B2" w:rsidRPr="00CA1376" w:rsidRDefault="008F42AD" w:rsidP="004160B2">
      <w:pPr>
        <w:pStyle w:val="Style14"/>
        <w:widowControl/>
        <w:spacing w:line="240" w:lineRule="auto"/>
        <w:ind w:firstLine="0"/>
        <w:jc w:val="center"/>
        <w:rPr>
          <w:rFonts w:ascii="Times New Roman" w:hAnsi="Times New Roman" w:cs="Times New Roman"/>
          <w:bCs/>
          <w:color w:val="000000" w:themeColor="text1"/>
          <w:sz w:val="28"/>
          <w:szCs w:val="28"/>
        </w:rPr>
      </w:pPr>
      <w:r w:rsidRPr="00CA1376">
        <w:rPr>
          <w:rFonts w:ascii="Times New Roman" w:hAnsi="Times New Roman" w:cs="Times New Roman"/>
          <w:bCs/>
          <w:color w:val="000000" w:themeColor="text1"/>
          <w:sz w:val="28"/>
          <w:szCs w:val="28"/>
        </w:rPr>
        <w:t>Р.</w:t>
      </w:r>
      <w:r w:rsidR="004160B2" w:rsidRPr="00CA1376">
        <w:rPr>
          <w:rFonts w:ascii="Times New Roman" w:hAnsi="Times New Roman" w:cs="Times New Roman"/>
          <w:bCs/>
          <w:color w:val="000000" w:themeColor="text1"/>
          <w:sz w:val="28"/>
          <w:szCs w:val="28"/>
        </w:rPr>
        <w:t xml:space="preserve"> =  И</w:t>
      </w:r>
      <w:proofErr w:type="gramStart"/>
      <w:r w:rsidR="004160B2" w:rsidRPr="00CA1376">
        <w:rPr>
          <w:rFonts w:ascii="Times New Roman" w:hAnsi="Times New Roman" w:cs="Times New Roman"/>
          <w:bCs/>
          <w:color w:val="000000" w:themeColor="text1"/>
          <w:sz w:val="28"/>
          <w:szCs w:val="28"/>
          <w:vertAlign w:val="subscript"/>
        </w:rPr>
        <w:t>1</w:t>
      </w:r>
      <w:proofErr w:type="gramEnd"/>
      <w:r w:rsidR="004160B2" w:rsidRPr="00CA1376">
        <w:rPr>
          <w:rFonts w:ascii="Times New Roman" w:hAnsi="Times New Roman" w:cs="Times New Roman"/>
          <w:bCs/>
          <w:color w:val="000000" w:themeColor="text1"/>
          <w:sz w:val="28"/>
          <w:szCs w:val="28"/>
        </w:rPr>
        <w:t xml:space="preserve">, </w:t>
      </w:r>
      <w:r w:rsidR="004160B2" w:rsidRPr="00CA1376">
        <w:rPr>
          <w:rFonts w:ascii="Times New Roman" w:hAnsi="Times New Roman" w:cs="Times New Roman"/>
          <w:color w:val="000000" w:themeColor="text1"/>
          <w:sz w:val="28"/>
          <w:szCs w:val="28"/>
        </w:rPr>
        <w:t>где</w:t>
      </w:r>
      <w:bookmarkStart w:id="2" w:name="bookmark11"/>
      <w:bookmarkEnd w:id="2"/>
    </w:p>
    <w:p w:rsidR="004160B2" w:rsidRPr="00CA1376" w:rsidRDefault="008F42AD" w:rsidP="004160B2">
      <w:pPr>
        <w:pStyle w:val="8"/>
        <w:shd w:val="clear" w:color="auto" w:fill="auto"/>
        <w:spacing w:line="240" w:lineRule="auto"/>
        <w:ind w:left="160" w:right="40" w:firstLine="548"/>
        <w:jc w:val="both"/>
        <w:rPr>
          <w:color w:val="000000" w:themeColor="text1"/>
          <w:sz w:val="28"/>
          <w:szCs w:val="28"/>
        </w:rPr>
      </w:pPr>
      <w:r w:rsidRPr="00CA1376">
        <w:rPr>
          <w:color w:val="000000" w:themeColor="text1"/>
          <w:sz w:val="28"/>
          <w:szCs w:val="28"/>
        </w:rPr>
        <w:t>Р.</w:t>
      </w:r>
      <w:r w:rsidR="004160B2" w:rsidRPr="00CA1376">
        <w:rPr>
          <w:color w:val="000000" w:themeColor="text1"/>
          <w:sz w:val="28"/>
          <w:szCs w:val="28"/>
        </w:rPr>
        <w:t xml:space="preserve"> – показатель  увеличения контингента учащихся, человек.</w:t>
      </w:r>
    </w:p>
    <w:p w:rsidR="004160B2" w:rsidRPr="00CA1376" w:rsidRDefault="004160B2" w:rsidP="004160B2">
      <w:pPr>
        <w:pStyle w:val="8"/>
        <w:shd w:val="clear" w:color="auto" w:fill="auto"/>
        <w:spacing w:line="240" w:lineRule="auto"/>
        <w:ind w:left="160" w:right="40" w:firstLine="548"/>
        <w:jc w:val="both"/>
        <w:rPr>
          <w:color w:val="000000" w:themeColor="text1"/>
          <w:sz w:val="28"/>
          <w:szCs w:val="28"/>
        </w:rPr>
      </w:pPr>
      <w:r w:rsidRPr="00CA1376">
        <w:rPr>
          <w:color w:val="000000" w:themeColor="text1"/>
          <w:sz w:val="28"/>
          <w:szCs w:val="28"/>
        </w:rPr>
        <w:t>И</w:t>
      </w:r>
      <w:proofErr w:type="gramStart"/>
      <w:r w:rsidRPr="00CA1376">
        <w:rPr>
          <w:color w:val="000000" w:themeColor="text1"/>
          <w:sz w:val="28"/>
          <w:szCs w:val="28"/>
          <w:vertAlign w:val="subscript"/>
        </w:rPr>
        <w:t>1</w:t>
      </w:r>
      <w:proofErr w:type="gramEnd"/>
      <w:r w:rsidRPr="00CA1376">
        <w:rPr>
          <w:color w:val="000000" w:themeColor="text1"/>
          <w:sz w:val="28"/>
          <w:szCs w:val="28"/>
        </w:rPr>
        <w:t>- количество детей в возрасте 5-18 лет, получающих услуги по дополнительному образованию, человек.</w:t>
      </w:r>
    </w:p>
    <w:p w:rsidR="004160B2" w:rsidRPr="00CA1376" w:rsidRDefault="004160B2" w:rsidP="004160B2">
      <w:pPr>
        <w:autoSpaceDE w:val="0"/>
        <w:autoSpaceDN w:val="0"/>
        <w:adjustRightInd w:val="0"/>
        <w:spacing w:after="0" w:line="240" w:lineRule="auto"/>
        <w:jc w:val="both"/>
        <w:rPr>
          <w:rFonts w:ascii="Times New Roman" w:hAnsi="Times New Roman" w:cs="Times New Roman"/>
          <w:color w:val="000000" w:themeColor="text1"/>
          <w:sz w:val="28"/>
          <w:szCs w:val="28"/>
        </w:rPr>
      </w:pPr>
      <w:r w:rsidRPr="00CA1376">
        <w:rPr>
          <w:rFonts w:ascii="Times New Roman" w:eastAsia="Times New Roman" w:hAnsi="Times New Roman" w:cs="Times New Roman"/>
          <w:bCs/>
          <w:color w:val="000000" w:themeColor="text1"/>
          <w:sz w:val="28"/>
          <w:szCs w:val="28"/>
        </w:rPr>
        <w:tab/>
      </w:r>
      <w:r w:rsidRPr="00CA1376">
        <w:rPr>
          <w:rFonts w:ascii="Times New Roman" w:hAnsi="Times New Roman" w:cs="Times New Roman"/>
          <w:color w:val="000000" w:themeColor="text1"/>
          <w:sz w:val="28"/>
          <w:szCs w:val="28"/>
        </w:rPr>
        <w:t>В рамках основного мероприятия 4 «Сохранение и популяризация объектов культурного наследия» планируется провести следующие мероприятия:</w:t>
      </w:r>
    </w:p>
    <w:p w:rsidR="004160B2" w:rsidRPr="00CA1376" w:rsidRDefault="004160B2" w:rsidP="004160B2">
      <w:pPr>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w:t>
      </w:r>
      <w:r w:rsidR="00E00B76" w:rsidRPr="00CA1376">
        <w:rPr>
          <w:rFonts w:ascii="Times New Roman" w:hAnsi="Times New Roman" w:cs="Times New Roman"/>
          <w:color w:val="000000" w:themeColor="text1"/>
          <w:sz w:val="28"/>
          <w:szCs w:val="28"/>
        </w:rPr>
        <w:t xml:space="preserve">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r w:rsidRPr="00CA1376">
        <w:rPr>
          <w:rFonts w:ascii="Times New Roman" w:hAnsi="Times New Roman" w:cs="Times New Roman"/>
          <w:color w:val="000000" w:themeColor="text1"/>
          <w:sz w:val="28"/>
          <w:szCs w:val="28"/>
        </w:rPr>
        <w:t xml:space="preserve"> </w:t>
      </w:r>
      <w:r w:rsidR="009651F2" w:rsidRPr="00CA1376">
        <w:rPr>
          <w:rFonts w:ascii="Times New Roman" w:hAnsi="Times New Roman" w:cs="Times New Roman"/>
          <w:color w:val="000000" w:themeColor="text1"/>
          <w:sz w:val="28"/>
          <w:szCs w:val="28"/>
        </w:rPr>
        <w:t>(мероприятие 1)</w:t>
      </w:r>
      <w:r w:rsidRPr="00CA1376">
        <w:rPr>
          <w:rFonts w:ascii="Times New Roman" w:hAnsi="Times New Roman" w:cs="Times New Roman"/>
          <w:color w:val="000000" w:themeColor="text1"/>
          <w:sz w:val="28"/>
          <w:szCs w:val="28"/>
        </w:rPr>
        <w:t>;</w:t>
      </w:r>
    </w:p>
    <w:p w:rsidR="004160B2" w:rsidRPr="00CA1376" w:rsidRDefault="004160B2" w:rsidP="004160B2">
      <w:pPr>
        <w:spacing w:after="0" w:line="240" w:lineRule="auto"/>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ab/>
        <w:t xml:space="preserve">- </w:t>
      </w:r>
      <w:r w:rsidR="00FB70F1" w:rsidRPr="00CA1376">
        <w:rPr>
          <w:rFonts w:ascii="Times New Roman" w:hAnsi="Times New Roman" w:cs="Times New Roman"/>
          <w:color w:val="000000" w:themeColor="text1"/>
          <w:sz w:val="28"/>
          <w:szCs w:val="28"/>
        </w:rPr>
        <w:t>об</w:t>
      </w:r>
      <w:r w:rsidRPr="00CA1376">
        <w:rPr>
          <w:rFonts w:ascii="Times New Roman" w:hAnsi="Times New Roman" w:cs="Times New Roman"/>
          <w:color w:val="000000" w:themeColor="text1"/>
          <w:sz w:val="28"/>
          <w:szCs w:val="28"/>
        </w:rPr>
        <w:t>еспечение организа</w:t>
      </w:r>
      <w:r w:rsidR="00FB70F1" w:rsidRPr="00CA1376">
        <w:rPr>
          <w:rFonts w:ascii="Times New Roman" w:hAnsi="Times New Roman" w:cs="Times New Roman"/>
          <w:color w:val="000000" w:themeColor="text1"/>
          <w:sz w:val="28"/>
          <w:szCs w:val="28"/>
        </w:rPr>
        <w:t>ции деятельности музеев</w:t>
      </w:r>
      <w:r w:rsidR="0007069C" w:rsidRPr="00CA1376">
        <w:rPr>
          <w:rFonts w:ascii="Times New Roman" w:hAnsi="Times New Roman" w:cs="Times New Roman"/>
          <w:color w:val="000000" w:themeColor="text1"/>
          <w:sz w:val="28"/>
          <w:szCs w:val="28"/>
        </w:rPr>
        <w:t xml:space="preserve"> (мероприятие 2)</w:t>
      </w:r>
      <w:r w:rsidRPr="00CA1376">
        <w:rPr>
          <w:rFonts w:ascii="Times New Roman" w:hAnsi="Times New Roman" w:cs="Times New Roman"/>
          <w:color w:val="000000" w:themeColor="text1"/>
          <w:sz w:val="28"/>
          <w:szCs w:val="28"/>
        </w:rPr>
        <w:t xml:space="preserve">; </w:t>
      </w:r>
    </w:p>
    <w:p w:rsidR="004160B2" w:rsidRPr="00CA1376" w:rsidRDefault="004160B2" w:rsidP="004160B2">
      <w:pPr>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 выплата денежного поощрения лучшим муниципальным учреждениям культуры, находящимся на т</w:t>
      </w:r>
      <w:r w:rsidR="009651F2" w:rsidRPr="00CA1376">
        <w:rPr>
          <w:rFonts w:ascii="Times New Roman" w:hAnsi="Times New Roman" w:cs="Times New Roman"/>
          <w:color w:val="000000" w:themeColor="text1"/>
          <w:sz w:val="28"/>
          <w:szCs w:val="28"/>
        </w:rPr>
        <w:t xml:space="preserve">ерриториях сельских поселений </w:t>
      </w:r>
      <w:r w:rsidRPr="00CA1376">
        <w:rPr>
          <w:rFonts w:ascii="Times New Roman" w:hAnsi="Times New Roman" w:cs="Times New Roman"/>
          <w:color w:val="000000" w:themeColor="text1"/>
          <w:sz w:val="28"/>
          <w:szCs w:val="28"/>
        </w:rPr>
        <w:t xml:space="preserve"> Омской области, и их работникам</w:t>
      </w:r>
      <w:r w:rsidR="009651F2" w:rsidRPr="00CA1376">
        <w:rPr>
          <w:rFonts w:ascii="Times New Roman" w:hAnsi="Times New Roman" w:cs="Times New Roman"/>
          <w:color w:val="000000" w:themeColor="text1"/>
          <w:sz w:val="28"/>
          <w:szCs w:val="28"/>
        </w:rPr>
        <w:t xml:space="preserve"> (мероприятие 3)</w:t>
      </w:r>
      <w:r w:rsidRPr="00CA1376">
        <w:rPr>
          <w:rFonts w:ascii="Times New Roman" w:hAnsi="Times New Roman" w:cs="Times New Roman"/>
          <w:color w:val="000000" w:themeColor="text1"/>
          <w:sz w:val="28"/>
          <w:szCs w:val="28"/>
        </w:rPr>
        <w:t>.</w:t>
      </w:r>
    </w:p>
    <w:p w:rsidR="00FB70F1" w:rsidRPr="00CA1376" w:rsidRDefault="004160B2" w:rsidP="004160B2">
      <w:pPr>
        <w:spacing w:after="0" w:line="240" w:lineRule="auto"/>
        <w:ind w:firstLine="708"/>
        <w:jc w:val="both"/>
        <w:rPr>
          <w:rFonts w:ascii="Times New Roman" w:hAnsi="Times New Roman" w:cs="Times New Roman"/>
          <w:sz w:val="28"/>
          <w:szCs w:val="28"/>
        </w:rPr>
      </w:pPr>
      <w:r w:rsidRPr="00CA1376">
        <w:rPr>
          <w:rFonts w:ascii="Times New Roman" w:hAnsi="Times New Roman" w:cs="Times New Roman"/>
          <w:sz w:val="28"/>
          <w:szCs w:val="28"/>
        </w:rPr>
        <w:t xml:space="preserve">- </w:t>
      </w:r>
      <w:r w:rsidR="00FB70F1" w:rsidRPr="00CA1376">
        <w:rPr>
          <w:rFonts w:ascii="Times New Roman" w:hAnsi="Times New Roman" w:cs="Times New Roman"/>
          <w:sz w:val="28"/>
          <w:szCs w:val="28"/>
        </w:rPr>
        <w:t>государственная поддержка лучших работников  муниципальных образований  Омской области в сфере культуры, находящихся на территории сельских поселений (мероприятие 4);</w:t>
      </w:r>
    </w:p>
    <w:p w:rsidR="004160B2" w:rsidRPr="00CA1376" w:rsidRDefault="004160B2" w:rsidP="004160B2">
      <w:pPr>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 аттестация рабочих мест</w:t>
      </w:r>
      <w:r w:rsidR="0007069C" w:rsidRPr="00CA1376">
        <w:rPr>
          <w:rFonts w:ascii="Times New Roman" w:hAnsi="Times New Roman" w:cs="Times New Roman"/>
          <w:color w:val="000000" w:themeColor="text1"/>
          <w:sz w:val="28"/>
          <w:szCs w:val="28"/>
        </w:rPr>
        <w:t xml:space="preserve"> (мероприятие 5)</w:t>
      </w:r>
      <w:r w:rsidRPr="00CA1376">
        <w:rPr>
          <w:rFonts w:ascii="Times New Roman" w:hAnsi="Times New Roman" w:cs="Times New Roman"/>
          <w:color w:val="000000" w:themeColor="text1"/>
          <w:sz w:val="28"/>
          <w:szCs w:val="28"/>
        </w:rPr>
        <w:t>.</w:t>
      </w:r>
    </w:p>
    <w:p w:rsidR="004160B2" w:rsidRPr="00CA1376" w:rsidRDefault="004160B2" w:rsidP="004160B2">
      <w:pPr>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Для ежегодной оценки  эффективности вышеуказанной группы мероприятий используется целевой индикатор:</w:t>
      </w:r>
    </w:p>
    <w:p w:rsidR="004160B2" w:rsidRPr="00CA1376" w:rsidRDefault="004160B2" w:rsidP="004160B2">
      <w:pPr>
        <w:spacing w:after="0" w:line="240" w:lineRule="auto"/>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ab/>
        <w:t>- число экскурсионных посещений, тыс. человек.</w:t>
      </w:r>
    </w:p>
    <w:p w:rsidR="004160B2" w:rsidRPr="00CA1376" w:rsidRDefault="004160B2" w:rsidP="004160B2">
      <w:pPr>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Значение целевого индикатора рассчитывается по формуле:</w:t>
      </w:r>
    </w:p>
    <w:p w:rsidR="004160B2" w:rsidRPr="00CA1376" w:rsidRDefault="004160B2" w:rsidP="004160B2">
      <w:pPr>
        <w:pStyle w:val="8"/>
        <w:shd w:val="clear" w:color="auto" w:fill="auto"/>
        <w:tabs>
          <w:tab w:val="left" w:leader="hyphen" w:pos="1950"/>
        </w:tabs>
        <w:spacing w:after="27" w:line="240" w:lineRule="auto"/>
        <w:ind w:left="160" w:firstLine="0"/>
        <w:jc w:val="center"/>
        <w:rPr>
          <w:color w:val="000000" w:themeColor="text1"/>
          <w:sz w:val="28"/>
          <w:szCs w:val="28"/>
        </w:rPr>
      </w:pPr>
      <w:r w:rsidRPr="00CA1376">
        <w:rPr>
          <w:color w:val="000000" w:themeColor="text1"/>
          <w:sz w:val="28"/>
          <w:szCs w:val="28"/>
        </w:rPr>
        <w:t>Э = Ф, где</w:t>
      </w:r>
    </w:p>
    <w:p w:rsidR="004160B2" w:rsidRPr="00CA1376" w:rsidRDefault="004160B2" w:rsidP="004160B2">
      <w:pPr>
        <w:pStyle w:val="8"/>
        <w:shd w:val="clear" w:color="auto" w:fill="auto"/>
        <w:spacing w:line="240" w:lineRule="auto"/>
        <w:ind w:left="160" w:right="40" w:firstLine="548"/>
        <w:rPr>
          <w:color w:val="000000" w:themeColor="text1"/>
          <w:sz w:val="28"/>
          <w:szCs w:val="28"/>
        </w:rPr>
      </w:pPr>
      <w:r w:rsidRPr="00CA1376">
        <w:rPr>
          <w:rFonts w:eastAsia="Calibri"/>
          <w:color w:val="000000" w:themeColor="text1"/>
          <w:sz w:val="28"/>
          <w:szCs w:val="28"/>
        </w:rPr>
        <w:t>Э</w:t>
      </w:r>
      <w:r w:rsidRPr="00CA1376">
        <w:rPr>
          <w:color w:val="000000" w:themeColor="text1"/>
          <w:sz w:val="28"/>
          <w:szCs w:val="28"/>
        </w:rPr>
        <w:t xml:space="preserve"> – показатель количества  экскурсионных посещений, тыс. человек. </w:t>
      </w:r>
    </w:p>
    <w:p w:rsidR="004160B2" w:rsidRPr="00CA1376" w:rsidRDefault="004160B2" w:rsidP="004160B2">
      <w:pPr>
        <w:pStyle w:val="8"/>
        <w:shd w:val="clear" w:color="auto" w:fill="auto"/>
        <w:spacing w:line="240" w:lineRule="auto"/>
        <w:ind w:left="160" w:right="40" w:firstLine="548"/>
        <w:rPr>
          <w:color w:val="000000" w:themeColor="text1"/>
          <w:sz w:val="28"/>
          <w:szCs w:val="28"/>
        </w:rPr>
      </w:pPr>
      <w:r w:rsidRPr="00CA1376">
        <w:rPr>
          <w:rFonts w:eastAsia="Calibri"/>
          <w:color w:val="000000" w:themeColor="text1"/>
          <w:sz w:val="28"/>
          <w:szCs w:val="28"/>
        </w:rPr>
        <w:t xml:space="preserve">Ф </w:t>
      </w:r>
      <w:r w:rsidRPr="00CA1376">
        <w:rPr>
          <w:color w:val="000000" w:themeColor="text1"/>
          <w:sz w:val="28"/>
          <w:szCs w:val="28"/>
        </w:rPr>
        <w:t>- количество  экскурсионных посещений, тыс. человек.</w:t>
      </w:r>
    </w:p>
    <w:p w:rsidR="004160B2" w:rsidRPr="00CA1376" w:rsidRDefault="004160B2" w:rsidP="004160B2">
      <w:pPr>
        <w:autoSpaceDE w:val="0"/>
        <w:autoSpaceDN w:val="0"/>
        <w:adjustRightInd w:val="0"/>
        <w:spacing w:after="0" w:line="240" w:lineRule="auto"/>
        <w:ind w:firstLine="708"/>
        <w:jc w:val="both"/>
        <w:rPr>
          <w:rFonts w:ascii="Times New Roman" w:eastAsia="Times New Roman" w:hAnsi="Times New Roman" w:cs="Times New Roman"/>
          <w:bCs/>
          <w:color w:val="000000" w:themeColor="text1"/>
          <w:sz w:val="28"/>
          <w:szCs w:val="28"/>
        </w:rPr>
      </w:pPr>
      <w:r w:rsidRPr="00CA1376">
        <w:rPr>
          <w:rFonts w:ascii="Times New Roman" w:eastAsia="Times New Roman" w:hAnsi="Times New Roman" w:cs="Times New Roman"/>
          <w:bCs/>
          <w:sz w:val="28"/>
          <w:szCs w:val="28"/>
        </w:rPr>
        <w:t>Значение целевого индикатора отражено в  статистической форме № 8-НК «Сведения  о</w:t>
      </w:r>
      <w:r w:rsidRPr="00CA1376">
        <w:rPr>
          <w:rFonts w:ascii="Times New Roman" w:eastAsia="Times New Roman" w:hAnsi="Times New Roman" w:cs="Times New Roman"/>
          <w:bCs/>
          <w:color w:val="000000" w:themeColor="text1"/>
          <w:sz w:val="28"/>
          <w:szCs w:val="28"/>
        </w:rPr>
        <w:t xml:space="preserve"> деятельности музея», разделе 6 «Научно-просветительная работа».</w:t>
      </w:r>
    </w:p>
    <w:p w:rsidR="004160B2" w:rsidRPr="00CA1376" w:rsidRDefault="004160B2" w:rsidP="004160B2">
      <w:pPr>
        <w:autoSpaceDE w:val="0"/>
        <w:autoSpaceDN w:val="0"/>
        <w:adjustRightInd w:val="0"/>
        <w:spacing w:after="0" w:line="240" w:lineRule="auto"/>
        <w:jc w:val="both"/>
        <w:rPr>
          <w:rFonts w:ascii="Times New Roman" w:eastAsia="Times New Roman" w:hAnsi="Times New Roman" w:cs="Times New Roman"/>
          <w:bCs/>
          <w:color w:val="000000" w:themeColor="text1"/>
          <w:sz w:val="28"/>
          <w:szCs w:val="28"/>
        </w:rPr>
      </w:pPr>
      <w:r w:rsidRPr="00CA1376">
        <w:rPr>
          <w:rFonts w:ascii="Times New Roman" w:eastAsia="Times New Roman" w:hAnsi="Times New Roman" w:cs="Times New Roman"/>
          <w:bCs/>
          <w:color w:val="000000" w:themeColor="text1"/>
          <w:sz w:val="28"/>
          <w:szCs w:val="28"/>
        </w:rPr>
        <w:tab/>
        <w:t xml:space="preserve"> При расчете значения целевого индикатора используются данные органа управления культуры (формы федерального статистического наблюдения  № 8-НК).</w:t>
      </w:r>
    </w:p>
    <w:p w:rsidR="004160B2" w:rsidRPr="00CA1376" w:rsidRDefault="004160B2" w:rsidP="004160B2">
      <w:pPr>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В рамках основного мероприятия 5 «Финансово-экономическое и хозяйственное обеспечение» планируется провести следующие мероприятия:</w:t>
      </w:r>
    </w:p>
    <w:p w:rsidR="00FB70F1" w:rsidRPr="00CA1376" w:rsidRDefault="00FB70F1" w:rsidP="004160B2">
      <w:pPr>
        <w:spacing w:after="0" w:line="240" w:lineRule="auto"/>
        <w:jc w:val="both"/>
        <w:rPr>
          <w:rFonts w:ascii="Times New Roman" w:hAnsi="Times New Roman" w:cs="Times New Roman"/>
          <w:sz w:val="28"/>
          <w:szCs w:val="28"/>
        </w:rPr>
      </w:pPr>
      <w:r w:rsidRPr="00CA1376">
        <w:rPr>
          <w:rFonts w:ascii="Times New Roman" w:hAnsi="Times New Roman" w:cs="Times New Roman"/>
          <w:sz w:val="28"/>
          <w:szCs w:val="28"/>
        </w:rPr>
        <w:t>-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 (мероприятие 1);</w:t>
      </w:r>
    </w:p>
    <w:p w:rsidR="004160B2" w:rsidRPr="00CA1376" w:rsidRDefault="004160B2" w:rsidP="004160B2">
      <w:pPr>
        <w:spacing w:after="0" w:line="240" w:lineRule="auto"/>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ab/>
        <w:t xml:space="preserve">- </w:t>
      </w:r>
      <w:r w:rsidR="00FB70F1" w:rsidRPr="00CA1376">
        <w:rPr>
          <w:rFonts w:ascii="Times New Roman" w:hAnsi="Times New Roman" w:cs="Times New Roman"/>
          <w:color w:val="000000" w:themeColor="text1"/>
          <w:sz w:val="28"/>
          <w:szCs w:val="28"/>
        </w:rPr>
        <w:t>о</w:t>
      </w:r>
      <w:r w:rsidRPr="00CA1376">
        <w:rPr>
          <w:rFonts w:ascii="Times New Roman" w:hAnsi="Times New Roman" w:cs="Times New Roman"/>
          <w:color w:val="000000" w:themeColor="text1"/>
          <w:sz w:val="28"/>
          <w:szCs w:val="28"/>
        </w:rPr>
        <w:t>беспечение организации деяте</w:t>
      </w:r>
      <w:r w:rsidR="00FB70F1" w:rsidRPr="00CA1376">
        <w:rPr>
          <w:rFonts w:ascii="Times New Roman" w:hAnsi="Times New Roman" w:cs="Times New Roman"/>
          <w:color w:val="000000" w:themeColor="text1"/>
          <w:sz w:val="28"/>
          <w:szCs w:val="28"/>
        </w:rPr>
        <w:t>льности финансового обеспечения (мероприятие 2)</w:t>
      </w:r>
      <w:r w:rsidRPr="00CA1376">
        <w:rPr>
          <w:rFonts w:ascii="Times New Roman" w:hAnsi="Times New Roman" w:cs="Times New Roman"/>
          <w:color w:val="000000" w:themeColor="text1"/>
          <w:sz w:val="28"/>
          <w:szCs w:val="28"/>
        </w:rPr>
        <w:t>;</w:t>
      </w:r>
    </w:p>
    <w:p w:rsidR="004160B2" w:rsidRPr="00CA1376" w:rsidRDefault="004160B2" w:rsidP="004160B2">
      <w:pPr>
        <w:spacing w:after="0" w:line="240" w:lineRule="auto"/>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 xml:space="preserve">         - аттестация рабочих мест</w:t>
      </w:r>
      <w:r w:rsidR="00FB70F1" w:rsidRPr="00CA1376">
        <w:rPr>
          <w:rFonts w:ascii="Times New Roman" w:hAnsi="Times New Roman" w:cs="Times New Roman"/>
          <w:color w:val="000000" w:themeColor="text1"/>
          <w:sz w:val="28"/>
          <w:szCs w:val="28"/>
        </w:rPr>
        <w:t xml:space="preserve"> (мероприятие 3)</w:t>
      </w:r>
      <w:r w:rsidRPr="00CA1376">
        <w:rPr>
          <w:rFonts w:ascii="Times New Roman" w:hAnsi="Times New Roman" w:cs="Times New Roman"/>
          <w:color w:val="000000" w:themeColor="text1"/>
          <w:sz w:val="28"/>
          <w:szCs w:val="28"/>
        </w:rPr>
        <w:t>.</w:t>
      </w:r>
    </w:p>
    <w:p w:rsidR="004160B2" w:rsidRPr="00CA1376" w:rsidRDefault="004160B2" w:rsidP="004160B2">
      <w:pPr>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lastRenderedPageBreak/>
        <w:t>Для ежегодной оценки  эффективности вышеуказанной группы мероприятий используется целевой индикатор:</w:t>
      </w:r>
    </w:p>
    <w:p w:rsidR="004160B2" w:rsidRPr="00CA1376" w:rsidRDefault="004160B2" w:rsidP="004160B2">
      <w:pPr>
        <w:spacing w:after="0" w:line="240" w:lineRule="auto"/>
        <w:jc w:val="both"/>
        <w:rPr>
          <w:rFonts w:ascii="Times New Roman" w:eastAsia="Calibri" w:hAnsi="Times New Roman" w:cs="Times New Roman"/>
          <w:color w:val="000000" w:themeColor="text1"/>
          <w:sz w:val="28"/>
          <w:szCs w:val="28"/>
        </w:rPr>
      </w:pPr>
      <w:r w:rsidRPr="00CA1376">
        <w:rPr>
          <w:rFonts w:ascii="Times New Roman" w:eastAsia="Calibri" w:hAnsi="Times New Roman" w:cs="Times New Roman"/>
          <w:color w:val="000000" w:themeColor="text1"/>
          <w:sz w:val="28"/>
          <w:szCs w:val="28"/>
        </w:rPr>
        <w:t xml:space="preserve">         - </w:t>
      </w:r>
      <w:r w:rsidRPr="00CA1376">
        <w:rPr>
          <w:rFonts w:ascii="Times New Roman" w:eastAsia="Times New Roman" w:hAnsi="Times New Roman" w:cs="Times New Roman"/>
          <w:sz w:val="28"/>
          <w:szCs w:val="28"/>
        </w:rPr>
        <w:t>качественное и своевременное ведение финансово - экономической отчетности, процентов.</w:t>
      </w:r>
    </w:p>
    <w:p w:rsidR="004160B2" w:rsidRPr="00CA1376" w:rsidRDefault="004160B2" w:rsidP="004160B2">
      <w:pPr>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Значение целевого индикатора рассчитывается по формуле:</w:t>
      </w:r>
    </w:p>
    <w:p w:rsidR="004160B2" w:rsidRPr="00CA1376" w:rsidRDefault="004160B2" w:rsidP="004160B2">
      <w:pPr>
        <w:pStyle w:val="8"/>
        <w:shd w:val="clear" w:color="auto" w:fill="auto"/>
        <w:spacing w:line="240" w:lineRule="auto"/>
        <w:ind w:left="4248" w:firstLine="0"/>
        <w:rPr>
          <w:color w:val="000000" w:themeColor="text1"/>
          <w:sz w:val="28"/>
          <w:szCs w:val="28"/>
          <w:vertAlign w:val="subscript"/>
        </w:rPr>
      </w:pPr>
      <w:r w:rsidRPr="00CA1376">
        <w:rPr>
          <w:rFonts w:eastAsia="Calibri"/>
          <w:color w:val="000000" w:themeColor="text1"/>
          <w:sz w:val="28"/>
          <w:szCs w:val="28"/>
        </w:rPr>
        <w:t>Ю</w:t>
      </w:r>
      <w:proofErr w:type="gramStart"/>
      <w:r w:rsidRPr="00CA1376">
        <w:rPr>
          <w:rFonts w:eastAsia="Calibri"/>
          <w:color w:val="000000" w:themeColor="text1"/>
          <w:sz w:val="28"/>
          <w:szCs w:val="28"/>
          <w:vertAlign w:val="subscript"/>
        </w:rPr>
        <w:t>1</w:t>
      </w:r>
      <w:proofErr w:type="gramEnd"/>
    </w:p>
    <w:p w:rsidR="004160B2" w:rsidRPr="00CA1376" w:rsidRDefault="004160B2" w:rsidP="004160B2">
      <w:pPr>
        <w:pStyle w:val="8"/>
        <w:shd w:val="clear" w:color="auto" w:fill="auto"/>
        <w:tabs>
          <w:tab w:val="left" w:leader="hyphen" w:pos="1950"/>
        </w:tabs>
        <w:spacing w:after="27" w:line="240" w:lineRule="auto"/>
        <w:ind w:left="160" w:firstLine="0"/>
        <w:jc w:val="center"/>
        <w:rPr>
          <w:color w:val="000000" w:themeColor="text1"/>
          <w:sz w:val="28"/>
          <w:szCs w:val="28"/>
        </w:rPr>
      </w:pPr>
      <w:r w:rsidRPr="00CA1376">
        <w:rPr>
          <w:color w:val="000000" w:themeColor="text1"/>
          <w:sz w:val="28"/>
          <w:szCs w:val="28"/>
        </w:rPr>
        <w:t>Ц</w:t>
      </w:r>
      <w:proofErr w:type="gramStart"/>
      <w:r w:rsidRPr="00CA1376">
        <w:rPr>
          <w:color w:val="000000" w:themeColor="text1"/>
          <w:sz w:val="28"/>
          <w:szCs w:val="28"/>
          <w:vertAlign w:val="subscript"/>
        </w:rPr>
        <w:t>1</w:t>
      </w:r>
      <w:proofErr w:type="gramEnd"/>
      <w:r w:rsidRPr="00CA1376">
        <w:rPr>
          <w:color w:val="000000" w:themeColor="text1"/>
          <w:sz w:val="28"/>
          <w:szCs w:val="28"/>
        </w:rPr>
        <w:t>=</w:t>
      </w:r>
      <w:r w:rsidRPr="00CA1376">
        <w:rPr>
          <w:color w:val="000000" w:themeColor="text1"/>
          <w:sz w:val="28"/>
          <w:szCs w:val="28"/>
        </w:rPr>
        <w:tab/>
        <w:t>х100, где</w:t>
      </w:r>
    </w:p>
    <w:p w:rsidR="004160B2" w:rsidRPr="00CA1376" w:rsidRDefault="004160B2" w:rsidP="004160B2">
      <w:pPr>
        <w:pStyle w:val="12"/>
        <w:shd w:val="clear" w:color="auto" w:fill="auto"/>
        <w:spacing w:before="0" w:after="0" w:line="240" w:lineRule="auto"/>
        <w:ind w:left="1260"/>
        <w:rPr>
          <w:color w:val="000000" w:themeColor="text1"/>
          <w:sz w:val="28"/>
          <w:szCs w:val="28"/>
          <w:vertAlign w:val="subscript"/>
        </w:rPr>
      </w:pPr>
      <w:r w:rsidRPr="00CA1376">
        <w:rPr>
          <w:rFonts w:eastAsia="Calibri"/>
          <w:color w:val="000000" w:themeColor="text1"/>
          <w:sz w:val="28"/>
          <w:szCs w:val="28"/>
        </w:rPr>
        <w:t xml:space="preserve">                                              О</w:t>
      </w:r>
      <w:proofErr w:type="gramStart"/>
      <w:r w:rsidRPr="00CA1376">
        <w:rPr>
          <w:rFonts w:eastAsia="Calibri"/>
          <w:color w:val="000000" w:themeColor="text1"/>
          <w:sz w:val="28"/>
          <w:szCs w:val="28"/>
          <w:vertAlign w:val="subscript"/>
        </w:rPr>
        <w:t>1</w:t>
      </w:r>
      <w:proofErr w:type="gramEnd"/>
    </w:p>
    <w:p w:rsidR="004160B2" w:rsidRPr="00CA1376" w:rsidRDefault="004160B2" w:rsidP="004160B2">
      <w:pPr>
        <w:autoSpaceDE w:val="0"/>
        <w:autoSpaceDN w:val="0"/>
        <w:adjustRightInd w:val="0"/>
        <w:spacing w:after="0" w:line="240" w:lineRule="auto"/>
        <w:jc w:val="both"/>
        <w:rPr>
          <w:rFonts w:ascii="Times New Roman" w:eastAsia="Times New Roman" w:hAnsi="Times New Roman" w:cs="Times New Roman"/>
          <w:bCs/>
          <w:color w:val="000000" w:themeColor="text1"/>
          <w:sz w:val="28"/>
          <w:szCs w:val="28"/>
        </w:rPr>
      </w:pPr>
      <w:r w:rsidRPr="00CA1376">
        <w:rPr>
          <w:rFonts w:ascii="Times New Roman" w:eastAsia="Times New Roman" w:hAnsi="Times New Roman" w:cs="Times New Roman"/>
          <w:bCs/>
          <w:color w:val="000000" w:themeColor="text1"/>
          <w:sz w:val="28"/>
          <w:szCs w:val="28"/>
        </w:rPr>
        <w:t xml:space="preserve"> </w:t>
      </w:r>
      <w:r w:rsidRPr="00CA1376">
        <w:rPr>
          <w:rFonts w:ascii="Times New Roman" w:eastAsia="Times New Roman" w:hAnsi="Times New Roman" w:cs="Times New Roman"/>
          <w:bCs/>
          <w:color w:val="000000" w:themeColor="text1"/>
          <w:sz w:val="28"/>
          <w:szCs w:val="28"/>
        </w:rPr>
        <w:tab/>
        <w:t>Ц</w:t>
      </w:r>
      <w:proofErr w:type="gramStart"/>
      <w:r w:rsidRPr="00CA1376">
        <w:rPr>
          <w:rFonts w:ascii="Times New Roman" w:eastAsia="Times New Roman" w:hAnsi="Times New Roman" w:cs="Times New Roman"/>
          <w:bCs/>
          <w:color w:val="000000" w:themeColor="text1"/>
          <w:sz w:val="28"/>
          <w:szCs w:val="28"/>
          <w:vertAlign w:val="subscript"/>
        </w:rPr>
        <w:t>1</w:t>
      </w:r>
      <w:proofErr w:type="gramEnd"/>
      <w:r w:rsidRPr="00CA1376">
        <w:rPr>
          <w:rFonts w:ascii="Times New Roman" w:eastAsia="Times New Roman" w:hAnsi="Times New Roman" w:cs="Times New Roman"/>
          <w:bCs/>
          <w:color w:val="000000" w:themeColor="text1"/>
          <w:sz w:val="28"/>
          <w:szCs w:val="28"/>
          <w:vertAlign w:val="subscript"/>
        </w:rPr>
        <w:t xml:space="preserve"> </w:t>
      </w:r>
      <w:r w:rsidRPr="00CA1376">
        <w:rPr>
          <w:rFonts w:ascii="Times New Roman" w:eastAsia="Times New Roman" w:hAnsi="Times New Roman" w:cs="Times New Roman"/>
          <w:bCs/>
          <w:color w:val="000000" w:themeColor="text1"/>
          <w:sz w:val="28"/>
          <w:szCs w:val="28"/>
        </w:rPr>
        <w:t xml:space="preserve">- показатель </w:t>
      </w:r>
      <w:r w:rsidRPr="00CA1376">
        <w:rPr>
          <w:rFonts w:ascii="Times New Roman" w:eastAsia="Times New Roman" w:hAnsi="Times New Roman" w:cs="Times New Roman"/>
          <w:sz w:val="28"/>
          <w:szCs w:val="28"/>
        </w:rPr>
        <w:t>качественного и своевременного ведения финансово - экономической отчетности, процентов;</w:t>
      </w:r>
    </w:p>
    <w:p w:rsidR="004160B2" w:rsidRPr="00CA1376" w:rsidRDefault="004160B2" w:rsidP="004160B2">
      <w:pPr>
        <w:autoSpaceDE w:val="0"/>
        <w:autoSpaceDN w:val="0"/>
        <w:adjustRightInd w:val="0"/>
        <w:spacing w:after="0" w:line="240" w:lineRule="auto"/>
        <w:jc w:val="both"/>
        <w:rPr>
          <w:rFonts w:ascii="Times New Roman" w:eastAsia="Times New Roman" w:hAnsi="Times New Roman" w:cs="Times New Roman"/>
          <w:bCs/>
          <w:color w:val="000000" w:themeColor="text1"/>
          <w:sz w:val="28"/>
          <w:szCs w:val="28"/>
        </w:rPr>
      </w:pPr>
      <w:r w:rsidRPr="00CA1376">
        <w:rPr>
          <w:rFonts w:ascii="Times New Roman" w:eastAsia="Times New Roman" w:hAnsi="Times New Roman" w:cs="Times New Roman"/>
          <w:bCs/>
          <w:color w:val="000000" w:themeColor="text1"/>
          <w:sz w:val="28"/>
          <w:szCs w:val="28"/>
        </w:rPr>
        <w:t xml:space="preserve"> </w:t>
      </w:r>
      <w:r w:rsidRPr="00CA1376">
        <w:rPr>
          <w:rFonts w:ascii="Times New Roman" w:eastAsia="Times New Roman" w:hAnsi="Times New Roman" w:cs="Times New Roman"/>
          <w:bCs/>
          <w:color w:val="000000" w:themeColor="text1"/>
          <w:sz w:val="28"/>
          <w:szCs w:val="28"/>
        </w:rPr>
        <w:tab/>
        <w:t>Ю</w:t>
      </w:r>
      <w:proofErr w:type="gramStart"/>
      <w:r w:rsidRPr="00CA1376">
        <w:rPr>
          <w:rFonts w:ascii="Times New Roman" w:eastAsia="Times New Roman" w:hAnsi="Times New Roman" w:cs="Times New Roman"/>
          <w:bCs/>
          <w:color w:val="000000" w:themeColor="text1"/>
          <w:sz w:val="28"/>
          <w:szCs w:val="28"/>
          <w:vertAlign w:val="subscript"/>
        </w:rPr>
        <w:t>1</w:t>
      </w:r>
      <w:proofErr w:type="gramEnd"/>
      <w:r w:rsidRPr="00CA1376">
        <w:rPr>
          <w:rFonts w:ascii="Times New Roman" w:eastAsia="Times New Roman" w:hAnsi="Times New Roman" w:cs="Times New Roman"/>
          <w:bCs/>
          <w:color w:val="000000" w:themeColor="text1"/>
          <w:sz w:val="28"/>
          <w:szCs w:val="28"/>
        </w:rPr>
        <w:t xml:space="preserve"> - количество отчетов сданных верно и в срок;</w:t>
      </w:r>
    </w:p>
    <w:p w:rsidR="004160B2" w:rsidRPr="00CA1376" w:rsidRDefault="004160B2" w:rsidP="004160B2">
      <w:pPr>
        <w:autoSpaceDE w:val="0"/>
        <w:autoSpaceDN w:val="0"/>
        <w:adjustRightInd w:val="0"/>
        <w:spacing w:after="0" w:line="240" w:lineRule="auto"/>
        <w:ind w:firstLine="708"/>
        <w:jc w:val="both"/>
        <w:rPr>
          <w:rFonts w:ascii="Times New Roman" w:eastAsia="Times New Roman" w:hAnsi="Times New Roman" w:cs="Times New Roman"/>
          <w:bCs/>
          <w:color w:val="000000" w:themeColor="text1"/>
          <w:sz w:val="28"/>
          <w:szCs w:val="28"/>
        </w:rPr>
      </w:pPr>
      <w:r w:rsidRPr="00CA1376">
        <w:rPr>
          <w:rFonts w:ascii="Times New Roman" w:eastAsia="Times New Roman" w:hAnsi="Times New Roman" w:cs="Times New Roman"/>
          <w:bCs/>
          <w:color w:val="000000" w:themeColor="text1"/>
          <w:sz w:val="28"/>
          <w:szCs w:val="28"/>
        </w:rPr>
        <w:t>О</w:t>
      </w:r>
      <w:proofErr w:type="gramStart"/>
      <w:r w:rsidRPr="00CA1376">
        <w:rPr>
          <w:rFonts w:ascii="Times New Roman" w:eastAsia="Times New Roman" w:hAnsi="Times New Roman" w:cs="Times New Roman"/>
          <w:bCs/>
          <w:color w:val="000000" w:themeColor="text1"/>
          <w:sz w:val="28"/>
          <w:szCs w:val="28"/>
          <w:vertAlign w:val="subscript"/>
        </w:rPr>
        <w:t>1</w:t>
      </w:r>
      <w:proofErr w:type="gramEnd"/>
      <w:r w:rsidRPr="00CA1376">
        <w:rPr>
          <w:rFonts w:ascii="Times New Roman" w:eastAsia="Times New Roman" w:hAnsi="Times New Roman" w:cs="Times New Roman"/>
          <w:bCs/>
          <w:color w:val="000000" w:themeColor="text1"/>
          <w:sz w:val="28"/>
          <w:szCs w:val="28"/>
        </w:rPr>
        <w:t xml:space="preserve">  - количество отчетов всего.</w:t>
      </w:r>
    </w:p>
    <w:p w:rsidR="004160B2" w:rsidRPr="00CA1376" w:rsidRDefault="004160B2" w:rsidP="004160B2">
      <w:pPr>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sz w:val="28"/>
          <w:szCs w:val="28"/>
        </w:rPr>
        <w:t>В рамках основного</w:t>
      </w:r>
      <w:r w:rsidRPr="00CA1376">
        <w:rPr>
          <w:rFonts w:ascii="Times New Roman" w:hAnsi="Times New Roman" w:cs="Times New Roman"/>
          <w:color w:val="000000" w:themeColor="text1"/>
          <w:sz w:val="28"/>
          <w:szCs w:val="28"/>
        </w:rPr>
        <w:t xml:space="preserve"> мероприятия 6 «Осуществление управления в сфере </w:t>
      </w:r>
      <w:r w:rsidR="00052713" w:rsidRPr="00CA1376">
        <w:rPr>
          <w:rFonts w:ascii="Times New Roman" w:hAnsi="Times New Roman" w:cs="Times New Roman"/>
          <w:color w:val="000000" w:themeColor="text1"/>
          <w:sz w:val="28"/>
          <w:szCs w:val="28"/>
        </w:rPr>
        <w:t xml:space="preserve">установленных функций муниципальных органов Одесского </w:t>
      </w:r>
      <w:r w:rsidR="00BE4595" w:rsidRPr="00CA1376">
        <w:rPr>
          <w:rFonts w:ascii="Times New Roman" w:hAnsi="Times New Roman" w:cs="Times New Roman"/>
          <w:color w:val="000000" w:themeColor="text1"/>
          <w:sz w:val="28"/>
          <w:szCs w:val="28"/>
        </w:rPr>
        <w:t>района в сфере культуры</w:t>
      </w:r>
      <w:r w:rsidRPr="00CA1376">
        <w:rPr>
          <w:rFonts w:ascii="Times New Roman" w:hAnsi="Times New Roman" w:cs="Times New Roman"/>
          <w:color w:val="000000" w:themeColor="text1"/>
          <w:sz w:val="28"/>
          <w:szCs w:val="28"/>
        </w:rPr>
        <w:t>» планируется провести следующие мероприятия:</w:t>
      </w:r>
    </w:p>
    <w:p w:rsidR="004160B2" w:rsidRPr="00CA1376" w:rsidRDefault="004160B2" w:rsidP="004160B2">
      <w:pPr>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 руководство и  управление в  сфере установленных функций муниципальных органов Одесского муниципального района Омской области в сфере культуры</w:t>
      </w:r>
      <w:r w:rsidR="002633E2" w:rsidRPr="00CA1376">
        <w:rPr>
          <w:rFonts w:ascii="Times New Roman" w:hAnsi="Times New Roman" w:cs="Times New Roman"/>
          <w:color w:val="000000" w:themeColor="text1"/>
          <w:sz w:val="28"/>
          <w:szCs w:val="28"/>
        </w:rPr>
        <w:t xml:space="preserve"> (мероприятие 1)</w:t>
      </w:r>
      <w:r w:rsidRPr="00CA1376">
        <w:rPr>
          <w:rFonts w:ascii="Times New Roman" w:hAnsi="Times New Roman" w:cs="Times New Roman"/>
          <w:color w:val="000000" w:themeColor="text1"/>
          <w:sz w:val="28"/>
          <w:szCs w:val="28"/>
        </w:rPr>
        <w:t>;</w:t>
      </w:r>
    </w:p>
    <w:p w:rsidR="004160B2" w:rsidRPr="00CA1376" w:rsidRDefault="004160B2" w:rsidP="004160B2">
      <w:pPr>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w:t>
      </w:r>
      <w:r w:rsidR="00052713" w:rsidRPr="00CA1376">
        <w:rPr>
          <w:rFonts w:ascii="Times New Roman" w:hAnsi="Times New Roman" w:cs="Times New Roman"/>
          <w:color w:val="000000" w:themeColor="text1"/>
          <w:sz w:val="28"/>
          <w:szCs w:val="28"/>
        </w:rPr>
        <w:t xml:space="preserve">поощрение муниципальной управленческой команды Омской области за достижения Омской областью значений (уровней) показателей для оценки эффективности деятельности </w:t>
      </w:r>
      <w:r w:rsidR="002633E2" w:rsidRPr="00CA1376">
        <w:rPr>
          <w:rFonts w:ascii="Times New Roman" w:hAnsi="Times New Roman" w:cs="Times New Roman"/>
          <w:color w:val="000000" w:themeColor="text1"/>
          <w:sz w:val="28"/>
          <w:szCs w:val="28"/>
        </w:rPr>
        <w:t xml:space="preserve"> (мероприятие 2)</w:t>
      </w:r>
      <w:r w:rsidRPr="00CA1376">
        <w:rPr>
          <w:rFonts w:ascii="Times New Roman" w:hAnsi="Times New Roman" w:cs="Times New Roman"/>
          <w:color w:val="000000" w:themeColor="text1"/>
          <w:sz w:val="28"/>
          <w:szCs w:val="28"/>
        </w:rPr>
        <w:t>.</w:t>
      </w:r>
    </w:p>
    <w:p w:rsidR="004160B2" w:rsidRPr="00CA1376" w:rsidRDefault="004160B2" w:rsidP="004160B2">
      <w:pPr>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Для ежегодной оценки  эффективности вышеуказанной группы мероприятий используется целевой индикатор:</w:t>
      </w:r>
    </w:p>
    <w:p w:rsidR="004160B2" w:rsidRPr="00CA1376" w:rsidRDefault="004160B2" w:rsidP="004160B2">
      <w:pPr>
        <w:spacing w:after="0" w:line="240" w:lineRule="auto"/>
        <w:ind w:firstLine="708"/>
        <w:jc w:val="both"/>
        <w:rPr>
          <w:rFonts w:ascii="Times New Roman" w:hAnsi="Times New Roman" w:cs="Times New Roman"/>
          <w:color w:val="000000" w:themeColor="text1"/>
          <w:sz w:val="28"/>
          <w:szCs w:val="28"/>
        </w:rPr>
      </w:pPr>
      <w:r w:rsidRPr="00CA1376">
        <w:rPr>
          <w:rFonts w:ascii="Times New Roman" w:eastAsia="Times New Roman" w:hAnsi="Times New Roman" w:cs="Times New Roman"/>
          <w:sz w:val="28"/>
          <w:szCs w:val="28"/>
        </w:rPr>
        <w:t>- степень выполнения плана по профессиональной переподготовке муниципальных служащих, процентов.</w:t>
      </w:r>
    </w:p>
    <w:p w:rsidR="004160B2" w:rsidRPr="00CA1376" w:rsidRDefault="004160B2" w:rsidP="004160B2">
      <w:pPr>
        <w:spacing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Значение целевого индикатора рассчитывается по формуле:</w:t>
      </w:r>
    </w:p>
    <w:p w:rsidR="004160B2" w:rsidRPr="00CA1376" w:rsidRDefault="004160B2" w:rsidP="004160B2">
      <w:pPr>
        <w:pStyle w:val="8"/>
        <w:shd w:val="clear" w:color="auto" w:fill="auto"/>
        <w:spacing w:line="240" w:lineRule="auto"/>
        <w:ind w:left="4248" w:firstLine="0"/>
        <w:rPr>
          <w:color w:val="000000" w:themeColor="text1"/>
          <w:sz w:val="28"/>
          <w:szCs w:val="28"/>
          <w:vertAlign w:val="subscript"/>
        </w:rPr>
      </w:pPr>
      <w:r w:rsidRPr="00CA1376">
        <w:rPr>
          <w:rFonts w:eastAsia="Calibri"/>
          <w:color w:val="000000" w:themeColor="text1"/>
          <w:sz w:val="28"/>
          <w:szCs w:val="28"/>
        </w:rPr>
        <w:t>М</w:t>
      </w:r>
      <w:proofErr w:type="gramStart"/>
      <w:r w:rsidRPr="00CA1376">
        <w:rPr>
          <w:rFonts w:eastAsia="Calibri"/>
          <w:color w:val="000000" w:themeColor="text1"/>
          <w:sz w:val="28"/>
          <w:szCs w:val="28"/>
          <w:vertAlign w:val="subscript"/>
        </w:rPr>
        <w:t>1</w:t>
      </w:r>
      <w:proofErr w:type="gramEnd"/>
    </w:p>
    <w:p w:rsidR="004160B2" w:rsidRPr="00CA1376" w:rsidRDefault="004160B2" w:rsidP="004160B2">
      <w:pPr>
        <w:pStyle w:val="8"/>
        <w:shd w:val="clear" w:color="auto" w:fill="auto"/>
        <w:tabs>
          <w:tab w:val="left" w:leader="hyphen" w:pos="1950"/>
        </w:tabs>
        <w:spacing w:after="27" w:line="240" w:lineRule="auto"/>
        <w:ind w:left="160" w:firstLine="0"/>
        <w:jc w:val="center"/>
        <w:rPr>
          <w:color w:val="000000" w:themeColor="text1"/>
          <w:sz w:val="28"/>
          <w:szCs w:val="28"/>
        </w:rPr>
      </w:pPr>
      <w:r w:rsidRPr="00CA1376">
        <w:rPr>
          <w:color w:val="000000" w:themeColor="text1"/>
          <w:sz w:val="28"/>
          <w:szCs w:val="28"/>
        </w:rPr>
        <w:t>У</w:t>
      </w:r>
      <w:proofErr w:type="gramStart"/>
      <w:r w:rsidRPr="00CA1376">
        <w:rPr>
          <w:color w:val="000000" w:themeColor="text1"/>
          <w:sz w:val="28"/>
          <w:szCs w:val="28"/>
          <w:vertAlign w:val="subscript"/>
        </w:rPr>
        <w:t>1</w:t>
      </w:r>
      <w:proofErr w:type="gramEnd"/>
      <w:r w:rsidRPr="00CA1376">
        <w:rPr>
          <w:color w:val="000000" w:themeColor="text1"/>
          <w:sz w:val="28"/>
          <w:szCs w:val="28"/>
        </w:rPr>
        <w:t>=</w:t>
      </w:r>
      <w:r w:rsidRPr="00CA1376">
        <w:rPr>
          <w:color w:val="000000" w:themeColor="text1"/>
          <w:sz w:val="28"/>
          <w:szCs w:val="28"/>
        </w:rPr>
        <w:tab/>
        <w:t>х100, где</w:t>
      </w:r>
    </w:p>
    <w:p w:rsidR="004160B2" w:rsidRPr="00CA1376" w:rsidRDefault="004160B2" w:rsidP="004160B2">
      <w:pPr>
        <w:pStyle w:val="12"/>
        <w:shd w:val="clear" w:color="auto" w:fill="auto"/>
        <w:spacing w:before="0" w:after="0" w:line="240" w:lineRule="auto"/>
        <w:ind w:left="1260"/>
        <w:rPr>
          <w:color w:val="000000" w:themeColor="text1"/>
          <w:sz w:val="28"/>
          <w:szCs w:val="28"/>
          <w:vertAlign w:val="subscript"/>
        </w:rPr>
      </w:pPr>
      <w:r w:rsidRPr="00CA1376">
        <w:rPr>
          <w:rFonts w:eastAsia="Calibri"/>
          <w:color w:val="000000" w:themeColor="text1"/>
          <w:sz w:val="28"/>
          <w:szCs w:val="28"/>
        </w:rPr>
        <w:t xml:space="preserve">                                              М</w:t>
      </w:r>
      <w:proofErr w:type="gramStart"/>
      <w:r w:rsidRPr="00CA1376">
        <w:rPr>
          <w:rFonts w:eastAsia="Calibri"/>
          <w:color w:val="000000" w:themeColor="text1"/>
          <w:sz w:val="28"/>
          <w:szCs w:val="28"/>
          <w:vertAlign w:val="subscript"/>
        </w:rPr>
        <w:t>2</w:t>
      </w:r>
      <w:proofErr w:type="gramEnd"/>
    </w:p>
    <w:p w:rsidR="004160B2" w:rsidRPr="00CA1376" w:rsidRDefault="004160B2" w:rsidP="004160B2">
      <w:pPr>
        <w:spacing w:after="0" w:line="240" w:lineRule="auto"/>
        <w:ind w:firstLine="708"/>
        <w:jc w:val="both"/>
        <w:rPr>
          <w:rFonts w:ascii="Times New Roman" w:eastAsia="Times New Roman" w:hAnsi="Times New Roman" w:cs="Times New Roman"/>
          <w:sz w:val="28"/>
          <w:szCs w:val="28"/>
        </w:rPr>
      </w:pPr>
      <w:r w:rsidRPr="00CA1376">
        <w:rPr>
          <w:rFonts w:ascii="Times New Roman" w:eastAsia="Calibri" w:hAnsi="Times New Roman" w:cs="Times New Roman"/>
          <w:color w:val="000000" w:themeColor="text1"/>
          <w:sz w:val="28"/>
          <w:szCs w:val="28"/>
        </w:rPr>
        <w:t>У</w:t>
      </w:r>
      <w:proofErr w:type="gramStart"/>
      <w:r w:rsidRPr="00CA1376">
        <w:rPr>
          <w:rFonts w:ascii="Times New Roman" w:eastAsia="Calibri" w:hAnsi="Times New Roman" w:cs="Times New Roman"/>
          <w:color w:val="000000" w:themeColor="text1"/>
          <w:sz w:val="28"/>
          <w:szCs w:val="28"/>
          <w:vertAlign w:val="subscript"/>
        </w:rPr>
        <w:t>1</w:t>
      </w:r>
      <w:proofErr w:type="gramEnd"/>
      <w:r w:rsidRPr="00CA1376">
        <w:rPr>
          <w:rFonts w:ascii="Times New Roman" w:eastAsia="Calibri" w:hAnsi="Times New Roman" w:cs="Times New Roman"/>
          <w:color w:val="000000" w:themeColor="text1"/>
          <w:sz w:val="28"/>
          <w:szCs w:val="28"/>
          <w:vertAlign w:val="subscript"/>
        </w:rPr>
        <w:t xml:space="preserve"> </w:t>
      </w:r>
      <w:r w:rsidRPr="00CA1376">
        <w:rPr>
          <w:rFonts w:ascii="Times New Roman" w:eastAsia="Calibri" w:hAnsi="Times New Roman" w:cs="Times New Roman"/>
          <w:color w:val="000000" w:themeColor="text1"/>
          <w:sz w:val="28"/>
          <w:szCs w:val="28"/>
        </w:rPr>
        <w:t>-</w:t>
      </w:r>
      <w:r w:rsidRPr="00CA1376">
        <w:rPr>
          <w:rFonts w:ascii="Times New Roman" w:eastAsia="Times New Roman" w:hAnsi="Times New Roman" w:cs="Times New Roman"/>
          <w:sz w:val="28"/>
          <w:szCs w:val="28"/>
        </w:rPr>
        <w:t xml:space="preserve"> степень выполнения плана по профессиональной переподготовке муниципальных служащих, процентов;</w:t>
      </w:r>
    </w:p>
    <w:p w:rsidR="004160B2" w:rsidRPr="00CA1376" w:rsidRDefault="004160B2" w:rsidP="004160B2">
      <w:pPr>
        <w:spacing w:after="0" w:line="240" w:lineRule="auto"/>
        <w:ind w:firstLine="708"/>
        <w:jc w:val="both"/>
        <w:rPr>
          <w:rFonts w:ascii="Times New Roman" w:eastAsia="Times New Roman" w:hAnsi="Times New Roman" w:cs="Times New Roman"/>
          <w:sz w:val="28"/>
          <w:szCs w:val="28"/>
        </w:rPr>
      </w:pPr>
      <w:r w:rsidRPr="00CA1376">
        <w:rPr>
          <w:rFonts w:ascii="Times New Roman" w:eastAsia="Times New Roman" w:hAnsi="Times New Roman" w:cs="Times New Roman"/>
          <w:sz w:val="28"/>
          <w:szCs w:val="28"/>
        </w:rPr>
        <w:t>М</w:t>
      </w:r>
      <w:proofErr w:type="gramStart"/>
      <w:r w:rsidRPr="00CA1376">
        <w:rPr>
          <w:rFonts w:ascii="Times New Roman" w:eastAsia="Times New Roman" w:hAnsi="Times New Roman" w:cs="Times New Roman"/>
          <w:sz w:val="28"/>
          <w:szCs w:val="28"/>
          <w:vertAlign w:val="subscript"/>
        </w:rPr>
        <w:t>1</w:t>
      </w:r>
      <w:proofErr w:type="gramEnd"/>
      <w:r w:rsidRPr="00CA1376">
        <w:rPr>
          <w:rFonts w:ascii="Times New Roman" w:eastAsia="Times New Roman" w:hAnsi="Times New Roman" w:cs="Times New Roman"/>
          <w:sz w:val="28"/>
          <w:szCs w:val="28"/>
        </w:rPr>
        <w:t xml:space="preserve"> - общее количество муниципальных служащих, прошедших профессиональную переподготовку;</w:t>
      </w:r>
    </w:p>
    <w:p w:rsidR="004160B2" w:rsidRPr="00CA1376" w:rsidRDefault="004160B2" w:rsidP="004160B2">
      <w:pPr>
        <w:spacing w:after="0" w:line="240" w:lineRule="auto"/>
        <w:ind w:firstLine="708"/>
        <w:jc w:val="both"/>
        <w:rPr>
          <w:rFonts w:ascii="Times New Roman" w:eastAsia="Calibri" w:hAnsi="Times New Roman" w:cs="Times New Roman"/>
          <w:color w:val="000000" w:themeColor="text1"/>
          <w:sz w:val="28"/>
          <w:szCs w:val="28"/>
        </w:rPr>
      </w:pPr>
      <w:r w:rsidRPr="00CA1376">
        <w:rPr>
          <w:rFonts w:ascii="Times New Roman" w:eastAsia="Times New Roman" w:hAnsi="Times New Roman" w:cs="Times New Roman"/>
          <w:sz w:val="28"/>
          <w:szCs w:val="28"/>
        </w:rPr>
        <w:t>М</w:t>
      </w:r>
      <w:proofErr w:type="gramStart"/>
      <w:r w:rsidRPr="00CA1376">
        <w:rPr>
          <w:rFonts w:ascii="Times New Roman" w:eastAsia="Times New Roman" w:hAnsi="Times New Roman" w:cs="Times New Roman"/>
          <w:sz w:val="28"/>
          <w:szCs w:val="28"/>
          <w:vertAlign w:val="subscript"/>
        </w:rPr>
        <w:t>2</w:t>
      </w:r>
      <w:proofErr w:type="gramEnd"/>
      <w:r w:rsidRPr="00CA1376">
        <w:rPr>
          <w:rFonts w:ascii="Times New Roman" w:eastAsia="Times New Roman" w:hAnsi="Times New Roman" w:cs="Times New Roman"/>
          <w:sz w:val="28"/>
          <w:szCs w:val="28"/>
          <w:vertAlign w:val="subscript"/>
        </w:rPr>
        <w:t xml:space="preserve"> </w:t>
      </w:r>
      <w:r w:rsidRPr="00CA1376">
        <w:rPr>
          <w:rFonts w:ascii="Times New Roman" w:eastAsia="Times New Roman" w:hAnsi="Times New Roman" w:cs="Times New Roman"/>
          <w:sz w:val="28"/>
          <w:szCs w:val="28"/>
        </w:rPr>
        <w:t>- общее количество работающих муниципальных служащих.</w:t>
      </w:r>
    </w:p>
    <w:p w:rsidR="004160B2" w:rsidRPr="00CA1376" w:rsidRDefault="004160B2" w:rsidP="004160B2">
      <w:pPr>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В рамках основного мероприятия 7 «Создание условий развития сферы туризма и туристической деятельности» планируется провести следующее мероприятие:</w:t>
      </w:r>
    </w:p>
    <w:p w:rsidR="004160B2" w:rsidRPr="00CA1376" w:rsidRDefault="004160B2" w:rsidP="004160B2">
      <w:pPr>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 туризм, реализация прочих мероприятий</w:t>
      </w:r>
      <w:r w:rsidR="00F96335" w:rsidRPr="00CA1376">
        <w:rPr>
          <w:rFonts w:ascii="Times New Roman" w:hAnsi="Times New Roman" w:cs="Times New Roman"/>
          <w:color w:val="000000" w:themeColor="text1"/>
          <w:sz w:val="28"/>
          <w:szCs w:val="28"/>
        </w:rPr>
        <w:t xml:space="preserve"> (мероприятие 1).</w:t>
      </w:r>
    </w:p>
    <w:p w:rsidR="004160B2" w:rsidRPr="00CA1376" w:rsidRDefault="004160B2" w:rsidP="004160B2">
      <w:pPr>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Для ежегодной оценки  эффективности данного мероприятия используется целевой индикатор:</w:t>
      </w:r>
    </w:p>
    <w:p w:rsidR="004160B2" w:rsidRPr="00CA1376" w:rsidRDefault="004160B2" w:rsidP="004160B2">
      <w:pPr>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sz w:val="28"/>
          <w:szCs w:val="28"/>
        </w:rPr>
        <w:t>-</w:t>
      </w:r>
      <w:r w:rsidRPr="00CA1376">
        <w:rPr>
          <w:rFonts w:ascii="Times New Roman" w:eastAsia="Times New Roman" w:hAnsi="Times New Roman" w:cs="Times New Roman"/>
          <w:sz w:val="28"/>
          <w:szCs w:val="28"/>
        </w:rPr>
        <w:t xml:space="preserve"> количество человек,  посетивших туристические  и экскурсионные  маршруты  в Одесском  муниципальном районе Омской области для различных категорий населения, тыс. человек.</w:t>
      </w:r>
    </w:p>
    <w:p w:rsidR="004160B2" w:rsidRPr="00CA1376" w:rsidRDefault="004160B2" w:rsidP="004160B2">
      <w:pPr>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Значение целевого индикатора рассчитывается по формуле:</w:t>
      </w:r>
    </w:p>
    <w:p w:rsidR="004160B2" w:rsidRPr="00CA1376" w:rsidRDefault="004160B2" w:rsidP="004160B2">
      <w:pPr>
        <w:spacing w:after="0" w:line="240" w:lineRule="auto"/>
        <w:jc w:val="center"/>
        <w:rPr>
          <w:rFonts w:ascii="Times New Roman" w:eastAsia="Calibri" w:hAnsi="Times New Roman" w:cs="Times New Roman"/>
          <w:color w:val="000000" w:themeColor="text1"/>
          <w:sz w:val="28"/>
          <w:szCs w:val="28"/>
        </w:rPr>
      </w:pPr>
      <w:r w:rsidRPr="00CA1376">
        <w:rPr>
          <w:rFonts w:ascii="Times New Roman" w:eastAsia="Calibri" w:hAnsi="Times New Roman" w:cs="Times New Roman"/>
          <w:color w:val="000000" w:themeColor="text1"/>
          <w:sz w:val="28"/>
          <w:szCs w:val="28"/>
        </w:rPr>
        <w:lastRenderedPageBreak/>
        <w:t>Н =</w:t>
      </w:r>
      <w:proofErr w:type="gramStart"/>
      <w:r w:rsidRPr="00CA1376">
        <w:rPr>
          <w:rFonts w:ascii="Times New Roman" w:eastAsia="Calibri" w:hAnsi="Times New Roman" w:cs="Times New Roman"/>
          <w:color w:val="000000" w:themeColor="text1"/>
          <w:sz w:val="28"/>
          <w:szCs w:val="28"/>
        </w:rPr>
        <w:t>З</w:t>
      </w:r>
      <w:proofErr w:type="gramEnd"/>
      <w:r w:rsidRPr="00CA1376">
        <w:rPr>
          <w:rFonts w:ascii="Times New Roman" w:eastAsia="Calibri" w:hAnsi="Times New Roman" w:cs="Times New Roman"/>
          <w:color w:val="000000" w:themeColor="text1"/>
          <w:sz w:val="28"/>
          <w:szCs w:val="28"/>
        </w:rPr>
        <w:t>, где</w:t>
      </w:r>
    </w:p>
    <w:p w:rsidR="004160B2" w:rsidRPr="00CA1376" w:rsidRDefault="004160B2" w:rsidP="004160B2">
      <w:pPr>
        <w:spacing w:after="0" w:line="240" w:lineRule="auto"/>
        <w:ind w:firstLine="708"/>
        <w:jc w:val="both"/>
        <w:rPr>
          <w:rFonts w:ascii="Times New Roman" w:eastAsia="Calibri" w:hAnsi="Times New Roman" w:cs="Times New Roman"/>
          <w:color w:val="000000" w:themeColor="text1"/>
          <w:sz w:val="28"/>
          <w:szCs w:val="28"/>
        </w:rPr>
      </w:pPr>
      <w:r w:rsidRPr="00CA1376">
        <w:rPr>
          <w:rFonts w:ascii="Times New Roman" w:eastAsia="Calibri" w:hAnsi="Times New Roman" w:cs="Times New Roman"/>
          <w:color w:val="000000" w:themeColor="text1"/>
          <w:sz w:val="28"/>
          <w:szCs w:val="28"/>
        </w:rPr>
        <w:t xml:space="preserve"> Н – показатель  </w:t>
      </w:r>
      <w:r w:rsidRPr="00CA1376">
        <w:rPr>
          <w:rFonts w:ascii="Times New Roman" w:eastAsia="Times New Roman" w:hAnsi="Times New Roman" w:cs="Times New Roman"/>
          <w:sz w:val="28"/>
          <w:szCs w:val="28"/>
        </w:rPr>
        <w:t>количества  человек,  посетивших туристические  и экскурсионные  маршруты  в Одесском  муниципальном районе Омской области для различных категорий населения, тыс. человек</w:t>
      </w:r>
      <w:r w:rsidRPr="00CA1376">
        <w:rPr>
          <w:rFonts w:ascii="Times New Roman" w:hAnsi="Times New Roman" w:cs="Times New Roman"/>
          <w:color w:val="000000" w:themeColor="text1"/>
          <w:sz w:val="28"/>
          <w:szCs w:val="28"/>
        </w:rPr>
        <w:t>;</w:t>
      </w:r>
    </w:p>
    <w:p w:rsidR="008C574D" w:rsidRPr="00CA1376" w:rsidRDefault="004160B2" w:rsidP="004160B2">
      <w:pPr>
        <w:spacing w:after="0" w:line="240" w:lineRule="auto"/>
        <w:jc w:val="both"/>
        <w:rPr>
          <w:rFonts w:ascii="Times New Roman" w:hAnsi="Times New Roman" w:cs="Times New Roman"/>
          <w:bCs/>
          <w:sz w:val="28"/>
          <w:szCs w:val="28"/>
        </w:rPr>
      </w:pPr>
      <w:proofErr w:type="gramStart"/>
      <w:r w:rsidRPr="00CA1376">
        <w:rPr>
          <w:rFonts w:ascii="Times New Roman" w:eastAsia="Times New Roman" w:hAnsi="Times New Roman" w:cs="Times New Roman"/>
          <w:bCs/>
          <w:color w:val="000000" w:themeColor="text1"/>
          <w:sz w:val="28"/>
          <w:szCs w:val="28"/>
        </w:rPr>
        <w:t>З</w:t>
      </w:r>
      <w:proofErr w:type="gramEnd"/>
      <w:r w:rsidRPr="00CA1376">
        <w:rPr>
          <w:rFonts w:ascii="Times New Roman" w:eastAsia="Times New Roman" w:hAnsi="Times New Roman" w:cs="Times New Roman"/>
          <w:bCs/>
          <w:color w:val="000000" w:themeColor="text1"/>
          <w:sz w:val="28"/>
          <w:szCs w:val="28"/>
        </w:rPr>
        <w:t xml:space="preserve"> – </w:t>
      </w:r>
      <w:r w:rsidRPr="00CA1376">
        <w:rPr>
          <w:rFonts w:ascii="Times New Roman" w:eastAsia="Times New Roman" w:hAnsi="Times New Roman" w:cs="Times New Roman"/>
          <w:sz w:val="28"/>
          <w:szCs w:val="28"/>
        </w:rPr>
        <w:t>количество  человек,  посетивших туристические  и экскурсионные  маршруты  в Одесском  муниципальном районе Омской области для различных категорий населения</w:t>
      </w:r>
      <w:r w:rsidRPr="00CA1376">
        <w:rPr>
          <w:rFonts w:ascii="Times New Roman" w:hAnsi="Times New Roman" w:cs="Times New Roman"/>
          <w:color w:val="000000" w:themeColor="text1"/>
          <w:sz w:val="28"/>
          <w:szCs w:val="28"/>
        </w:rPr>
        <w:t>, тыс. человек</w:t>
      </w:r>
      <w:r w:rsidR="00B238C3" w:rsidRPr="00CA1376">
        <w:rPr>
          <w:rFonts w:ascii="Times New Roman" w:hAnsi="Times New Roman" w:cs="Times New Roman"/>
          <w:color w:val="000000" w:themeColor="text1"/>
          <w:sz w:val="28"/>
          <w:szCs w:val="28"/>
        </w:rPr>
        <w:t>.</w:t>
      </w:r>
    </w:p>
    <w:p w:rsidR="00351012" w:rsidRPr="0032722F" w:rsidRDefault="00B238C3" w:rsidP="007C6173">
      <w:pPr>
        <w:spacing w:after="0" w:line="240" w:lineRule="auto"/>
        <w:ind w:firstLine="708"/>
        <w:jc w:val="both"/>
        <w:rPr>
          <w:rFonts w:ascii="Times New Roman" w:eastAsia="Calibri" w:hAnsi="Times New Roman" w:cs="Times New Roman"/>
          <w:sz w:val="28"/>
          <w:szCs w:val="28"/>
          <w:lang w:eastAsia="ru-RU"/>
        </w:rPr>
      </w:pPr>
      <w:r w:rsidRPr="0032722F">
        <w:rPr>
          <w:rFonts w:ascii="Times New Roman" w:eastAsia="Calibri" w:hAnsi="Times New Roman" w:cs="Times New Roman"/>
          <w:sz w:val="28"/>
          <w:szCs w:val="28"/>
          <w:lang w:eastAsia="ru-RU"/>
        </w:rPr>
        <w:t xml:space="preserve">8. </w:t>
      </w:r>
      <w:r w:rsidR="00351012" w:rsidRPr="0032722F">
        <w:rPr>
          <w:rFonts w:ascii="Times New Roman" w:eastAsia="Calibri" w:hAnsi="Times New Roman" w:cs="Times New Roman"/>
          <w:sz w:val="28"/>
          <w:szCs w:val="28"/>
          <w:lang w:eastAsia="ru-RU"/>
        </w:rPr>
        <w:t xml:space="preserve">В рамках  </w:t>
      </w:r>
      <w:r w:rsidRPr="0032722F">
        <w:rPr>
          <w:rFonts w:ascii="Times New Roman" w:eastAsia="Calibri" w:hAnsi="Times New Roman" w:cs="Times New Roman"/>
          <w:sz w:val="28"/>
          <w:szCs w:val="28"/>
          <w:lang w:eastAsia="ru-RU"/>
        </w:rPr>
        <w:t xml:space="preserve"> основного мероприятия </w:t>
      </w:r>
      <w:r w:rsidR="00BD20D8" w:rsidRPr="0032722F">
        <w:rPr>
          <w:rFonts w:ascii="Times New Roman" w:eastAsia="Calibri" w:hAnsi="Times New Roman" w:cs="Times New Roman"/>
          <w:sz w:val="28"/>
          <w:szCs w:val="28"/>
          <w:lang w:eastAsia="ru-RU"/>
        </w:rPr>
        <w:t>8</w:t>
      </w:r>
      <w:r w:rsidR="00475C2A" w:rsidRPr="0032722F">
        <w:rPr>
          <w:rFonts w:ascii="Times New Roman" w:eastAsia="Calibri" w:hAnsi="Times New Roman" w:cs="Times New Roman"/>
          <w:sz w:val="28"/>
          <w:szCs w:val="28"/>
          <w:lang w:eastAsia="ru-RU"/>
        </w:rPr>
        <w:t xml:space="preserve"> «</w:t>
      </w:r>
      <w:r w:rsidR="0028338F" w:rsidRPr="0032722F">
        <w:rPr>
          <w:rFonts w:ascii="Times New Roman" w:eastAsia="Calibri" w:hAnsi="Times New Roman" w:cs="Times New Roman"/>
          <w:sz w:val="28"/>
          <w:szCs w:val="28"/>
          <w:lang w:eastAsia="ru-RU"/>
        </w:rPr>
        <w:t>Обустройство прилегающих территорий к объектам социальной инфраструктуры в сфере культуры</w:t>
      </w:r>
      <w:r w:rsidR="002910DA" w:rsidRPr="0032722F">
        <w:rPr>
          <w:rFonts w:ascii="Times New Roman" w:eastAsia="Calibri" w:hAnsi="Times New Roman" w:cs="Times New Roman"/>
          <w:sz w:val="28"/>
          <w:szCs w:val="28"/>
          <w:lang w:eastAsia="ru-RU"/>
        </w:rPr>
        <w:t xml:space="preserve">»» </w:t>
      </w:r>
      <w:r w:rsidR="00351012" w:rsidRPr="0032722F">
        <w:rPr>
          <w:rFonts w:ascii="Times New Roman" w:eastAsia="Calibri" w:hAnsi="Times New Roman" w:cs="Times New Roman"/>
          <w:sz w:val="28"/>
          <w:szCs w:val="28"/>
          <w:lang w:eastAsia="ru-RU"/>
        </w:rPr>
        <w:t>планируется провести следующие мероприятия</w:t>
      </w:r>
      <w:r w:rsidR="00F06F63" w:rsidRPr="0032722F">
        <w:rPr>
          <w:rFonts w:ascii="Times New Roman" w:eastAsia="Calibri" w:hAnsi="Times New Roman" w:cs="Times New Roman"/>
          <w:sz w:val="28"/>
          <w:szCs w:val="28"/>
          <w:lang w:eastAsia="ru-RU"/>
        </w:rPr>
        <w:t>:</w:t>
      </w:r>
    </w:p>
    <w:p w:rsidR="0028338F" w:rsidRPr="0032722F" w:rsidRDefault="00351012" w:rsidP="002910DA">
      <w:pPr>
        <w:spacing w:after="0" w:line="240" w:lineRule="auto"/>
        <w:jc w:val="both"/>
        <w:rPr>
          <w:rFonts w:ascii="Times New Roman" w:eastAsia="Calibri" w:hAnsi="Times New Roman" w:cs="Times New Roman"/>
          <w:sz w:val="28"/>
          <w:szCs w:val="28"/>
          <w:lang w:eastAsia="ru-RU"/>
        </w:rPr>
      </w:pPr>
      <w:r w:rsidRPr="0032722F">
        <w:rPr>
          <w:rFonts w:ascii="Times New Roman" w:eastAsia="Calibri" w:hAnsi="Times New Roman" w:cs="Times New Roman"/>
          <w:sz w:val="28"/>
          <w:szCs w:val="28"/>
          <w:lang w:eastAsia="ru-RU"/>
        </w:rPr>
        <w:t xml:space="preserve">- </w:t>
      </w:r>
      <w:r w:rsidR="0028338F" w:rsidRPr="0032722F">
        <w:rPr>
          <w:rFonts w:ascii="Times New Roman" w:eastAsia="Calibri" w:hAnsi="Times New Roman" w:cs="Times New Roman"/>
          <w:sz w:val="28"/>
          <w:szCs w:val="28"/>
          <w:lang w:eastAsia="ru-RU"/>
        </w:rPr>
        <w:t>благоустройство площади возле районного дома культуры в рамках реализации инициативных проектов</w:t>
      </w:r>
      <w:r w:rsidRPr="0032722F">
        <w:rPr>
          <w:rFonts w:ascii="Times New Roman" w:eastAsia="Calibri" w:hAnsi="Times New Roman" w:cs="Times New Roman"/>
          <w:sz w:val="28"/>
          <w:szCs w:val="28"/>
          <w:lang w:eastAsia="ru-RU"/>
        </w:rPr>
        <w:t xml:space="preserve"> (мероприятие 1).</w:t>
      </w:r>
      <w:r w:rsidR="00AE37D4" w:rsidRPr="0032722F">
        <w:rPr>
          <w:rFonts w:ascii="Times New Roman" w:eastAsia="Calibri" w:hAnsi="Times New Roman" w:cs="Times New Roman"/>
          <w:sz w:val="28"/>
          <w:szCs w:val="28"/>
          <w:lang w:eastAsia="ru-RU"/>
        </w:rPr>
        <w:t xml:space="preserve"> </w:t>
      </w:r>
    </w:p>
    <w:p w:rsidR="0028338F" w:rsidRPr="0032722F" w:rsidRDefault="0028338F" w:rsidP="002910DA">
      <w:pPr>
        <w:spacing w:after="0" w:line="240" w:lineRule="auto"/>
        <w:jc w:val="both"/>
        <w:rPr>
          <w:rFonts w:ascii="Times New Roman" w:eastAsia="Calibri" w:hAnsi="Times New Roman" w:cs="Times New Roman"/>
          <w:sz w:val="28"/>
          <w:szCs w:val="28"/>
          <w:lang w:eastAsia="ru-RU"/>
        </w:rPr>
      </w:pPr>
      <w:r w:rsidRPr="0032722F">
        <w:rPr>
          <w:rFonts w:ascii="Times New Roman" w:eastAsia="Calibri" w:hAnsi="Times New Roman" w:cs="Times New Roman"/>
          <w:sz w:val="28"/>
          <w:szCs w:val="28"/>
          <w:lang w:eastAsia="ru-RU"/>
        </w:rPr>
        <w:t xml:space="preserve">- </w:t>
      </w:r>
      <w:proofErr w:type="gramStart"/>
      <w:r w:rsidRPr="0032722F">
        <w:rPr>
          <w:rFonts w:ascii="Times New Roman" w:eastAsia="Calibri" w:hAnsi="Times New Roman" w:cs="Times New Roman"/>
          <w:sz w:val="28"/>
          <w:szCs w:val="28"/>
          <w:lang w:eastAsia="ru-RU"/>
        </w:rPr>
        <w:t>б</w:t>
      </w:r>
      <w:proofErr w:type="gramEnd"/>
      <w:r w:rsidRPr="0032722F">
        <w:rPr>
          <w:rFonts w:ascii="Times New Roman" w:eastAsia="Calibri" w:hAnsi="Times New Roman" w:cs="Times New Roman"/>
          <w:sz w:val="28"/>
          <w:szCs w:val="28"/>
          <w:lang w:eastAsia="ru-RU"/>
        </w:rPr>
        <w:t>лагоустройство общественной территории сквер "Заслуженные люди Одесского района" в рамках реализации инициативных проектов (мероприятие 2).</w:t>
      </w:r>
    </w:p>
    <w:p w:rsidR="00A93FE7" w:rsidRPr="0032722F" w:rsidRDefault="00AE37D4" w:rsidP="0028338F">
      <w:pPr>
        <w:spacing w:after="0" w:line="240" w:lineRule="auto"/>
        <w:ind w:firstLine="708"/>
        <w:jc w:val="both"/>
        <w:rPr>
          <w:rFonts w:ascii="Times New Roman" w:hAnsi="Times New Roman" w:cs="Times New Roman"/>
          <w:color w:val="000000" w:themeColor="text1"/>
          <w:sz w:val="28"/>
          <w:szCs w:val="28"/>
        </w:rPr>
      </w:pPr>
      <w:r w:rsidRPr="0032722F">
        <w:rPr>
          <w:rFonts w:ascii="Times New Roman" w:eastAsia="Calibri" w:hAnsi="Times New Roman" w:cs="Times New Roman"/>
          <w:sz w:val="28"/>
          <w:szCs w:val="28"/>
          <w:lang w:eastAsia="ru-RU"/>
        </w:rPr>
        <w:t xml:space="preserve">Для ежегодной оценки эффективности мероприятия </w:t>
      </w:r>
      <w:r w:rsidR="00351012" w:rsidRPr="0032722F">
        <w:rPr>
          <w:rFonts w:ascii="Times New Roman" w:eastAsia="Calibri" w:hAnsi="Times New Roman" w:cs="Times New Roman"/>
          <w:sz w:val="28"/>
          <w:szCs w:val="28"/>
          <w:lang w:eastAsia="ru-RU"/>
        </w:rPr>
        <w:t xml:space="preserve"> </w:t>
      </w:r>
      <w:r w:rsidR="00A93FE7" w:rsidRPr="0032722F">
        <w:rPr>
          <w:rFonts w:ascii="Times New Roman" w:eastAsia="Calibri" w:hAnsi="Times New Roman" w:cs="Times New Roman"/>
          <w:sz w:val="28"/>
          <w:szCs w:val="28"/>
          <w:lang w:eastAsia="ru-RU"/>
        </w:rPr>
        <w:t xml:space="preserve"> </w:t>
      </w:r>
      <w:r w:rsidR="00A93FE7" w:rsidRPr="0032722F">
        <w:rPr>
          <w:rFonts w:ascii="Times New Roman" w:hAnsi="Times New Roman" w:cs="Times New Roman"/>
          <w:color w:val="000000" w:themeColor="text1"/>
          <w:sz w:val="28"/>
          <w:szCs w:val="28"/>
        </w:rPr>
        <w:t>используется целевой индикатор:</w:t>
      </w:r>
    </w:p>
    <w:p w:rsidR="00A93FE7" w:rsidRPr="0032722F" w:rsidRDefault="00A93FE7" w:rsidP="00B238C3">
      <w:pPr>
        <w:spacing w:after="0" w:line="240" w:lineRule="auto"/>
        <w:jc w:val="both"/>
        <w:rPr>
          <w:rFonts w:ascii="Times New Roman" w:hAnsi="Times New Roman" w:cs="Times New Roman"/>
          <w:sz w:val="28"/>
          <w:szCs w:val="28"/>
        </w:rPr>
      </w:pPr>
      <w:r w:rsidRPr="0032722F">
        <w:rPr>
          <w:rFonts w:ascii="Times New Roman" w:eastAsia="Calibri" w:hAnsi="Times New Roman" w:cs="Times New Roman"/>
          <w:sz w:val="28"/>
          <w:szCs w:val="28"/>
          <w:lang w:eastAsia="ru-RU"/>
        </w:rPr>
        <w:t xml:space="preserve">          - </w:t>
      </w:r>
      <w:r w:rsidR="00BD20D8" w:rsidRPr="0032722F">
        <w:rPr>
          <w:rFonts w:ascii="Times New Roman" w:eastAsia="Calibri" w:hAnsi="Times New Roman" w:cs="Times New Roman"/>
          <w:sz w:val="28"/>
          <w:szCs w:val="28"/>
          <w:lang w:eastAsia="ru-RU"/>
        </w:rPr>
        <w:t xml:space="preserve"> </w:t>
      </w:r>
      <w:r w:rsidR="0028338F" w:rsidRPr="0032722F">
        <w:rPr>
          <w:rFonts w:ascii="Times New Roman" w:eastAsia="Calibri" w:hAnsi="Times New Roman" w:cs="Times New Roman"/>
          <w:sz w:val="28"/>
          <w:szCs w:val="28"/>
          <w:lang w:eastAsia="ru-RU"/>
        </w:rPr>
        <w:t>количество реализованных в 2024 году инициативных проектов сфере культуры на территории Одесского муниципального района Омской области</w:t>
      </w:r>
      <w:r w:rsidR="00B238C3" w:rsidRPr="0032722F">
        <w:rPr>
          <w:rFonts w:ascii="Times New Roman" w:hAnsi="Times New Roman" w:cs="Times New Roman"/>
          <w:sz w:val="28"/>
          <w:szCs w:val="28"/>
        </w:rPr>
        <w:t xml:space="preserve">, </w:t>
      </w:r>
      <w:r w:rsidR="0028338F" w:rsidRPr="0032722F">
        <w:rPr>
          <w:rFonts w:ascii="Times New Roman" w:hAnsi="Times New Roman" w:cs="Times New Roman"/>
          <w:sz w:val="28"/>
          <w:szCs w:val="28"/>
        </w:rPr>
        <w:t>единиц</w:t>
      </w:r>
      <w:r w:rsidRPr="0032722F">
        <w:rPr>
          <w:rFonts w:ascii="Times New Roman" w:hAnsi="Times New Roman" w:cs="Times New Roman"/>
          <w:sz w:val="28"/>
          <w:szCs w:val="28"/>
        </w:rPr>
        <w:t xml:space="preserve">. </w:t>
      </w:r>
    </w:p>
    <w:p w:rsidR="00B238C3" w:rsidRPr="0032722F" w:rsidRDefault="00A93FE7" w:rsidP="00E3304D">
      <w:pPr>
        <w:spacing w:after="0" w:line="240" w:lineRule="auto"/>
        <w:ind w:firstLine="708"/>
        <w:jc w:val="both"/>
        <w:rPr>
          <w:rFonts w:ascii="Times New Roman" w:eastAsia="Calibri" w:hAnsi="Times New Roman" w:cs="Times New Roman"/>
          <w:sz w:val="28"/>
          <w:szCs w:val="28"/>
          <w:lang w:eastAsia="ru-RU"/>
        </w:rPr>
      </w:pPr>
      <w:r w:rsidRPr="0032722F">
        <w:rPr>
          <w:rFonts w:ascii="Times New Roman" w:hAnsi="Times New Roman" w:cs="Times New Roman"/>
          <w:sz w:val="28"/>
          <w:szCs w:val="28"/>
        </w:rPr>
        <w:t xml:space="preserve">Значение целевого индикатора </w:t>
      </w:r>
      <w:r w:rsidR="00B238C3" w:rsidRPr="0032722F">
        <w:rPr>
          <w:rFonts w:ascii="Times New Roman" w:eastAsia="Calibri" w:hAnsi="Times New Roman" w:cs="Times New Roman"/>
          <w:sz w:val="28"/>
          <w:szCs w:val="28"/>
          <w:lang w:eastAsia="ru-RU"/>
        </w:rPr>
        <w:t>рассчитывается по формуле:</w:t>
      </w:r>
    </w:p>
    <w:p w:rsidR="00B238C3" w:rsidRPr="0032722F" w:rsidRDefault="00B238C3" w:rsidP="00B238C3">
      <w:pPr>
        <w:spacing w:after="0" w:line="240" w:lineRule="auto"/>
        <w:jc w:val="center"/>
        <w:rPr>
          <w:rFonts w:ascii="Times New Roman" w:eastAsia="Calibri" w:hAnsi="Times New Roman" w:cs="Times New Roman"/>
          <w:sz w:val="28"/>
          <w:szCs w:val="28"/>
          <w:lang w:eastAsia="ru-RU"/>
        </w:rPr>
      </w:pPr>
      <w:r w:rsidRPr="0032722F">
        <w:rPr>
          <w:rFonts w:ascii="Times New Roman" w:eastAsia="Calibri" w:hAnsi="Times New Roman" w:cs="Times New Roman"/>
          <w:sz w:val="28"/>
          <w:szCs w:val="28"/>
          <w:lang w:eastAsia="ru-RU"/>
        </w:rPr>
        <w:t>Ф =</w:t>
      </w:r>
      <w:r w:rsidR="00E52F45" w:rsidRPr="0032722F">
        <w:rPr>
          <w:rFonts w:ascii="Times New Roman" w:eastAsia="Calibri" w:hAnsi="Times New Roman" w:cs="Times New Roman"/>
          <w:sz w:val="28"/>
          <w:szCs w:val="28"/>
          <w:lang w:eastAsia="ru-RU"/>
        </w:rPr>
        <w:t>Я</w:t>
      </w:r>
      <w:r w:rsidR="0028338F" w:rsidRPr="0032722F">
        <w:rPr>
          <w:rFonts w:ascii="Times New Roman" w:eastAsia="Calibri" w:hAnsi="Times New Roman" w:cs="Times New Roman"/>
          <w:sz w:val="28"/>
          <w:szCs w:val="28"/>
          <w:lang w:eastAsia="ru-RU"/>
        </w:rPr>
        <w:t xml:space="preserve">, </w:t>
      </w:r>
      <w:r w:rsidRPr="0032722F">
        <w:rPr>
          <w:rFonts w:ascii="Times New Roman" w:eastAsia="Calibri" w:hAnsi="Times New Roman" w:cs="Times New Roman"/>
          <w:sz w:val="28"/>
          <w:szCs w:val="28"/>
          <w:lang w:eastAsia="ru-RU"/>
        </w:rPr>
        <w:t>где</w:t>
      </w:r>
    </w:p>
    <w:p w:rsidR="0028338F" w:rsidRPr="0032722F" w:rsidRDefault="0028338F" w:rsidP="0028338F">
      <w:pPr>
        <w:spacing w:after="0" w:line="240" w:lineRule="auto"/>
        <w:ind w:firstLine="708"/>
        <w:rPr>
          <w:rFonts w:ascii="Times New Roman" w:hAnsi="Times New Roman" w:cs="Times New Roman"/>
          <w:sz w:val="28"/>
          <w:szCs w:val="28"/>
        </w:rPr>
      </w:pPr>
      <w:r w:rsidRPr="0032722F">
        <w:rPr>
          <w:rFonts w:ascii="Times New Roman" w:eastAsia="Calibri" w:hAnsi="Times New Roman" w:cs="Times New Roman"/>
          <w:sz w:val="28"/>
          <w:szCs w:val="28"/>
          <w:lang w:eastAsia="ru-RU"/>
        </w:rPr>
        <w:t>Ф -</w:t>
      </w:r>
      <w:r w:rsidRPr="0032722F">
        <w:rPr>
          <w:rFonts w:ascii="Times New Roman" w:hAnsi="Times New Roman" w:cs="Times New Roman"/>
          <w:bCs/>
          <w:sz w:val="28"/>
          <w:szCs w:val="28"/>
        </w:rPr>
        <w:t xml:space="preserve"> показатель </w:t>
      </w:r>
      <w:r w:rsidRPr="0032722F">
        <w:rPr>
          <w:rFonts w:ascii="Times New Roman" w:hAnsi="Times New Roman" w:cs="Times New Roman"/>
          <w:sz w:val="28"/>
          <w:szCs w:val="28"/>
        </w:rPr>
        <w:t>количества благоустроенных территорий Одесского муниципального района;</w:t>
      </w:r>
    </w:p>
    <w:p w:rsidR="0028338F" w:rsidRPr="00CA1376" w:rsidRDefault="0028338F" w:rsidP="0028338F">
      <w:pPr>
        <w:spacing w:after="0" w:line="240" w:lineRule="auto"/>
        <w:ind w:firstLine="708"/>
        <w:rPr>
          <w:rFonts w:ascii="Times New Roman" w:eastAsia="Calibri" w:hAnsi="Times New Roman" w:cs="Times New Roman"/>
          <w:sz w:val="28"/>
          <w:szCs w:val="28"/>
          <w:lang w:eastAsia="ru-RU"/>
        </w:rPr>
      </w:pPr>
      <w:r w:rsidRPr="0032722F">
        <w:rPr>
          <w:rFonts w:ascii="Times New Roman" w:eastAsia="Times New Roman" w:hAnsi="Times New Roman" w:cs="Times New Roman"/>
          <w:bCs/>
          <w:sz w:val="28"/>
          <w:szCs w:val="28"/>
          <w:lang w:eastAsia="ru-RU"/>
        </w:rPr>
        <w:t xml:space="preserve">Я – количество </w:t>
      </w:r>
      <w:r w:rsidRPr="0032722F">
        <w:rPr>
          <w:rFonts w:ascii="Times New Roman" w:hAnsi="Times New Roman" w:cs="Times New Roman"/>
          <w:sz w:val="28"/>
          <w:szCs w:val="28"/>
        </w:rPr>
        <w:t>благоустроенных территорий Одесского муниципального района в отчетном году;</w:t>
      </w:r>
    </w:p>
    <w:p w:rsidR="00B238C3" w:rsidRPr="00CA1376" w:rsidRDefault="00B238C3" w:rsidP="00B238C3">
      <w:pPr>
        <w:spacing w:after="0" w:line="240" w:lineRule="auto"/>
        <w:ind w:firstLine="708"/>
        <w:rPr>
          <w:rFonts w:ascii="Times New Roman" w:hAnsi="Times New Roman" w:cs="Times New Roman"/>
          <w:sz w:val="28"/>
          <w:szCs w:val="28"/>
        </w:rPr>
      </w:pPr>
      <w:r w:rsidRPr="00CA1376">
        <w:rPr>
          <w:rFonts w:ascii="Times New Roman" w:hAnsi="Times New Roman" w:cs="Times New Roman"/>
          <w:sz w:val="28"/>
          <w:szCs w:val="28"/>
        </w:rPr>
        <w:t xml:space="preserve"> </w:t>
      </w:r>
    </w:p>
    <w:p w:rsidR="00F1157F" w:rsidRPr="00CA1376" w:rsidRDefault="00B238C3" w:rsidP="00B238C3">
      <w:pPr>
        <w:spacing w:after="0" w:line="240" w:lineRule="auto"/>
        <w:ind w:firstLine="708"/>
        <w:rPr>
          <w:rFonts w:ascii="Times New Roman" w:hAnsi="Times New Roman" w:cs="Times New Roman"/>
          <w:sz w:val="28"/>
          <w:szCs w:val="28"/>
        </w:rPr>
      </w:pPr>
      <w:r w:rsidRPr="00CA1376">
        <w:rPr>
          <w:rFonts w:ascii="Times New Roman" w:hAnsi="Times New Roman" w:cs="Times New Roman"/>
          <w:sz w:val="28"/>
          <w:szCs w:val="28"/>
        </w:rPr>
        <w:t xml:space="preserve">9. </w:t>
      </w:r>
      <w:r w:rsidR="000429E3" w:rsidRPr="00CA1376">
        <w:rPr>
          <w:rFonts w:ascii="Times New Roman" w:hAnsi="Times New Roman" w:cs="Times New Roman"/>
          <w:sz w:val="28"/>
          <w:szCs w:val="28"/>
        </w:rPr>
        <w:t xml:space="preserve">В рамках основного мероприятия </w:t>
      </w:r>
      <w:r w:rsidR="00F1157F" w:rsidRPr="00CA1376">
        <w:rPr>
          <w:rFonts w:ascii="Times New Roman" w:eastAsia="Calibri" w:hAnsi="Times New Roman" w:cs="Times New Roman"/>
          <w:sz w:val="28"/>
          <w:szCs w:val="28"/>
          <w:lang w:eastAsia="ru-RU"/>
        </w:rPr>
        <w:t xml:space="preserve"> 9 « </w:t>
      </w:r>
      <w:r w:rsidR="00F1157F" w:rsidRPr="00CA1376">
        <w:rPr>
          <w:rFonts w:ascii="Times New Roman" w:hAnsi="Times New Roman" w:cs="Times New Roman"/>
          <w:sz w:val="28"/>
          <w:szCs w:val="28"/>
        </w:rPr>
        <w:t>Реализация мероприяти</w:t>
      </w:r>
      <w:r w:rsidR="001358A0" w:rsidRPr="00CA1376">
        <w:rPr>
          <w:rFonts w:ascii="Times New Roman" w:hAnsi="Times New Roman" w:cs="Times New Roman"/>
          <w:sz w:val="28"/>
          <w:szCs w:val="28"/>
        </w:rPr>
        <w:t>я</w:t>
      </w:r>
      <w:r w:rsidR="00F06F63" w:rsidRPr="00CA1376">
        <w:rPr>
          <w:rFonts w:ascii="Times New Roman" w:hAnsi="Times New Roman" w:cs="Times New Roman"/>
          <w:sz w:val="28"/>
          <w:szCs w:val="28"/>
        </w:rPr>
        <w:t>,</w:t>
      </w:r>
      <w:r w:rsidR="00F1157F" w:rsidRPr="00CA1376">
        <w:rPr>
          <w:rFonts w:ascii="Times New Roman" w:hAnsi="Times New Roman" w:cs="Times New Roman"/>
          <w:sz w:val="28"/>
          <w:szCs w:val="28"/>
        </w:rPr>
        <w:t xml:space="preserve"> направленн</w:t>
      </w:r>
      <w:r w:rsidR="001358A0" w:rsidRPr="00CA1376">
        <w:rPr>
          <w:rFonts w:ascii="Times New Roman" w:hAnsi="Times New Roman" w:cs="Times New Roman"/>
          <w:sz w:val="28"/>
          <w:szCs w:val="28"/>
        </w:rPr>
        <w:t>ого</w:t>
      </w:r>
      <w:r w:rsidR="001A4BF0" w:rsidRPr="00CA1376">
        <w:rPr>
          <w:rFonts w:ascii="Times New Roman" w:hAnsi="Times New Roman" w:cs="Times New Roman"/>
          <w:sz w:val="28"/>
          <w:szCs w:val="28"/>
        </w:rPr>
        <w:t xml:space="preserve"> </w:t>
      </w:r>
      <w:r w:rsidR="00F1157F" w:rsidRPr="00CA1376">
        <w:rPr>
          <w:rFonts w:ascii="Times New Roman" w:hAnsi="Times New Roman" w:cs="Times New Roman"/>
          <w:sz w:val="28"/>
          <w:szCs w:val="28"/>
        </w:rPr>
        <w:t xml:space="preserve"> на достижение целей федерального проекта «Культурная среда»</w:t>
      </w:r>
      <w:r w:rsidR="00AC0BDD" w:rsidRPr="00CA1376">
        <w:rPr>
          <w:rFonts w:ascii="Times New Roman" w:hAnsi="Times New Roman" w:cs="Times New Roman"/>
          <w:sz w:val="28"/>
          <w:szCs w:val="28"/>
        </w:rPr>
        <w:t xml:space="preserve">» </w:t>
      </w:r>
      <w:r w:rsidR="000429E3" w:rsidRPr="00CA1376">
        <w:rPr>
          <w:rFonts w:ascii="Times New Roman" w:hAnsi="Times New Roman" w:cs="Times New Roman"/>
          <w:sz w:val="28"/>
          <w:szCs w:val="28"/>
        </w:rPr>
        <w:t xml:space="preserve"> планируется провести следующие мероприятия:</w:t>
      </w:r>
    </w:p>
    <w:p w:rsidR="00500D1D" w:rsidRPr="00CA1376" w:rsidRDefault="00F1157F" w:rsidP="00B238C3">
      <w:pPr>
        <w:spacing w:after="0" w:line="240" w:lineRule="auto"/>
        <w:ind w:firstLine="708"/>
        <w:rPr>
          <w:rFonts w:ascii="Times New Roman" w:hAnsi="Times New Roman" w:cs="Times New Roman"/>
          <w:sz w:val="28"/>
          <w:szCs w:val="28"/>
        </w:rPr>
      </w:pPr>
      <w:r w:rsidRPr="00CA1376">
        <w:rPr>
          <w:rFonts w:ascii="Times New Roman" w:hAnsi="Times New Roman" w:cs="Times New Roman"/>
          <w:sz w:val="28"/>
          <w:szCs w:val="28"/>
        </w:rPr>
        <w:t xml:space="preserve">-государственная поддержка отрасли </w:t>
      </w:r>
      <w:r w:rsidR="00500D1D" w:rsidRPr="00CA1376">
        <w:rPr>
          <w:rFonts w:ascii="Times New Roman" w:hAnsi="Times New Roman" w:cs="Times New Roman"/>
          <w:sz w:val="28"/>
          <w:szCs w:val="28"/>
        </w:rPr>
        <w:t>(</w:t>
      </w:r>
      <w:proofErr w:type="spellStart"/>
      <w:r w:rsidR="00500D1D" w:rsidRPr="00CA1376">
        <w:rPr>
          <w:rFonts w:ascii="Times New Roman" w:hAnsi="Times New Roman" w:cs="Times New Roman"/>
          <w:sz w:val="28"/>
          <w:szCs w:val="28"/>
        </w:rPr>
        <w:t>софинансирование</w:t>
      </w:r>
      <w:proofErr w:type="spellEnd"/>
      <w:r w:rsidR="00500D1D" w:rsidRPr="00CA1376">
        <w:rPr>
          <w:rFonts w:ascii="Times New Roman" w:hAnsi="Times New Roman" w:cs="Times New Roman"/>
          <w:sz w:val="28"/>
          <w:szCs w:val="28"/>
        </w:rPr>
        <w:t xml:space="preserve"> расходов на модернизацию путем капитального ремонта муниципальных детских  школ искусств по видам искусств)</w:t>
      </w:r>
      <w:r w:rsidR="000429E3" w:rsidRPr="00CA1376">
        <w:rPr>
          <w:rFonts w:ascii="Times New Roman" w:hAnsi="Times New Roman" w:cs="Times New Roman"/>
          <w:sz w:val="28"/>
          <w:szCs w:val="28"/>
        </w:rPr>
        <w:t xml:space="preserve"> (мероприятие 1):</w:t>
      </w:r>
      <w:r w:rsidR="00500D1D" w:rsidRPr="00CA1376">
        <w:rPr>
          <w:rFonts w:ascii="Times New Roman" w:hAnsi="Times New Roman" w:cs="Times New Roman"/>
          <w:sz w:val="28"/>
          <w:szCs w:val="28"/>
        </w:rPr>
        <w:t xml:space="preserve"> </w:t>
      </w:r>
    </w:p>
    <w:p w:rsidR="000429E3" w:rsidRPr="00CA1376" w:rsidRDefault="00500D1D" w:rsidP="000A27FB">
      <w:pPr>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sz w:val="28"/>
          <w:szCs w:val="28"/>
        </w:rPr>
        <w:t xml:space="preserve">-государственная поддержка культуры </w:t>
      </w:r>
      <w:r w:rsidR="00232CD8" w:rsidRPr="00CA1376">
        <w:rPr>
          <w:rFonts w:ascii="Times New Roman" w:hAnsi="Times New Roman" w:cs="Times New Roman"/>
          <w:sz w:val="28"/>
          <w:szCs w:val="28"/>
        </w:rPr>
        <w:t>(обеспечение учреждений культуры специализированным автотранспортом для обслуживания населения, в том числе сельского населения)</w:t>
      </w:r>
      <w:r w:rsidR="000A27FB" w:rsidRPr="00CA1376">
        <w:rPr>
          <w:rFonts w:ascii="Times New Roman" w:hAnsi="Times New Roman" w:cs="Times New Roman"/>
          <w:color w:val="000000" w:themeColor="text1"/>
          <w:sz w:val="28"/>
          <w:szCs w:val="28"/>
        </w:rPr>
        <w:t xml:space="preserve"> </w:t>
      </w:r>
      <w:r w:rsidR="000429E3" w:rsidRPr="00CA1376">
        <w:rPr>
          <w:rFonts w:ascii="Times New Roman" w:hAnsi="Times New Roman" w:cs="Times New Roman"/>
          <w:color w:val="000000" w:themeColor="text1"/>
          <w:sz w:val="28"/>
          <w:szCs w:val="28"/>
        </w:rPr>
        <w:t>(мероприятие 2);</w:t>
      </w:r>
    </w:p>
    <w:p w:rsidR="009E0406" w:rsidRPr="00CA1376" w:rsidRDefault="009E0406" w:rsidP="000A27FB">
      <w:pPr>
        <w:spacing w:after="0" w:line="240" w:lineRule="auto"/>
        <w:ind w:firstLine="708"/>
        <w:jc w:val="both"/>
        <w:rPr>
          <w:rFonts w:ascii="Times New Roman" w:hAnsi="Times New Roman" w:cs="Times New Roman"/>
          <w:color w:val="000000" w:themeColor="text1"/>
          <w:sz w:val="28"/>
          <w:szCs w:val="28"/>
        </w:rPr>
      </w:pPr>
    </w:p>
    <w:p w:rsidR="000A27FB" w:rsidRPr="00CA1376" w:rsidRDefault="000A27FB" w:rsidP="000A27FB">
      <w:pPr>
        <w:spacing w:after="0" w:line="240" w:lineRule="auto"/>
        <w:ind w:firstLine="708"/>
        <w:jc w:val="both"/>
        <w:rPr>
          <w:rFonts w:ascii="Times New Roman" w:hAnsi="Times New Roman" w:cs="Times New Roman"/>
          <w:color w:val="000000" w:themeColor="text1"/>
          <w:sz w:val="28"/>
          <w:szCs w:val="28"/>
        </w:rPr>
      </w:pPr>
      <w:r w:rsidRPr="00CA1376">
        <w:rPr>
          <w:rFonts w:ascii="Times New Roman" w:hAnsi="Times New Roman" w:cs="Times New Roman"/>
          <w:color w:val="000000" w:themeColor="text1"/>
          <w:sz w:val="28"/>
          <w:szCs w:val="28"/>
        </w:rPr>
        <w:t xml:space="preserve">Для ежегодной оценки  эффективности </w:t>
      </w:r>
      <w:r w:rsidR="000429E3" w:rsidRPr="00CA1376">
        <w:rPr>
          <w:rFonts w:ascii="Times New Roman" w:hAnsi="Times New Roman" w:cs="Times New Roman"/>
          <w:color w:val="000000" w:themeColor="text1"/>
          <w:sz w:val="28"/>
          <w:szCs w:val="28"/>
        </w:rPr>
        <w:t xml:space="preserve">основного </w:t>
      </w:r>
      <w:r w:rsidRPr="00CA1376">
        <w:rPr>
          <w:rFonts w:ascii="Times New Roman" w:hAnsi="Times New Roman" w:cs="Times New Roman"/>
          <w:color w:val="000000" w:themeColor="text1"/>
          <w:sz w:val="28"/>
          <w:szCs w:val="28"/>
        </w:rPr>
        <w:t>мероприятия используется целевой индикатор:</w:t>
      </w:r>
    </w:p>
    <w:p w:rsidR="00B238C3" w:rsidRPr="00CA1376" w:rsidRDefault="00B238C3" w:rsidP="00B238C3">
      <w:pPr>
        <w:spacing w:after="0" w:line="240" w:lineRule="auto"/>
        <w:jc w:val="center"/>
        <w:rPr>
          <w:rFonts w:ascii="Times New Roman" w:eastAsia="Calibri" w:hAnsi="Times New Roman" w:cs="Times New Roman"/>
          <w:sz w:val="28"/>
          <w:szCs w:val="28"/>
          <w:lang w:eastAsia="ru-RU"/>
        </w:rPr>
      </w:pPr>
      <w:r w:rsidRPr="00CA1376">
        <w:rPr>
          <w:rFonts w:ascii="Times New Roman" w:hAnsi="Times New Roman" w:cs="Times New Roman"/>
          <w:sz w:val="28"/>
          <w:szCs w:val="28"/>
        </w:rPr>
        <w:t xml:space="preserve">В=Ч, </w:t>
      </w:r>
      <w:r w:rsidRPr="00CA1376">
        <w:rPr>
          <w:rFonts w:ascii="Times New Roman" w:eastAsia="Calibri" w:hAnsi="Times New Roman" w:cs="Times New Roman"/>
          <w:sz w:val="28"/>
          <w:szCs w:val="28"/>
          <w:lang w:eastAsia="ru-RU"/>
        </w:rPr>
        <w:t>где</w:t>
      </w:r>
    </w:p>
    <w:p w:rsidR="00B238C3" w:rsidRPr="00CA1376" w:rsidRDefault="00B238C3" w:rsidP="00B238C3">
      <w:pPr>
        <w:spacing w:after="0" w:line="240" w:lineRule="auto"/>
        <w:ind w:firstLine="708"/>
        <w:rPr>
          <w:rFonts w:ascii="Times New Roman" w:eastAsia="Calibri" w:hAnsi="Times New Roman" w:cs="Times New Roman"/>
          <w:sz w:val="28"/>
          <w:szCs w:val="28"/>
          <w:lang w:eastAsia="ru-RU"/>
        </w:rPr>
      </w:pPr>
      <w:r w:rsidRPr="00CA1376">
        <w:rPr>
          <w:rFonts w:ascii="Times New Roman" w:eastAsia="Calibri" w:hAnsi="Times New Roman" w:cs="Times New Roman"/>
          <w:sz w:val="28"/>
          <w:szCs w:val="28"/>
          <w:lang w:eastAsia="ru-RU"/>
        </w:rPr>
        <w:t xml:space="preserve">В - </w:t>
      </w:r>
      <w:r w:rsidRPr="00CA1376">
        <w:rPr>
          <w:rFonts w:ascii="Times New Roman" w:hAnsi="Times New Roman" w:cs="Times New Roman"/>
          <w:bCs/>
          <w:sz w:val="28"/>
          <w:szCs w:val="28"/>
        </w:rPr>
        <w:t xml:space="preserve">показатель </w:t>
      </w:r>
      <w:r w:rsidRPr="00CA1376">
        <w:rPr>
          <w:rFonts w:ascii="Times New Roman" w:hAnsi="Times New Roman" w:cs="Times New Roman"/>
          <w:sz w:val="28"/>
          <w:szCs w:val="28"/>
        </w:rPr>
        <w:t xml:space="preserve">количества  мероприятий реализованных в рамках подпрограммы «Искусство» </w:t>
      </w:r>
      <w:r w:rsidR="007C1F84" w:rsidRPr="00CA1376">
        <w:rPr>
          <w:rFonts w:ascii="Times New Roman" w:hAnsi="Times New Roman" w:cs="Times New Roman"/>
          <w:sz w:val="28"/>
          <w:szCs w:val="28"/>
        </w:rPr>
        <w:t xml:space="preserve">государственной программы </w:t>
      </w:r>
      <w:r w:rsidRPr="00CA1376">
        <w:rPr>
          <w:rFonts w:ascii="Times New Roman" w:hAnsi="Times New Roman" w:cs="Times New Roman"/>
          <w:sz w:val="28"/>
          <w:szCs w:val="28"/>
        </w:rPr>
        <w:t>Российской Федерации «Развитие культуры» (Культурная среда)</w:t>
      </w:r>
      <w:r w:rsidR="00A4470A" w:rsidRPr="00CA1376">
        <w:rPr>
          <w:rFonts w:ascii="Times New Roman" w:hAnsi="Times New Roman" w:cs="Times New Roman"/>
          <w:sz w:val="28"/>
          <w:szCs w:val="28"/>
        </w:rPr>
        <w:t>, единиц</w:t>
      </w:r>
      <w:r w:rsidR="00F06F63" w:rsidRPr="00CA1376">
        <w:rPr>
          <w:rFonts w:ascii="Times New Roman" w:hAnsi="Times New Roman" w:cs="Times New Roman"/>
          <w:sz w:val="28"/>
          <w:szCs w:val="28"/>
        </w:rPr>
        <w:t>;</w:t>
      </w:r>
    </w:p>
    <w:p w:rsidR="00B238C3" w:rsidRPr="00CA1376" w:rsidRDefault="00B238C3" w:rsidP="00B238C3">
      <w:pPr>
        <w:spacing w:after="0" w:line="240" w:lineRule="auto"/>
        <w:ind w:firstLine="708"/>
        <w:rPr>
          <w:rFonts w:ascii="Times New Roman" w:hAnsi="Times New Roman" w:cs="Times New Roman"/>
          <w:bCs/>
          <w:sz w:val="28"/>
          <w:szCs w:val="28"/>
        </w:rPr>
      </w:pPr>
      <w:r w:rsidRPr="00CA1376">
        <w:rPr>
          <w:rFonts w:ascii="Times New Roman" w:eastAsia="Times New Roman" w:hAnsi="Times New Roman" w:cs="Times New Roman"/>
          <w:bCs/>
          <w:sz w:val="28"/>
          <w:szCs w:val="28"/>
          <w:lang w:eastAsia="ru-RU"/>
        </w:rPr>
        <w:lastRenderedPageBreak/>
        <w:t xml:space="preserve">Ч – </w:t>
      </w:r>
      <w:r w:rsidRPr="00CA1376">
        <w:rPr>
          <w:rFonts w:ascii="Times New Roman" w:hAnsi="Times New Roman" w:cs="Times New Roman"/>
          <w:sz w:val="28"/>
          <w:szCs w:val="28"/>
        </w:rPr>
        <w:t xml:space="preserve">количество  мероприятий реализованных в рамках </w:t>
      </w:r>
      <w:r w:rsidR="001549F6" w:rsidRPr="00CA1376">
        <w:rPr>
          <w:rFonts w:ascii="Times New Roman" w:hAnsi="Times New Roman" w:cs="Times New Roman"/>
          <w:sz w:val="28"/>
          <w:szCs w:val="28"/>
        </w:rPr>
        <w:t xml:space="preserve"> </w:t>
      </w:r>
      <w:r w:rsidRPr="00CA1376">
        <w:rPr>
          <w:rFonts w:ascii="Times New Roman" w:hAnsi="Times New Roman" w:cs="Times New Roman"/>
          <w:sz w:val="28"/>
          <w:szCs w:val="28"/>
        </w:rPr>
        <w:t xml:space="preserve">подпрограммы «Искусство» </w:t>
      </w:r>
      <w:r w:rsidR="00422540" w:rsidRPr="00CA1376">
        <w:rPr>
          <w:rFonts w:ascii="Times New Roman" w:hAnsi="Times New Roman" w:cs="Times New Roman"/>
          <w:sz w:val="28"/>
          <w:szCs w:val="28"/>
        </w:rPr>
        <w:t xml:space="preserve"> государственной программы </w:t>
      </w:r>
      <w:r w:rsidRPr="00CA1376">
        <w:rPr>
          <w:rFonts w:ascii="Times New Roman" w:hAnsi="Times New Roman" w:cs="Times New Roman"/>
          <w:sz w:val="28"/>
          <w:szCs w:val="28"/>
        </w:rPr>
        <w:t>Российской Федерации «Развитие культуры» (Культурная среда)</w:t>
      </w:r>
      <w:r w:rsidR="00A4470A" w:rsidRPr="00CA1376">
        <w:rPr>
          <w:rFonts w:ascii="Times New Roman" w:hAnsi="Times New Roman" w:cs="Times New Roman"/>
          <w:sz w:val="28"/>
          <w:szCs w:val="28"/>
        </w:rPr>
        <w:t>, единиц</w:t>
      </w:r>
      <w:r w:rsidRPr="00CA1376">
        <w:rPr>
          <w:rFonts w:ascii="Times New Roman" w:hAnsi="Times New Roman" w:cs="Times New Roman"/>
          <w:sz w:val="28"/>
          <w:szCs w:val="28"/>
        </w:rPr>
        <w:t>;</w:t>
      </w:r>
    </w:p>
    <w:p w:rsidR="00A4470A" w:rsidRPr="00CA1376" w:rsidRDefault="00B238C3" w:rsidP="00B238C3">
      <w:pPr>
        <w:autoSpaceDE w:val="0"/>
        <w:autoSpaceDN w:val="0"/>
        <w:adjustRightInd w:val="0"/>
        <w:spacing w:after="0"/>
        <w:ind w:firstLine="709"/>
        <w:jc w:val="both"/>
        <w:rPr>
          <w:rFonts w:ascii="Times New Roman" w:eastAsia="Calibri" w:hAnsi="Times New Roman"/>
          <w:sz w:val="28"/>
          <w:szCs w:val="28"/>
        </w:rPr>
      </w:pPr>
      <w:r w:rsidRPr="00CA1376">
        <w:rPr>
          <w:rFonts w:ascii="Times New Roman" w:hAnsi="Times New Roman"/>
          <w:sz w:val="28"/>
          <w:szCs w:val="28"/>
        </w:rPr>
        <w:t>Для ежегодной оценки эффективности реализации мероприятия 1   используется целевой индикатор «Количество реконструируемых (или) капитально отремонтированных региональных и муниципальных детских школ искусств по видам искусств »</w:t>
      </w:r>
      <w:r w:rsidR="008F42AD" w:rsidRPr="00CA1376">
        <w:rPr>
          <w:rFonts w:ascii="Times New Roman" w:hAnsi="Times New Roman"/>
          <w:sz w:val="28"/>
          <w:szCs w:val="28"/>
        </w:rPr>
        <w:t>,</w:t>
      </w:r>
      <w:r w:rsidR="00A4470A" w:rsidRPr="00CA1376">
        <w:rPr>
          <w:rFonts w:ascii="Times New Roman" w:hAnsi="Times New Roman"/>
          <w:sz w:val="28"/>
          <w:szCs w:val="28"/>
        </w:rPr>
        <w:t xml:space="preserve"> единиц;</w:t>
      </w:r>
      <w:r w:rsidRPr="00CA1376">
        <w:rPr>
          <w:rFonts w:ascii="Times New Roman" w:eastAsia="Calibri" w:hAnsi="Times New Roman"/>
          <w:sz w:val="28"/>
          <w:szCs w:val="28"/>
        </w:rPr>
        <w:t xml:space="preserve"> </w:t>
      </w:r>
    </w:p>
    <w:p w:rsidR="00B238C3" w:rsidRPr="00CA1376" w:rsidRDefault="00B238C3" w:rsidP="00B238C3">
      <w:pPr>
        <w:autoSpaceDE w:val="0"/>
        <w:autoSpaceDN w:val="0"/>
        <w:adjustRightInd w:val="0"/>
        <w:spacing w:after="0"/>
        <w:ind w:firstLine="709"/>
        <w:jc w:val="both"/>
        <w:rPr>
          <w:rFonts w:ascii="Times New Roman" w:eastAsia="Calibri" w:hAnsi="Times New Roman"/>
          <w:sz w:val="28"/>
          <w:szCs w:val="28"/>
        </w:rPr>
      </w:pPr>
      <w:r w:rsidRPr="00CA1376">
        <w:rPr>
          <w:rFonts w:ascii="Times New Roman" w:eastAsia="Calibri" w:hAnsi="Times New Roman"/>
          <w:sz w:val="28"/>
          <w:szCs w:val="28"/>
        </w:rPr>
        <w:t xml:space="preserve">Целевой индикатор </w:t>
      </w:r>
      <w:r w:rsidRPr="00CA1376">
        <w:rPr>
          <w:rFonts w:ascii="Times New Roman" w:hAnsi="Times New Roman" w:cs="Times New Roman"/>
          <w:sz w:val="28"/>
          <w:szCs w:val="28"/>
        </w:rPr>
        <w:t xml:space="preserve">Н </w:t>
      </w:r>
      <w:r w:rsidRPr="00CA1376">
        <w:rPr>
          <w:rFonts w:ascii="Times New Roman" w:hAnsi="Times New Roman" w:cs="Times New Roman"/>
          <w:sz w:val="28"/>
          <w:szCs w:val="28"/>
          <w:vertAlign w:val="subscript"/>
        </w:rPr>
        <w:t xml:space="preserve"> </w:t>
      </w:r>
      <w:r w:rsidRPr="00CA1376">
        <w:rPr>
          <w:rFonts w:ascii="Times New Roman" w:eastAsia="Calibri" w:hAnsi="Times New Roman"/>
          <w:sz w:val="28"/>
          <w:szCs w:val="28"/>
        </w:rPr>
        <w:t>рассчитывается следующим образом:</w:t>
      </w:r>
    </w:p>
    <w:p w:rsidR="00B238C3" w:rsidRPr="00CA1376" w:rsidRDefault="00B238C3" w:rsidP="00B238C3">
      <w:pPr>
        <w:spacing w:after="0"/>
        <w:ind w:firstLine="709"/>
        <w:jc w:val="both"/>
        <w:rPr>
          <w:rFonts w:ascii="Times New Roman" w:hAnsi="Times New Roman"/>
          <w:sz w:val="28"/>
          <w:szCs w:val="28"/>
        </w:rPr>
      </w:pPr>
      <w:r w:rsidRPr="00CA1376">
        <w:rPr>
          <w:rFonts w:ascii="Times New Roman" w:hAnsi="Times New Roman" w:cs="Times New Roman"/>
          <w:sz w:val="28"/>
          <w:szCs w:val="28"/>
        </w:rPr>
        <w:t>Н</w:t>
      </w:r>
      <w:r w:rsidRPr="00CA1376">
        <w:rPr>
          <w:rFonts w:ascii="Times New Roman" w:hAnsi="Times New Roman"/>
          <w:sz w:val="28"/>
          <w:szCs w:val="28"/>
        </w:rPr>
        <w:t xml:space="preserve"> = Э, где:</w:t>
      </w:r>
    </w:p>
    <w:p w:rsidR="00B238C3" w:rsidRPr="00CA1376" w:rsidRDefault="00B238C3" w:rsidP="00B238C3">
      <w:pPr>
        <w:autoSpaceDE w:val="0"/>
        <w:autoSpaceDN w:val="0"/>
        <w:adjustRightInd w:val="0"/>
        <w:spacing w:after="0"/>
        <w:ind w:firstLine="709"/>
        <w:jc w:val="both"/>
        <w:rPr>
          <w:rFonts w:ascii="Times New Roman" w:hAnsi="Times New Roman"/>
          <w:sz w:val="28"/>
          <w:szCs w:val="28"/>
        </w:rPr>
      </w:pPr>
      <w:r w:rsidRPr="00CA1376">
        <w:rPr>
          <w:rFonts w:ascii="Times New Roman" w:hAnsi="Times New Roman"/>
          <w:sz w:val="28"/>
          <w:szCs w:val="28"/>
        </w:rPr>
        <w:t xml:space="preserve">Н – показатель количества реконструируемых (или) капитально отремонтированных региональных и муниципальных детских школ искусств по видам </w:t>
      </w:r>
      <w:proofErr w:type="gramStart"/>
      <w:r w:rsidRPr="00CA1376">
        <w:rPr>
          <w:rFonts w:ascii="Times New Roman" w:hAnsi="Times New Roman"/>
          <w:sz w:val="28"/>
          <w:szCs w:val="28"/>
        </w:rPr>
        <w:t>искусств зданий  учреждений культуры поселения подлежащих</w:t>
      </w:r>
      <w:proofErr w:type="gramEnd"/>
      <w:r w:rsidRPr="00CA1376">
        <w:rPr>
          <w:rFonts w:ascii="Times New Roman" w:hAnsi="Times New Roman"/>
          <w:sz w:val="28"/>
          <w:szCs w:val="28"/>
        </w:rPr>
        <w:t xml:space="preserve"> капитальному  ремонту в текущем году, единиц;</w:t>
      </w:r>
    </w:p>
    <w:p w:rsidR="00B238C3" w:rsidRPr="00CA1376" w:rsidRDefault="00B238C3" w:rsidP="00B238C3">
      <w:pPr>
        <w:autoSpaceDE w:val="0"/>
        <w:autoSpaceDN w:val="0"/>
        <w:adjustRightInd w:val="0"/>
        <w:spacing w:after="0"/>
        <w:ind w:firstLine="709"/>
        <w:jc w:val="both"/>
        <w:rPr>
          <w:rFonts w:ascii="Times New Roman" w:hAnsi="Times New Roman"/>
          <w:sz w:val="28"/>
          <w:szCs w:val="28"/>
        </w:rPr>
      </w:pPr>
      <w:r w:rsidRPr="00CA1376">
        <w:rPr>
          <w:rFonts w:ascii="Times New Roman" w:hAnsi="Times New Roman"/>
          <w:sz w:val="28"/>
          <w:szCs w:val="28"/>
        </w:rPr>
        <w:t xml:space="preserve">Э – количество реконструируемых (или) капитально отремонтированных региональных и муниципальных детских школ искусств по видам </w:t>
      </w:r>
      <w:proofErr w:type="gramStart"/>
      <w:r w:rsidRPr="00CA1376">
        <w:rPr>
          <w:rFonts w:ascii="Times New Roman" w:hAnsi="Times New Roman"/>
          <w:sz w:val="28"/>
          <w:szCs w:val="28"/>
        </w:rPr>
        <w:t>искусств зданий  учреждений культуры поселения подлежащих</w:t>
      </w:r>
      <w:proofErr w:type="gramEnd"/>
      <w:r w:rsidRPr="00CA1376">
        <w:rPr>
          <w:rFonts w:ascii="Times New Roman" w:hAnsi="Times New Roman"/>
          <w:sz w:val="28"/>
          <w:szCs w:val="28"/>
        </w:rPr>
        <w:t xml:space="preserve"> капитальному  ремонту в текущем году, единиц;</w:t>
      </w:r>
    </w:p>
    <w:p w:rsidR="00B238C3" w:rsidRPr="00CA1376" w:rsidRDefault="00B238C3" w:rsidP="00B238C3">
      <w:pPr>
        <w:autoSpaceDE w:val="0"/>
        <w:autoSpaceDN w:val="0"/>
        <w:adjustRightInd w:val="0"/>
        <w:spacing w:after="0"/>
        <w:ind w:firstLine="709"/>
        <w:jc w:val="both"/>
        <w:rPr>
          <w:rFonts w:ascii="Times New Roman" w:eastAsia="Calibri" w:hAnsi="Times New Roman"/>
          <w:sz w:val="28"/>
          <w:szCs w:val="28"/>
        </w:rPr>
      </w:pPr>
      <w:r w:rsidRPr="00CA1376">
        <w:rPr>
          <w:rFonts w:ascii="Times New Roman" w:hAnsi="Times New Roman"/>
          <w:sz w:val="28"/>
          <w:szCs w:val="28"/>
        </w:rPr>
        <w:t>Для ежегодной оценки эффективности реализации мероприятия 2   используется целевой индикатор «Количество приобретенных многофункциональных культурных центров (автоклубов) для обслуживания сельского населения субъектов Российской Федерации  ».</w:t>
      </w:r>
      <w:r w:rsidRPr="00CA1376">
        <w:rPr>
          <w:rFonts w:ascii="Times New Roman" w:eastAsia="Calibri" w:hAnsi="Times New Roman"/>
          <w:sz w:val="28"/>
          <w:szCs w:val="28"/>
        </w:rPr>
        <w:t xml:space="preserve"> </w:t>
      </w:r>
    </w:p>
    <w:p w:rsidR="00B238C3" w:rsidRPr="00CA1376" w:rsidRDefault="00B238C3" w:rsidP="00B238C3">
      <w:pPr>
        <w:autoSpaceDE w:val="0"/>
        <w:autoSpaceDN w:val="0"/>
        <w:adjustRightInd w:val="0"/>
        <w:spacing w:after="0"/>
        <w:ind w:firstLine="709"/>
        <w:jc w:val="both"/>
        <w:rPr>
          <w:rFonts w:ascii="Times New Roman" w:eastAsia="Calibri" w:hAnsi="Times New Roman"/>
          <w:sz w:val="28"/>
          <w:szCs w:val="28"/>
        </w:rPr>
      </w:pPr>
      <w:r w:rsidRPr="00CA1376">
        <w:rPr>
          <w:rFonts w:ascii="Times New Roman" w:eastAsia="Calibri" w:hAnsi="Times New Roman"/>
          <w:sz w:val="28"/>
          <w:szCs w:val="28"/>
        </w:rPr>
        <w:t>Целевой индикатор</w:t>
      </w:r>
      <w:proofErr w:type="gramStart"/>
      <w:r w:rsidRPr="00CA1376">
        <w:rPr>
          <w:rFonts w:ascii="Times New Roman" w:eastAsia="Calibri" w:hAnsi="Times New Roman"/>
          <w:sz w:val="28"/>
          <w:szCs w:val="28"/>
        </w:rPr>
        <w:t xml:space="preserve"> </w:t>
      </w:r>
      <w:r w:rsidRPr="00CA1376">
        <w:rPr>
          <w:rFonts w:ascii="Times New Roman" w:hAnsi="Times New Roman" w:cs="Times New Roman"/>
          <w:sz w:val="28"/>
          <w:szCs w:val="28"/>
        </w:rPr>
        <w:t>Е</w:t>
      </w:r>
      <w:proofErr w:type="gramEnd"/>
      <w:r w:rsidRPr="00CA1376">
        <w:rPr>
          <w:rFonts w:ascii="Times New Roman" w:hAnsi="Times New Roman" w:cs="Times New Roman"/>
          <w:sz w:val="28"/>
          <w:szCs w:val="28"/>
        </w:rPr>
        <w:t xml:space="preserve"> </w:t>
      </w:r>
      <w:r w:rsidRPr="00CA1376">
        <w:rPr>
          <w:rFonts w:ascii="Times New Roman" w:hAnsi="Times New Roman" w:cs="Times New Roman"/>
          <w:sz w:val="28"/>
          <w:szCs w:val="28"/>
          <w:vertAlign w:val="subscript"/>
        </w:rPr>
        <w:t xml:space="preserve"> </w:t>
      </w:r>
      <w:r w:rsidRPr="00CA1376">
        <w:rPr>
          <w:rFonts w:ascii="Times New Roman" w:eastAsia="Calibri" w:hAnsi="Times New Roman"/>
          <w:sz w:val="28"/>
          <w:szCs w:val="28"/>
        </w:rPr>
        <w:t>рассчитывается следующим образом:</w:t>
      </w:r>
    </w:p>
    <w:p w:rsidR="00B238C3" w:rsidRPr="00CA1376" w:rsidRDefault="00B238C3" w:rsidP="00B238C3">
      <w:pPr>
        <w:spacing w:after="0"/>
        <w:ind w:firstLine="709"/>
        <w:jc w:val="both"/>
        <w:rPr>
          <w:rFonts w:ascii="Times New Roman" w:hAnsi="Times New Roman"/>
          <w:sz w:val="28"/>
          <w:szCs w:val="28"/>
        </w:rPr>
      </w:pPr>
      <w:r w:rsidRPr="00CA1376">
        <w:rPr>
          <w:rFonts w:ascii="Times New Roman" w:hAnsi="Times New Roman" w:cs="Times New Roman"/>
          <w:sz w:val="28"/>
          <w:szCs w:val="28"/>
        </w:rPr>
        <w:t>Е</w:t>
      </w:r>
      <w:r w:rsidRPr="00CA1376">
        <w:rPr>
          <w:rFonts w:ascii="Times New Roman" w:hAnsi="Times New Roman"/>
          <w:sz w:val="28"/>
          <w:szCs w:val="28"/>
        </w:rPr>
        <w:t xml:space="preserve"> = Г, где:</w:t>
      </w:r>
    </w:p>
    <w:p w:rsidR="00B238C3" w:rsidRPr="00CA1376" w:rsidRDefault="00B238C3" w:rsidP="00B238C3">
      <w:pPr>
        <w:autoSpaceDE w:val="0"/>
        <w:autoSpaceDN w:val="0"/>
        <w:adjustRightInd w:val="0"/>
        <w:spacing w:after="0"/>
        <w:ind w:firstLine="709"/>
        <w:jc w:val="both"/>
        <w:rPr>
          <w:rFonts w:ascii="Times New Roman" w:hAnsi="Times New Roman"/>
          <w:sz w:val="28"/>
          <w:szCs w:val="28"/>
        </w:rPr>
      </w:pPr>
      <w:r w:rsidRPr="00CA1376">
        <w:rPr>
          <w:rFonts w:ascii="Times New Roman" w:hAnsi="Times New Roman"/>
          <w:sz w:val="28"/>
          <w:szCs w:val="28"/>
        </w:rPr>
        <w:t>Е – показатель количество приобретенных многофункциональных культурных центров (автоклубов) для обслуживания сельского населения субъектов Российской Федерации</w:t>
      </w:r>
      <w:proofErr w:type="gramStart"/>
      <w:r w:rsidRPr="00CA1376">
        <w:rPr>
          <w:rFonts w:ascii="Times New Roman" w:hAnsi="Times New Roman"/>
          <w:sz w:val="28"/>
          <w:szCs w:val="28"/>
        </w:rPr>
        <w:t xml:space="preserve"> ,</w:t>
      </w:r>
      <w:proofErr w:type="gramEnd"/>
      <w:r w:rsidRPr="00CA1376">
        <w:rPr>
          <w:rFonts w:ascii="Times New Roman" w:hAnsi="Times New Roman"/>
          <w:sz w:val="28"/>
          <w:szCs w:val="28"/>
        </w:rPr>
        <w:t xml:space="preserve"> единиц;</w:t>
      </w:r>
    </w:p>
    <w:p w:rsidR="00B238C3" w:rsidRPr="00CA1376" w:rsidRDefault="00B238C3" w:rsidP="00B238C3">
      <w:pPr>
        <w:autoSpaceDE w:val="0"/>
        <w:autoSpaceDN w:val="0"/>
        <w:adjustRightInd w:val="0"/>
        <w:spacing w:after="0"/>
        <w:ind w:firstLine="709"/>
        <w:jc w:val="both"/>
        <w:rPr>
          <w:rFonts w:ascii="Times New Roman" w:hAnsi="Times New Roman"/>
          <w:sz w:val="28"/>
          <w:szCs w:val="28"/>
        </w:rPr>
      </w:pPr>
      <w:r w:rsidRPr="00CA1376">
        <w:rPr>
          <w:rFonts w:ascii="Times New Roman" w:hAnsi="Times New Roman"/>
          <w:sz w:val="28"/>
          <w:szCs w:val="28"/>
        </w:rPr>
        <w:t>Г – количество приобретенных многофункциональных культурных центров (автоклубов) для обслуживания сельского населения субъектов Российской Федерации</w:t>
      </w:r>
      <w:proofErr w:type="gramStart"/>
      <w:r w:rsidRPr="00CA1376">
        <w:rPr>
          <w:rFonts w:ascii="Times New Roman" w:hAnsi="Times New Roman"/>
          <w:sz w:val="28"/>
          <w:szCs w:val="28"/>
        </w:rPr>
        <w:t xml:space="preserve"> ,</w:t>
      </w:r>
      <w:proofErr w:type="gramEnd"/>
      <w:r w:rsidRPr="00CA1376">
        <w:rPr>
          <w:rFonts w:ascii="Times New Roman" w:hAnsi="Times New Roman"/>
          <w:sz w:val="28"/>
          <w:szCs w:val="28"/>
        </w:rPr>
        <w:t xml:space="preserve"> единиц;</w:t>
      </w:r>
    </w:p>
    <w:p w:rsidR="00981130" w:rsidRPr="00CA1376" w:rsidRDefault="00B238C3" w:rsidP="00931417">
      <w:pPr>
        <w:autoSpaceDE w:val="0"/>
        <w:autoSpaceDN w:val="0"/>
        <w:adjustRightInd w:val="0"/>
        <w:spacing w:after="0"/>
        <w:ind w:firstLine="540"/>
        <w:jc w:val="both"/>
        <w:rPr>
          <w:rFonts w:ascii="Times New Roman" w:hAnsi="Times New Roman" w:cs="Times New Roman"/>
          <w:bCs/>
          <w:sz w:val="28"/>
          <w:szCs w:val="28"/>
        </w:rPr>
      </w:pPr>
      <w:r w:rsidRPr="00CA1376">
        <w:rPr>
          <w:rFonts w:ascii="Times New Roman" w:hAnsi="Times New Roman" w:cs="Times New Roman"/>
          <w:sz w:val="28"/>
          <w:szCs w:val="28"/>
        </w:rPr>
        <w:t xml:space="preserve">  При </w:t>
      </w:r>
      <w:r w:rsidRPr="00CA1376">
        <w:rPr>
          <w:rFonts w:ascii="Times New Roman" w:hAnsi="Times New Roman"/>
          <w:sz w:val="28"/>
          <w:szCs w:val="28"/>
        </w:rPr>
        <w:t>приобретении многофункционального культурного центра (автоклуба</w:t>
      </w:r>
      <w:proofErr w:type="gramStart"/>
      <w:r w:rsidRPr="00CA1376">
        <w:rPr>
          <w:rFonts w:ascii="Times New Roman" w:hAnsi="Times New Roman"/>
          <w:sz w:val="28"/>
          <w:szCs w:val="28"/>
        </w:rPr>
        <w:t xml:space="preserve"> )</w:t>
      </w:r>
      <w:proofErr w:type="gramEnd"/>
      <w:r w:rsidRPr="00CA1376">
        <w:rPr>
          <w:rFonts w:ascii="Times New Roman" w:hAnsi="Times New Roman"/>
          <w:sz w:val="28"/>
          <w:szCs w:val="28"/>
        </w:rPr>
        <w:t xml:space="preserve"> для обслуживания сельского населения субъектов Российской Федерации</w:t>
      </w:r>
      <w:r w:rsidRPr="00CA1376">
        <w:rPr>
          <w:rFonts w:ascii="Times New Roman" w:eastAsia="Calibri" w:hAnsi="Times New Roman"/>
          <w:sz w:val="28"/>
          <w:szCs w:val="28"/>
        </w:rPr>
        <w:t xml:space="preserve">  </w:t>
      </w:r>
      <w:r w:rsidRPr="00CA1376">
        <w:rPr>
          <w:rFonts w:ascii="Times New Roman" w:hAnsi="Times New Roman"/>
          <w:sz w:val="28"/>
          <w:szCs w:val="28"/>
        </w:rPr>
        <w:t xml:space="preserve"> </w:t>
      </w:r>
      <w:r w:rsidRPr="00CA1376">
        <w:rPr>
          <w:rFonts w:ascii="Times New Roman" w:hAnsi="Times New Roman" w:cs="Times New Roman"/>
          <w:sz w:val="28"/>
          <w:szCs w:val="28"/>
        </w:rPr>
        <w:t xml:space="preserve">за отчетный период,  степень достижения планового значения целевого индикатора указывается:  количество приобретенных </w:t>
      </w:r>
      <w:r w:rsidRPr="00CA1376">
        <w:rPr>
          <w:rFonts w:ascii="Times New Roman" w:hAnsi="Times New Roman"/>
          <w:sz w:val="28"/>
          <w:szCs w:val="28"/>
        </w:rPr>
        <w:t>многофункционального культурного центра (автоклуба )</w:t>
      </w:r>
      <w:r w:rsidRPr="00CA1376">
        <w:rPr>
          <w:rFonts w:ascii="Times New Roman" w:hAnsi="Times New Roman" w:cs="Times New Roman"/>
          <w:sz w:val="28"/>
          <w:szCs w:val="28"/>
        </w:rPr>
        <w:t xml:space="preserve">   Е составит 1, при отсутствии проведения  - приравнивается к нулю.</w:t>
      </w:r>
    </w:p>
    <w:p w:rsidR="00FD6997" w:rsidRPr="00CA1376" w:rsidRDefault="00EB702E" w:rsidP="008C574D">
      <w:pPr>
        <w:spacing w:after="0" w:line="240" w:lineRule="auto"/>
        <w:ind w:firstLine="708"/>
        <w:jc w:val="both"/>
        <w:rPr>
          <w:rFonts w:ascii="Times New Roman" w:eastAsia="Times New Roman" w:hAnsi="Times New Roman" w:cs="Times New Roman"/>
          <w:sz w:val="28"/>
          <w:szCs w:val="28"/>
          <w:lang w:eastAsia="ru-RU"/>
        </w:rPr>
      </w:pPr>
      <w:r w:rsidRPr="00CA1376">
        <w:rPr>
          <w:rFonts w:ascii="Times New Roman" w:hAnsi="Times New Roman" w:cs="Times New Roman"/>
          <w:bCs/>
          <w:sz w:val="28"/>
          <w:szCs w:val="28"/>
        </w:rPr>
        <w:t xml:space="preserve">При расчете значения целевого индикатора используются данные </w:t>
      </w:r>
      <w:r w:rsidR="003B7A4C" w:rsidRPr="00CA1376">
        <w:rPr>
          <w:rFonts w:ascii="Times New Roman" w:eastAsia="Times New Roman" w:hAnsi="Times New Roman" w:cs="Times New Roman"/>
          <w:sz w:val="28"/>
          <w:szCs w:val="28"/>
          <w:lang w:eastAsia="ru-RU"/>
        </w:rPr>
        <w:t>Управлени</w:t>
      </w:r>
      <w:r w:rsidR="007A6F0C" w:rsidRPr="00CA1376">
        <w:rPr>
          <w:rFonts w:ascii="Times New Roman" w:eastAsia="Times New Roman" w:hAnsi="Times New Roman" w:cs="Times New Roman"/>
          <w:sz w:val="28"/>
          <w:szCs w:val="28"/>
          <w:lang w:eastAsia="ru-RU"/>
        </w:rPr>
        <w:t>я</w:t>
      </w:r>
      <w:r w:rsidR="003B7A4C" w:rsidRPr="00CA1376">
        <w:rPr>
          <w:rFonts w:ascii="Times New Roman" w:eastAsia="Times New Roman" w:hAnsi="Times New Roman" w:cs="Times New Roman"/>
          <w:sz w:val="28"/>
          <w:szCs w:val="28"/>
          <w:lang w:eastAsia="ru-RU"/>
        </w:rPr>
        <w:t xml:space="preserve"> культуры Администрации Одесского муниципального района Омской</w:t>
      </w:r>
      <w:r w:rsidR="00B254E2" w:rsidRPr="00CA1376">
        <w:rPr>
          <w:rFonts w:ascii="Times New Roman" w:eastAsia="Times New Roman" w:hAnsi="Times New Roman" w:cs="Times New Roman"/>
          <w:sz w:val="28"/>
          <w:szCs w:val="28"/>
          <w:lang w:eastAsia="ru-RU"/>
        </w:rPr>
        <w:t xml:space="preserve"> области.</w:t>
      </w:r>
    </w:p>
    <w:p w:rsidR="00AA7644" w:rsidRPr="00CA1376" w:rsidRDefault="00AA7644" w:rsidP="00AA7644">
      <w:pPr>
        <w:spacing w:after="0" w:line="240" w:lineRule="auto"/>
        <w:ind w:firstLine="708"/>
        <w:rPr>
          <w:rFonts w:ascii="Times New Roman" w:hAnsi="Times New Roman" w:cs="Times New Roman"/>
          <w:sz w:val="28"/>
          <w:szCs w:val="28"/>
        </w:rPr>
      </w:pPr>
      <w:r w:rsidRPr="00CA1376">
        <w:rPr>
          <w:rFonts w:ascii="Times New Roman" w:hAnsi="Times New Roman" w:cs="Times New Roman"/>
          <w:sz w:val="28"/>
          <w:szCs w:val="28"/>
        </w:rPr>
        <w:lastRenderedPageBreak/>
        <w:t>10.</w:t>
      </w:r>
      <w:r w:rsidR="00FF4B87" w:rsidRPr="00CA1376">
        <w:rPr>
          <w:rFonts w:ascii="Times New Roman" w:hAnsi="Times New Roman" w:cs="Times New Roman"/>
          <w:sz w:val="28"/>
          <w:szCs w:val="28"/>
        </w:rPr>
        <w:t xml:space="preserve"> </w:t>
      </w:r>
      <w:r w:rsidRPr="00CA1376">
        <w:rPr>
          <w:rFonts w:ascii="Times New Roman" w:hAnsi="Times New Roman" w:cs="Times New Roman"/>
          <w:sz w:val="28"/>
          <w:szCs w:val="28"/>
        </w:rPr>
        <w:t xml:space="preserve"> В рамках основного мероприятия </w:t>
      </w:r>
      <w:r w:rsidRPr="00CA1376">
        <w:rPr>
          <w:rFonts w:ascii="Times New Roman" w:eastAsia="Calibri" w:hAnsi="Times New Roman" w:cs="Times New Roman"/>
          <w:sz w:val="28"/>
          <w:szCs w:val="28"/>
          <w:lang w:eastAsia="ru-RU"/>
        </w:rPr>
        <w:t xml:space="preserve"> 10 « </w:t>
      </w:r>
      <w:r w:rsidRPr="00CA1376">
        <w:rPr>
          <w:rFonts w:ascii="Times New Roman" w:hAnsi="Times New Roman" w:cs="Times New Roman"/>
          <w:sz w:val="28"/>
          <w:szCs w:val="28"/>
        </w:rPr>
        <w:t>Реализация мероприятия, направленного  на достижение целей федерального проекта «Творческие люди»»  планируется провести следующие мероприятие:</w:t>
      </w:r>
    </w:p>
    <w:p w:rsidR="00AA7644" w:rsidRPr="00CA1376" w:rsidRDefault="00AA7644" w:rsidP="00AA7644">
      <w:pPr>
        <w:spacing w:after="0" w:line="240" w:lineRule="auto"/>
        <w:ind w:firstLine="708"/>
        <w:jc w:val="both"/>
        <w:rPr>
          <w:rFonts w:ascii="Times New Roman" w:hAnsi="Times New Roman"/>
          <w:sz w:val="28"/>
          <w:szCs w:val="28"/>
        </w:rPr>
      </w:pPr>
      <w:r w:rsidRPr="00CA1376">
        <w:rPr>
          <w:rFonts w:ascii="Times New Roman" w:hAnsi="Times New Roman" w:cs="Times New Roman"/>
          <w:sz w:val="28"/>
          <w:szCs w:val="28"/>
        </w:rPr>
        <w:t>-государственная поддержка культуры (</w:t>
      </w:r>
      <w:r w:rsidRPr="00CA1376">
        <w:rPr>
          <w:rFonts w:ascii="Times New Roman" w:hAnsi="Times New Roman"/>
          <w:sz w:val="28"/>
          <w:szCs w:val="28"/>
        </w:rPr>
        <w:t>выплаты  денежного поощрения  лучшим муниципальным учреждениям культуры, находящи</w:t>
      </w:r>
      <w:r w:rsidR="00D063B6" w:rsidRPr="00CA1376">
        <w:rPr>
          <w:rFonts w:ascii="Times New Roman" w:hAnsi="Times New Roman"/>
          <w:sz w:val="28"/>
          <w:szCs w:val="28"/>
        </w:rPr>
        <w:t>м</w:t>
      </w:r>
      <w:r w:rsidRPr="00CA1376">
        <w:rPr>
          <w:rFonts w:ascii="Times New Roman" w:hAnsi="Times New Roman"/>
          <w:sz w:val="28"/>
          <w:szCs w:val="28"/>
        </w:rPr>
        <w:t>ся на территори</w:t>
      </w:r>
      <w:r w:rsidR="00D063B6" w:rsidRPr="00CA1376">
        <w:rPr>
          <w:rFonts w:ascii="Times New Roman" w:hAnsi="Times New Roman"/>
          <w:sz w:val="28"/>
          <w:szCs w:val="28"/>
        </w:rPr>
        <w:t>ях</w:t>
      </w:r>
      <w:r w:rsidRPr="00CA1376">
        <w:rPr>
          <w:rFonts w:ascii="Times New Roman" w:hAnsi="Times New Roman"/>
          <w:sz w:val="28"/>
          <w:szCs w:val="28"/>
        </w:rPr>
        <w:t xml:space="preserve"> сельских поселений Омской области</w:t>
      </w:r>
      <w:r w:rsidR="00D063B6" w:rsidRPr="00CA1376">
        <w:rPr>
          <w:rFonts w:ascii="Times New Roman" w:hAnsi="Times New Roman"/>
          <w:sz w:val="28"/>
          <w:szCs w:val="28"/>
        </w:rPr>
        <w:t>, и их работникам)</w:t>
      </w:r>
      <w:r w:rsidRPr="00CA1376">
        <w:rPr>
          <w:rFonts w:ascii="Times New Roman" w:hAnsi="Times New Roman"/>
          <w:sz w:val="28"/>
          <w:szCs w:val="28"/>
        </w:rPr>
        <w:t xml:space="preserve"> (мероприятие 1);</w:t>
      </w:r>
    </w:p>
    <w:p w:rsidR="00F81A47" w:rsidRPr="00CA1376" w:rsidRDefault="00FF4B87" w:rsidP="00F81A47">
      <w:pPr>
        <w:autoSpaceDE w:val="0"/>
        <w:autoSpaceDN w:val="0"/>
        <w:adjustRightInd w:val="0"/>
        <w:spacing w:after="0"/>
        <w:ind w:firstLine="709"/>
        <w:jc w:val="both"/>
        <w:rPr>
          <w:rFonts w:ascii="Times New Roman" w:eastAsia="Calibri" w:hAnsi="Times New Roman" w:cs="Times New Roman"/>
          <w:sz w:val="28"/>
          <w:szCs w:val="28"/>
          <w:lang w:eastAsia="ru-RU"/>
        </w:rPr>
      </w:pPr>
      <w:r w:rsidRPr="00F81A47">
        <w:rPr>
          <w:rFonts w:ascii="Times New Roman" w:hAnsi="Times New Roman"/>
          <w:sz w:val="28"/>
          <w:szCs w:val="28"/>
        </w:rPr>
        <w:t>Для ежегодной оценки эффективности реализации мероприятия 10   используется целевой индикатор</w:t>
      </w:r>
      <w:r w:rsidRPr="00F81A47">
        <w:rPr>
          <w:rFonts w:ascii="Times New Roman" w:hAnsi="Times New Roman" w:cs="Times New Roman"/>
          <w:sz w:val="28"/>
          <w:szCs w:val="28"/>
        </w:rPr>
        <w:t xml:space="preserve"> </w:t>
      </w:r>
      <w:r w:rsidR="00F81A47">
        <w:rPr>
          <w:rFonts w:ascii="Times New Roman" w:hAnsi="Times New Roman" w:cs="Times New Roman"/>
          <w:sz w:val="28"/>
          <w:szCs w:val="28"/>
        </w:rPr>
        <w:t xml:space="preserve">количество учреждений культуры, получивших государственную поддержку в виде выплаты поощрения лучшим учреждениям культуры,  </w:t>
      </w:r>
      <w:r w:rsidR="00F81A47" w:rsidRPr="00CA1376">
        <w:rPr>
          <w:rFonts w:ascii="Times New Roman" w:hAnsi="Times New Roman" w:cs="Times New Roman"/>
          <w:sz w:val="28"/>
          <w:szCs w:val="28"/>
        </w:rPr>
        <w:t>в рамках подпрограммы «Искусство» государственной программы  Российской Федерации «Развитие культуры» (Творческие люди), рассчитывается по формуле:      С</w:t>
      </w:r>
      <w:r w:rsidR="00F81A47" w:rsidRPr="00CA1376">
        <w:rPr>
          <w:rFonts w:ascii="Times New Roman" w:hAnsi="Times New Roman" w:cs="Times New Roman"/>
          <w:sz w:val="16"/>
          <w:szCs w:val="16"/>
        </w:rPr>
        <w:t>3</w:t>
      </w:r>
      <w:r w:rsidR="00F81A47" w:rsidRPr="00CA1376">
        <w:rPr>
          <w:rFonts w:ascii="Times New Roman" w:hAnsi="Times New Roman" w:cs="Times New Roman"/>
          <w:sz w:val="28"/>
          <w:szCs w:val="28"/>
        </w:rPr>
        <w:t>=Ю</w:t>
      </w:r>
      <w:r w:rsidR="00F81A47" w:rsidRPr="00CA1376">
        <w:rPr>
          <w:rFonts w:ascii="Times New Roman" w:hAnsi="Times New Roman" w:cs="Times New Roman"/>
          <w:sz w:val="16"/>
          <w:szCs w:val="16"/>
        </w:rPr>
        <w:t>3</w:t>
      </w:r>
      <w:r w:rsidR="00F81A47" w:rsidRPr="00CA1376">
        <w:rPr>
          <w:rFonts w:ascii="Times New Roman" w:hAnsi="Times New Roman" w:cs="Times New Roman"/>
          <w:sz w:val="28"/>
          <w:szCs w:val="28"/>
        </w:rPr>
        <w:t xml:space="preserve">, </w:t>
      </w:r>
      <w:r w:rsidR="00F81A47" w:rsidRPr="00CA1376">
        <w:rPr>
          <w:rFonts w:ascii="Times New Roman" w:eastAsia="Calibri" w:hAnsi="Times New Roman" w:cs="Times New Roman"/>
          <w:sz w:val="28"/>
          <w:szCs w:val="28"/>
          <w:lang w:eastAsia="ru-RU"/>
        </w:rPr>
        <w:t>где</w:t>
      </w:r>
    </w:p>
    <w:p w:rsidR="00F81A47" w:rsidRDefault="00F81A47" w:rsidP="00F81A47">
      <w:pPr>
        <w:spacing w:after="0" w:line="240" w:lineRule="auto"/>
        <w:ind w:firstLine="708"/>
        <w:jc w:val="both"/>
        <w:rPr>
          <w:rFonts w:ascii="Times New Roman" w:hAnsi="Times New Roman" w:cs="Times New Roman"/>
          <w:sz w:val="28"/>
          <w:szCs w:val="28"/>
        </w:rPr>
      </w:pPr>
      <w:r w:rsidRPr="00CA1376">
        <w:rPr>
          <w:rFonts w:ascii="Times New Roman" w:eastAsia="Calibri" w:hAnsi="Times New Roman" w:cs="Times New Roman"/>
          <w:sz w:val="28"/>
          <w:szCs w:val="28"/>
          <w:lang w:eastAsia="ru-RU"/>
        </w:rPr>
        <w:t>С</w:t>
      </w:r>
      <w:r w:rsidRPr="00CA1376">
        <w:rPr>
          <w:rFonts w:ascii="Times New Roman" w:eastAsia="Calibri" w:hAnsi="Times New Roman" w:cs="Times New Roman"/>
          <w:sz w:val="16"/>
          <w:szCs w:val="16"/>
          <w:lang w:eastAsia="ru-RU"/>
        </w:rPr>
        <w:t>3</w:t>
      </w:r>
      <w:r w:rsidRPr="00CA1376">
        <w:rPr>
          <w:rFonts w:ascii="Times New Roman" w:eastAsia="Calibri" w:hAnsi="Times New Roman" w:cs="Times New Roman"/>
          <w:sz w:val="28"/>
          <w:szCs w:val="28"/>
          <w:lang w:eastAsia="ru-RU"/>
        </w:rPr>
        <w:t xml:space="preserve"> - </w:t>
      </w:r>
      <w:r w:rsidRPr="00CA1376">
        <w:rPr>
          <w:rFonts w:ascii="Times New Roman" w:hAnsi="Times New Roman" w:cs="Times New Roman"/>
          <w:bCs/>
          <w:sz w:val="28"/>
          <w:szCs w:val="28"/>
        </w:rPr>
        <w:t xml:space="preserve">показатель </w:t>
      </w:r>
      <w:r w:rsidRPr="00CA1376">
        <w:rPr>
          <w:rFonts w:ascii="Times New Roman" w:hAnsi="Times New Roman" w:cs="Times New Roman"/>
          <w:sz w:val="28"/>
          <w:szCs w:val="28"/>
        </w:rPr>
        <w:t xml:space="preserve">количества </w:t>
      </w:r>
      <w:r>
        <w:rPr>
          <w:rFonts w:ascii="Times New Roman" w:hAnsi="Times New Roman" w:cs="Times New Roman"/>
          <w:sz w:val="28"/>
          <w:szCs w:val="28"/>
        </w:rPr>
        <w:t xml:space="preserve"> </w:t>
      </w:r>
      <w:r w:rsidRPr="00CA1376">
        <w:rPr>
          <w:rFonts w:ascii="Times New Roman" w:hAnsi="Times New Roman" w:cs="Times New Roman"/>
          <w:sz w:val="28"/>
          <w:szCs w:val="28"/>
        </w:rPr>
        <w:t xml:space="preserve"> </w:t>
      </w:r>
      <w:r>
        <w:rPr>
          <w:rFonts w:ascii="Times New Roman" w:hAnsi="Times New Roman" w:cs="Times New Roman"/>
          <w:sz w:val="28"/>
          <w:szCs w:val="28"/>
        </w:rPr>
        <w:t xml:space="preserve">учреждений культуры,  получивших государственную поддержку в виде выплаты денежного поощрения лучшим учреждениям культуры,  </w:t>
      </w:r>
      <w:r w:rsidRPr="00CA1376">
        <w:rPr>
          <w:rFonts w:ascii="Times New Roman" w:hAnsi="Times New Roman" w:cs="Times New Roman"/>
          <w:sz w:val="28"/>
          <w:szCs w:val="28"/>
        </w:rPr>
        <w:t>в рамках подпрограммы «Искусство» Российской Федерации «Развитие культуры» (Творческие люди);</w:t>
      </w:r>
    </w:p>
    <w:p w:rsidR="00F81A47" w:rsidRPr="00CA1376" w:rsidRDefault="00F81A47" w:rsidP="00F81A47">
      <w:pPr>
        <w:spacing w:after="0" w:line="240" w:lineRule="auto"/>
        <w:ind w:firstLine="708"/>
        <w:jc w:val="both"/>
        <w:rPr>
          <w:rFonts w:ascii="Times New Roman" w:eastAsia="Calibri" w:hAnsi="Times New Roman" w:cs="Times New Roman"/>
          <w:sz w:val="28"/>
          <w:szCs w:val="28"/>
          <w:lang w:eastAsia="ru-RU"/>
        </w:rPr>
      </w:pPr>
    </w:p>
    <w:p w:rsidR="00F81A47" w:rsidRPr="00CA1376" w:rsidRDefault="00F81A47" w:rsidP="00F81A47">
      <w:pPr>
        <w:spacing w:after="0" w:line="240" w:lineRule="auto"/>
        <w:ind w:firstLine="708"/>
        <w:jc w:val="both"/>
        <w:rPr>
          <w:rFonts w:ascii="Times New Roman" w:hAnsi="Times New Roman" w:cs="Times New Roman"/>
          <w:sz w:val="28"/>
          <w:szCs w:val="28"/>
        </w:rPr>
      </w:pPr>
      <w:r w:rsidRPr="00CA1376">
        <w:rPr>
          <w:rFonts w:ascii="Times New Roman" w:eastAsia="Times New Roman" w:hAnsi="Times New Roman" w:cs="Times New Roman"/>
          <w:bCs/>
          <w:sz w:val="28"/>
          <w:szCs w:val="28"/>
          <w:lang w:eastAsia="ru-RU"/>
        </w:rPr>
        <w:t>Ю</w:t>
      </w:r>
      <w:r w:rsidRPr="00CA1376">
        <w:rPr>
          <w:rFonts w:ascii="Times New Roman" w:eastAsia="Times New Roman" w:hAnsi="Times New Roman" w:cs="Times New Roman"/>
          <w:bCs/>
          <w:sz w:val="16"/>
          <w:szCs w:val="16"/>
          <w:lang w:eastAsia="ru-RU"/>
        </w:rPr>
        <w:t>3</w:t>
      </w:r>
      <w:r w:rsidRPr="00CA1376">
        <w:rPr>
          <w:rFonts w:ascii="Times New Roman" w:eastAsia="Times New Roman" w:hAnsi="Times New Roman" w:cs="Times New Roman"/>
          <w:bCs/>
          <w:sz w:val="28"/>
          <w:szCs w:val="28"/>
          <w:lang w:eastAsia="ru-RU"/>
        </w:rPr>
        <w:t xml:space="preserve"> – </w:t>
      </w:r>
      <w:r w:rsidRPr="00CA1376">
        <w:rPr>
          <w:rFonts w:ascii="Times New Roman" w:hAnsi="Times New Roman" w:cs="Times New Roman"/>
          <w:sz w:val="28"/>
          <w:szCs w:val="28"/>
        </w:rPr>
        <w:t>количеств</w:t>
      </w:r>
      <w:r>
        <w:rPr>
          <w:rFonts w:ascii="Times New Roman" w:hAnsi="Times New Roman" w:cs="Times New Roman"/>
          <w:sz w:val="28"/>
          <w:szCs w:val="28"/>
        </w:rPr>
        <w:t xml:space="preserve">о </w:t>
      </w:r>
      <w:r w:rsidRPr="00CA1376">
        <w:rPr>
          <w:rFonts w:ascii="Times New Roman" w:hAnsi="Times New Roman" w:cs="Times New Roman"/>
          <w:sz w:val="28"/>
          <w:szCs w:val="28"/>
        </w:rPr>
        <w:t xml:space="preserve">  </w:t>
      </w:r>
      <w:r>
        <w:rPr>
          <w:rFonts w:ascii="Times New Roman" w:hAnsi="Times New Roman" w:cs="Times New Roman"/>
          <w:sz w:val="28"/>
          <w:szCs w:val="28"/>
        </w:rPr>
        <w:t xml:space="preserve">учреждений культуры,    получивших государственную поддержку в виде выплаты денежного поощрения лучшим учреждениям культуры,  </w:t>
      </w:r>
      <w:r w:rsidRPr="00CA1376">
        <w:rPr>
          <w:rFonts w:ascii="Times New Roman" w:hAnsi="Times New Roman" w:cs="Times New Roman"/>
          <w:sz w:val="28"/>
          <w:szCs w:val="28"/>
        </w:rPr>
        <w:t>в рамках подпрограммы «Искусство» Российской Федерации «Развитие культуры» (Творческие люди);</w:t>
      </w:r>
    </w:p>
    <w:p w:rsidR="00F81A47" w:rsidRPr="00CA1376" w:rsidRDefault="00F81A47" w:rsidP="00F81A47">
      <w:pPr>
        <w:spacing w:after="0" w:line="240" w:lineRule="auto"/>
        <w:jc w:val="both"/>
        <w:rPr>
          <w:rFonts w:ascii="Times New Roman" w:hAnsi="Times New Roman" w:cs="Times New Roman"/>
          <w:bCs/>
          <w:sz w:val="28"/>
          <w:szCs w:val="28"/>
        </w:rPr>
      </w:pPr>
    </w:p>
    <w:p w:rsidR="00F81A47" w:rsidRPr="00CA1376" w:rsidRDefault="00F81A47" w:rsidP="00F81A47">
      <w:pPr>
        <w:autoSpaceDE w:val="0"/>
        <w:autoSpaceDN w:val="0"/>
        <w:adjustRightInd w:val="0"/>
        <w:spacing w:after="0"/>
        <w:ind w:firstLine="540"/>
        <w:jc w:val="both"/>
        <w:rPr>
          <w:rFonts w:ascii="Times New Roman" w:hAnsi="Times New Roman" w:cs="Times New Roman"/>
          <w:sz w:val="28"/>
          <w:szCs w:val="28"/>
        </w:rPr>
      </w:pPr>
      <w:r w:rsidRPr="00CA1376">
        <w:rPr>
          <w:rFonts w:ascii="Times New Roman" w:hAnsi="Times New Roman" w:cs="Times New Roman"/>
          <w:sz w:val="28"/>
          <w:szCs w:val="28"/>
        </w:rPr>
        <w:t xml:space="preserve">При </w:t>
      </w:r>
      <w:r>
        <w:rPr>
          <w:rFonts w:ascii="Times New Roman" w:hAnsi="Times New Roman"/>
          <w:sz w:val="28"/>
          <w:szCs w:val="28"/>
        </w:rPr>
        <w:t>получении государственной поддержки учреждениями</w:t>
      </w:r>
      <w:proofErr w:type="gramStart"/>
      <w:r>
        <w:rPr>
          <w:rFonts w:ascii="Times New Roman" w:hAnsi="Times New Roman"/>
          <w:sz w:val="28"/>
          <w:szCs w:val="28"/>
        </w:rPr>
        <w:t xml:space="preserve">  </w:t>
      </w:r>
      <w:r w:rsidRPr="00CA1376">
        <w:rPr>
          <w:rFonts w:ascii="Times New Roman" w:hAnsi="Times New Roman" w:cs="Times New Roman"/>
          <w:sz w:val="28"/>
          <w:szCs w:val="28"/>
        </w:rPr>
        <w:t>,</w:t>
      </w:r>
      <w:proofErr w:type="gramEnd"/>
      <w:r w:rsidRPr="00CA1376">
        <w:rPr>
          <w:rFonts w:ascii="Times New Roman" w:hAnsi="Times New Roman" w:cs="Times New Roman"/>
          <w:sz w:val="28"/>
          <w:szCs w:val="28"/>
        </w:rPr>
        <w:t xml:space="preserve">  степень достижения планового значения целевого индикатора указывается:  </w:t>
      </w:r>
      <w:r w:rsidRPr="00CA1376">
        <w:rPr>
          <w:rFonts w:ascii="Times New Roman" w:eastAsia="Times New Roman" w:hAnsi="Times New Roman" w:cs="Times New Roman"/>
          <w:bCs/>
          <w:sz w:val="28"/>
          <w:szCs w:val="28"/>
          <w:lang w:eastAsia="ru-RU"/>
        </w:rPr>
        <w:t xml:space="preserve">количество </w:t>
      </w:r>
      <w:r w:rsidRPr="00CA1376">
        <w:rPr>
          <w:rFonts w:ascii="Times New Roman" w:hAnsi="Times New Roman" w:cs="Times New Roman"/>
          <w:sz w:val="28"/>
          <w:szCs w:val="28"/>
        </w:rPr>
        <w:t xml:space="preserve">клубных учреждений, </w:t>
      </w:r>
      <w:r>
        <w:rPr>
          <w:rFonts w:ascii="Times New Roman" w:hAnsi="Times New Roman" w:cs="Times New Roman"/>
          <w:sz w:val="28"/>
          <w:szCs w:val="28"/>
        </w:rPr>
        <w:t xml:space="preserve">учреждений </w:t>
      </w:r>
      <w:r w:rsidRPr="00CA1376">
        <w:rPr>
          <w:rFonts w:ascii="Times New Roman" w:hAnsi="Times New Roman" w:cs="Times New Roman"/>
          <w:sz w:val="28"/>
          <w:szCs w:val="28"/>
        </w:rPr>
        <w:t xml:space="preserve"> библиотечной  системы</w:t>
      </w:r>
      <w:r>
        <w:rPr>
          <w:rFonts w:ascii="Times New Roman" w:hAnsi="Times New Roman" w:cs="Times New Roman"/>
          <w:sz w:val="28"/>
          <w:szCs w:val="28"/>
        </w:rPr>
        <w:t>,</w:t>
      </w:r>
      <w:r w:rsidRPr="00CA1376">
        <w:rPr>
          <w:rFonts w:ascii="Times New Roman" w:hAnsi="Times New Roman" w:cs="Times New Roman"/>
          <w:sz w:val="28"/>
          <w:szCs w:val="28"/>
        </w:rPr>
        <w:t xml:space="preserve"> </w:t>
      </w:r>
      <w:r>
        <w:rPr>
          <w:rFonts w:ascii="Times New Roman" w:hAnsi="Times New Roman" w:cs="Times New Roman"/>
          <w:sz w:val="28"/>
          <w:szCs w:val="28"/>
        </w:rPr>
        <w:t xml:space="preserve">получивших государственную поддержку в виде выплаты поощрения лучшим учреждениям культуры,  </w:t>
      </w:r>
      <w:r w:rsidRPr="00CA1376">
        <w:rPr>
          <w:rFonts w:ascii="Times New Roman" w:hAnsi="Times New Roman" w:cs="Times New Roman"/>
          <w:sz w:val="28"/>
          <w:szCs w:val="28"/>
        </w:rPr>
        <w:t>в рамках подпрограммы «Искусство» государственной программы  Российской Федерации «Развитие культуры» (Творческие люди)</w:t>
      </w:r>
      <w:r>
        <w:rPr>
          <w:rFonts w:ascii="Times New Roman" w:hAnsi="Times New Roman" w:cs="Times New Roman"/>
          <w:sz w:val="28"/>
          <w:szCs w:val="28"/>
        </w:rPr>
        <w:t>,</w:t>
      </w:r>
      <w:r w:rsidRPr="00CA1376">
        <w:rPr>
          <w:rFonts w:ascii="Times New Roman" w:hAnsi="Times New Roman" w:cs="Times New Roman"/>
          <w:sz w:val="28"/>
          <w:szCs w:val="28"/>
        </w:rPr>
        <w:t xml:space="preserve">  Ю</w:t>
      </w:r>
      <w:r w:rsidRPr="00CA1376">
        <w:rPr>
          <w:rFonts w:ascii="Times New Roman" w:hAnsi="Times New Roman" w:cs="Times New Roman"/>
          <w:sz w:val="16"/>
          <w:szCs w:val="16"/>
        </w:rPr>
        <w:t>3</w:t>
      </w:r>
      <w:r>
        <w:rPr>
          <w:rFonts w:ascii="Times New Roman" w:hAnsi="Times New Roman" w:cs="Times New Roman"/>
          <w:sz w:val="16"/>
          <w:szCs w:val="16"/>
        </w:rPr>
        <w:t xml:space="preserve">  </w:t>
      </w:r>
      <w:r w:rsidRPr="00CA1376">
        <w:rPr>
          <w:rFonts w:ascii="Times New Roman" w:hAnsi="Times New Roman" w:cs="Times New Roman"/>
          <w:sz w:val="28"/>
          <w:szCs w:val="28"/>
        </w:rPr>
        <w:t xml:space="preserve"> </w:t>
      </w:r>
      <w:r>
        <w:rPr>
          <w:rFonts w:ascii="Times New Roman" w:hAnsi="Times New Roman" w:cs="Times New Roman"/>
          <w:sz w:val="28"/>
          <w:szCs w:val="28"/>
        </w:rPr>
        <w:t>2</w:t>
      </w:r>
      <w:r w:rsidRPr="00CA1376">
        <w:rPr>
          <w:rFonts w:ascii="Times New Roman" w:hAnsi="Times New Roman" w:cs="Times New Roman"/>
          <w:sz w:val="28"/>
          <w:szCs w:val="28"/>
        </w:rPr>
        <w:t>, при отсутствии приобретения   - приравнивается к нулю.</w:t>
      </w:r>
    </w:p>
    <w:p w:rsidR="00D67055" w:rsidRPr="00CA1376" w:rsidRDefault="00D67055" w:rsidP="00D67055">
      <w:pPr>
        <w:autoSpaceDE w:val="0"/>
        <w:autoSpaceDN w:val="0"/>
        <w:adjustRightInd w:val="0"/>
        <w:spacing w:after="0" w:line="240" w:lineRule="auto"/>
        <w:jc w:val="both"/>
        <w:rPr>
          <w:rFonts w:ascii="Times New Roman" w:eastAsia="Times New Roman" w:hAnsi="Times New Roman" w:cs="Times New Roman"/>
          <w:bCs/>
          <w:color w:val="000000" w:themeColor="text1"/>
          <w:sz w:val="28"/>
          <w:szCs w:val="28"/>
        </w:rPr>
      </w:pPr>
      <w:r w:rsidRPr="00CA1376">
        <w:rPr>
          <w:rFonts w:ascii="Times New Roman" w:eastAsia="Times New Roman" w:hAnsi="Times New Roman" w:cs="Times New Roman"/>
          <w:bCs/>
          <w:color w:val="000000" w:themeColor="text1"/>
          <w:sz w:val="28"/>
          <w:szCs w:val="28"/>
        </w:rPr>
        <w:t>При расчете значения целевого индикатора используются данные органа управления культуры (формы федерального статистического наблюдения  № </w:t>
      </w:r>
      <w:r w:rsidR="00FB579D" w:rsidRPr="00CA1376">
        <w:rPr>
          <w:rFonts w:ascii="Times New Roman" w:eastAsia="Times New Roman" w:hAnsi="Times New Roman" w:cs="Times New Roman"/>
          <w:bCs/>
          <w:color w:val="000000" w:themeColor="text1"/>
          <w:sz w:val="28"/>
          <w:szCs w:val="28"/>
        </w:rPr>
        <w:t>6</w:t>
      </w:r>
      <w:r w:rsidRPr="00CA1376">
        <w:rPr>
          <w:rFonts w:ascii="Times New Roman" w:eastAsia="Times New Roman" w:hAnsi="Times New Roman" w:cs="Times New Roman"/>
          <w:bCs/>
          <w:color w:val="000000" w:themeColor="text1"/>
          <w:sz w:val="28"/>
          <w:szCs w:val="28"/>
        </w:rPr>
        <w:t>-НК.</w:t>
      </w:r>
      <w:r w:rsidR="00467B4D" w:rsidRPr="00CA1376">
        <w:rPr>
          <w:rFonts w:ascii="Times New Roman" w:eastAsia="Times New Roman" w:hAnsi="Times New Roman" w:cs="Times New Roman"/>
          <w:bCs/>
          <w:color w:val="000000" w:themeColor="text1"/>
          <w:sz w:val="28"/>
          <w:szCs w:val="28"/>
        </w:rPr>
        <w:t xml:space="preserve"> №7-НК).</w:t>
      </w:r>
    </w:p>
    <w:p w:rsidR="00BB1D9C" w:rsidRPr="00CA1376" w:rsidRDefault="00BB1D9C" w:rsidP="003B7A4C">
      <w:pPr>
        <w:spacing w:after="0" w:line="240" w:lineRule="auto"/>
        <w:jc w:val="both"/>
        <w:rPr>
          <w:rFonts w:ascii="Times New Roman" w:hAnsi="Times New Roman" w:cs="Times New Roman"/>
          <w:bCs/>
          <w:sz w:val="28"/>
          <w:szCs w:val="28"/>
        </w:rPr>
        <w:sectPr w:rsidR="00BB1D9C" w:rsidRPr="00CA1376" w:rsidSect="00FD6997">
          <w:pgSz w:w="11906" w:h="16838"/>
          <w:pgMar w:top="1134" w:right="850" w:bottom="1134" w:left="1701" w:header="708" w:footer="708" w:gutter="0"/>
          <w:cols w:space="708"/>
          <w:docGrid w:linePitch="360"/>
        </w:sectPr>
      </w:pPr>
    </w:p>
    <w:p w:rsidR="00FD6997" w:rsidRPr="00CA1376" w:rsidRDefault="00FD6997" w:rsidP="00EB702E">
      <w:pPr>
        <w:spacing w:line="240" w:lineRule="auto"/>
        <w:jc w:val="both"/>
        <w:rPr>
          <w:rFonts w:ascii="Times New Roman" w:hAnsi="Times New Roman" w:cs="Times New Roman"/>
          <w:bCs/>
          <w:sz w:val="24"/>
          <w:szCs w:val="24"/>
        </w:rPr>
      </w:pPr>
    </w:p>
    <w:p w:rsidR="006E3C15" w:rsidRPr="00CA1376" w:rsidRDefault="006E3C15" w:rsidP="00BA7F93">
      <w:pPr>
        <w:pStyle w:val="ConsPlusNormal"/>
        <w:ind w:left="7788" w:firstLine="708"/>
        <w:outlineLvl w:val="1"/>
        <w:rPr>
          <w:rFonts w:ascii="Times New Roman" w:hAnsi="Times New Roman" w:cs="Times New Roman"/>
          <w:sz w:val="24"/>
          <w:szCs w:val="24"/>
        </w:rPr>
      </w:pPr>
      <w:r w:rsidRPr="00CA1376">
        <w:rPr>
          <w:rFonts w:ascii="Times New Roman" w:hAnsi="Times New Roman" w:cs="Times New Roman"/>
          <w:sz w:val="24"/>
          <w:szCs w:val="24"/>
        </w:rPr>
        <w:t xml:space="preserve">Приложение </w:t>
      </w:r>
      <w:r w:rsidR="00BA7F93" w:rsidRPr="00CA1376">
        <w:rPr>
          <w:rFonts w:ascii="Times New Roman" w:hAnsi="Times New Roman" w:cs="Times New Roman"/>
          <w:sz w:val="24"/>
          <w:szCs w:val="24"/>
        </w:rPr>
        <w:t>№</w:t>
      </w:r>
      <w:r w:rsidRPr="00CA1376">
        <w:rPr>
          <w:rFonts w:ascii="Times New Roman" w:hAnsi="Times New Roman" w:cs="Times New Roman"/>
          <w:sz w:val="24"/>
          <w:szCs w:val="24"/>
        </w:rPr>
        <w:t>1</w:t>
      </w:r>
    </w:p>
    <w:p w:rsidR="006E3C15" w:rsidRPr="00CA1376" w:rsidRDefault="006E3C15" w:rsidP="00BA7F93">
      <w:pPr>
        <w:pStyle w:val="ConsPlusNormal"/>
        <w:ind w:left="7788" w:firstLine="708"/>
        <w:rPr>
          <w:rFonts w:ascii="Times New Roman" w:hAnsi="Times New Roman" w:cs="Times New Roman"/>
          <w:sz w:val="24"/>
          <w:szCs w:val="24"/>
        </w:rPr>
      </w:pPr>
      <w:r w:rsidRPr="00CA1376">
        <w:rPr>
          <w:rFonts w:ascii="Times New Roman" w:hAnsi="Times New Roman" w:cs="Times New Roman"/>
          <w:sz w:val="24"/>
          <w:szCs w:val="24"/>
        </w:rPr>
        <w:t xml:space="preserve">к муниципальной программе </w:t>
      </w:r>
      <w:proofErr w:type="gramStart"/>
      <w:r w:rsidRPr="00CA1376">
        <w:rPr>
          <w:rFonts w:ascii="Times New Roman" w:hAnsi="Times New Roman" w:cs="Times New Roman"/>
          <w:sz w:val="24"/>
          <w:szCs w:val="24"/>
        </w:rPr>
        <w:t>Одесского</w:t>
      </w:r>
      <w:proofErr w:type="gramEnd"/>
    </w:p>
    <w:p w:rsidR="003F7F64" w:rsidRPr="00CA1376" w:rsidRDefault="006E3C15" w:rsidP="00BA7F93">
      <w:pPr>
        <w:pStyle w:val="ConsPlusNormal"/>
        <w:ind w:left="7788" w:firstLine="708"/>
        <w:rPr>
          <w:rFonts w:ascii="Times New Roman" w:hAnsi="Times New Roman" w:cs="Times New Roman"/>
          <w:sz w:val="24"/>
          <w:szCs w:val="24"/>
        </w:rPr>
      </w:pPr>
      <w:r w:rsidRPr="00CA1376">
        <w:rPr>
          <w:rFonts w:ascii="Times New Roman" w:hAnsi="Times New Roman" w:cs="Times New Roman"/>
          <w:sz w:val="24"/>
          <w:szCs w:val="24"/>
        </w:rPr>
        <w:t>муниципального района Омской области</w:t>
      </w:r>
      <w:bookmarkStart w:id="3" w:name="P576"/>
      <w:bookmarkEnd w:id="3"/>
    </w:p>
    <w:p w:rsidR="003F7F64" w:rsidRPr="00CA1376" w:rsidRDefault="006E3C15" w:rsidP="00BA7F93">
      <w:pPr>
        <w:pStyle w:val="ConsPlusNormal"/>
        <w:ind w:left="7788" w:firstLine="708"/>
        <w:rPr>
          <w:rFonts w:ascii="Times New Roman" w:hAnsi="Times New Roman" w:cs="Times New Roman"/>
          <w:sz w:val="24"/>
          <w:szCs w:val="24"/>
        </w:rPr>
      </w:pPr>
      <w:r w:rsidRPr="00CA1376">
        <w:rPr>
          <w:rFonts w:ascii="Times New Roman" w:hAnsi="Times New Roman" w:cs="Times New Roman"/>
          <w:sz w:val="24"/>
          <w:szCs w:val="24"/>
        </w:rPr>
        <w:t>«Развитие</w:t>
      </w:r>
      <w:r w:rsidR="003F7F64" w:rsidRPr="00CA1376">
        <w:rPr>
          <w:rFonts w:ascii="Times New Roman" w:hAnsi="Times New Roman" w:cs="Times New Roman"/>
          <w:sz w:val="24"/>
          <w:szCs w:val="24"/>
        </w:rPr>
        <w:t xml:space="preserve"> культуры и туризма Одесского</w:t>
      </w:r>
    </w:p>
    <w:p w:rsidR="006E3C15" w:rsidRPr="00CA1376" w:rsidRDefault="006E3C15" w:rsidP="00BA7F93">
      <w:pPr>
        <w:pStyle w:val="ConsPlusNormal"/>
        <w:ind w:left="7788" w:firstLine="708"/>
        <w:rPr>
          <w:rFonts w:ascii="Times New Roman" w:hAnsi="Times New Roman" w:cs="Times New Roman"/>
          <w:sz w:val="24"/>
          <w:szCs w:val="24"/>
        </w:rPr>
      </w:pPr>
      <w:r w:rsidRPr="00CA1376">
        <w:rPr>
          <w:rFonts w:ascii="Times New Roman" w:hAnsi="Times New Roman" w:cs="Times New Roman"/>
          <w:sz w:val="24"/>
          <w:szCs w:val="24"/>
        </w:rPr>
        <w:t>муниц</w:t>
      </w:r>
      <w:r w:rsidR="003F7F64" w:rsidRPr="00CA1376">
        <w:rPr>
          <w:rFonts w:ascii="Times New Roman" w:hAnsi="Times New Roman" w:cs="Times New Roman"/>
          <w:sz w:val="24"/>
          <w:szCs w:val="24"/>
        </w:rPr>
        <w:t>ипального района Омской области</w:t>
      </w:r>
      <w:r w:rsidRPr="00CA1376">
        <w:rPr>
          <w:rFonts w:ascii="Times New Roman" w:hAnsi="Times New Roman" w:cs="Times New Roman"/>
          <w:sz w:val="24"/>
          <w:szCs w:val="24"/>
        </w:rPr>
        <w:t>»</w:t>
      </w:r>
    </w:p>
    <w:p w:rsidR="006E3C15" w:rsidRPr="00CA1376" w:rsidRDefault="006E3C15" w:rsidP="006E3C15">
      <w:pPr>
        <w:pStyle w:val="ConsPlusNormal"/>
        <w:jc w:val="center"/>
        <w:rPr>
          <w:rFonts w:ascii="Times New Roman" w:hAnsi="Times New Roman" w:cs="Times New Roman"/>
          <w:sz w:val="24"/>
          <w:szCs w:val="24"/>
        </w:rPr>
      </w:pPr>
    </w:p>
    <w:p w:rsidR="006E3C15" w:rsidRPr="00CA1376" w:rsidRDefault="006E3C15" w:rsidP="006E3C15">
      <w:pPr>
        <w:pStyle w:val="ConsPlusNormal"/>
        <w:jc w:val="center"/>
        <w:rPr>
          <w:rFonts w:ascii="Times New Roman" w:hAnsi="Times New Roman" w:cs="Times New Roman"/>
          <w:sz w:val="24"/>
          <w:szCs w:val="24"/>
        </w:rPr>
      </w:pPr>
      <w:r w:rsidRPr="00CA1376">
        <w:rPr>
          <w:rFonts w:ascii="Times New Roman" w:hAnsi="Times New Roman" w:cs="Times New Roman"/>
          <w:sz w:val="24"/>
          <w:szCs w:val="24"/>
        </w:rPr>
        <w:t>ОЖИДАЕМЫЕ РЕЗУЛЬТАТЫ</w:t>
      </w:r>
    </w:p>
    <w:p w:rsidR="006E3C15" w:rsidRPr="00CA1376" w:rsidRDefault="006E3C15" w:rsidP="006E3C15">
      <w:pPr>
        <w:pStyle w:val="ConsPlusNormal"/>
        <w:jc w:val="center"/>
        <w:rPr>
          <w:rFonts w:ascii="Times New Roman" w:hAnsi="Times New Roman" w:cs="Times New Roman"/>
          <w:sz w:val="24"/>
          <w:szCs w:val="24"/>
        </w:rPr>
      </w:pPr>
      <w:r w:rsidRPr="00CA1376">
        <w:rPr>
          <w:rFonts w:ascii="Times New Roman" w:hAnsi="Times New Roman" w:cs="Times New Roman"/>
          <w:sz w:val="24"/>
          <w:szCs w:val="24"/>
        </w:rPr>
        <w:t xml:space="preserve">реализации муниципальной программы </w:t>
      </w:r>
      <w:proofErr w:type="gramStart"/>
      <w:r w:rsidRPr="00CA1376">
        <w:rPr>
          <w:rFonts w:ascii="Times New Roman" w:hAnsi="Times New Roman" w:cs="Times New Roman"/>
          <w:sz w:val="24"/>
          <w:szCs w:val="24"/>
        </w:rPr>
        <w:t>Одесского</w:t>
      </w:r>
      <w:proofErr w:type="gramEnd"/>
    </w:p>
    <w:p w:rsidR="00BD66AB" w:rsidRPr="00CA1376" w:rsidRDefault="006E3C15" w:rsidP="00BD66AB">
      <w:pPr>
        <w:pStyle w:val="ConsPlusNormal"/>
        <w:jc w:val="center"/>
        <w:rPr>
          <w:rFonts w:ascii="Times New Roman" w:hAnsi="Times New Roman" w:cs="Times New Roman"/>
          <w:sz w:val="24"/>
          <w:szCs w:val="24"/>
        </w:rPr>
      </w:pPr>
      <w:r w:rsidRPr="00CA1376">
        <w:rPr>
          <w:rFonts w:ascii="Times New Roman" w:hAnsi="Times New Roman" w:cs="Times New Roman"/>
          <w:sz w:val="24"/>
          <w:szCs w:val="24"/>
        </w:rPr>
        <w:t>муниц</w:t>
      </w:r>
      <w:r w:rsidR="00BD66AB" w:rsidRPr="00CA1376">
        <w:rPr>
          <w:rFonts w:ascii="Times New Roman" w:hAnsi="Times New Roman" w:cs="Times New Roman"/>
          <w:sz w:val="24"/>
          <w:szCs w:val="24"/>
        </w:rPr>
        <w:t xml:space="preserve">ипального района Омской области </w:t>
      </w:r>
      <w:r w:rsidRPr="00CA1376">
        <w:rPr>
          <w:rFonts w:ascii="Times New Roman" w:hAnsi="Times New Roman" w:cs="Times New Roman"/>
          <w:sz w:val="24"/>
          <w:szCs w:val="24"/>
        </w:rPr>
        <w:t xml:space="preserve">«Развитие культуры и туризма   </w:t>
      </w:r>
    </w:p>
    <w:p w:rsidR="006E3C15" w:rsidRPr="00CA1376" w:rsidRDefault="006E3C15" w:rsidP="00BD66AB">
      <w:pPr>
        <w:pStyle w:val="ConsPlusNormal"/>
        <w:jc w:val="center"/>
        <w:rPr>
          <w:rFonts w:ascii="Times New Roman" w:hAnsi="Times New Roman" w:cs="Times New Roman"/>
          <w:sz w:val="24"/>
          <w:szCs w:val="24"/>
        </w:rPr>
      </w:pPr>
      <w:r w:rsidRPr="00CA1376">
        <w:rPr>
          <w:rFonts w:ascii="Times New Roman" w:hAnsi="Times New Roman" w:cs="Times New Roman"/>
          <w:sz w:val="24"/>
          <w:szCs w:val="24"/>
        </w:rPr>
        <w:t>Одесского муниц</w:t>
      </w:r>
      <w:r w:rsidR="00BA7F93" w:rsidRPr="00CA1376">
        <w:rPr>
          <w:rFonts w:ascii="Times New Roman" w:hAnsi="Times New Roman" w:cs="Times New Roman"/>
          <w:sz w:val="24"/>
          <w:szCs w:val="24"/>
        </w:rPr>
        <w:t>ипального района Омской области</w:t>
      </w:r>
      <w:r w:rsidRPr="00CA1376">
        <w:rPr>
          <w:rFonts w:ascii="Times New Roman" w:hAnsi="Times New Roman" w:cs="Times New Roman"/>
          <w:sz w:val="24"/>
          <w:szCs w:val="24"/>
        </w:rPr>
        <w:t xml:space="preserve">»  </w:t>
      </w:r>
    </w:p>
    <w:p w:rsidR="006E3C15" w:rsidRPr="00CA1376" w:rsidRDefault="006E3C15" w:rsidP="006E3C15">
      <w:pPr>
        <w:pStyle w:val="ConsPlusNormal"/>
        <w:jc w:val="center"/>
        <w:rPr>
          <w:rFonts w:ascii="Times New Roman" w:hAnsi="Times New Roman" w:cs="Times New Roman"/>
          <w:sz w:val="24"/>
          <w:szCs w:val="24"/>
        </w:rPr>
      </w:pPr>
      <w:r w:rsidRPr="00CA1376">
        <w:rPr>
          <w:rFonts w:ascii="Times New Roman" w:hAnsi="Times New Roman" w:cs="Times New Roman"/>
          <w:sz w:val="24"/>
          <w:szCs w:val="24"/>
        </w:rPr>
        <w:t>(наименование муниципальной программы)</w:t>
      </w:r>
    </w:p>
    <w:p w:rsidR="00BA7F93" w:rsidRPr="00CA1376" w:rsidRDefault="00BA7F93" w:rsidP="00BA7F93">
      <w:pPr>
        <w:pStyle w:val="ConsPlusNormal"/>
        <w:jc w:val="center"/>
        <w:rPr>
          <w:rFonts w:ascii="Times New Roman" w:hAnsi="Times New Roman" w:cs="Times New Roman"/>
          <w:sz w:val="24"/>
          <w:szCs w:val="24"/>
        </w:rPr>
      </w:pPr>
      <w:r w:rsidRPr="00CA1376">
        <w:rPr>
          <w:rFonts w:ascii="Times New Roman" w:hAnsi="Times New Roman" w:cs="Times New Roman"/>
          <w:sz w:val="24"/>
          <w:szCs w:val="24"/>
        </w:rPr>
        <w:t>(далее - муниципальная программа)</w:t>
      </w:r>
    </w:p>
    <w:p w:rsidR="00BA7F93" w:rsidRPr="00CA1376" w:rsidRDefault="00BA7F93" w:rsidP="006E3C15">
      <w:pPr>
        <w:pStyle w:val="ConsPlusNormal"/>
        <w:jc w:val="center"/>
        <w:rPr>
          <w:rFonts w:ascii="Times New Roman" w:hAnsi="Times New Roman" w:cs="Times New Roman"/>
          <w:sz w:val="24"/>
          <w:szCs w:val="24"/>
        </w:rPr>
      </w:pPr>
    </w:p>
    <w:tbl>
      <w:tblPr>
        <w:tblStyle w:val="ab"/>
        <w:tblW w:w="14599" w:type="dxa"/>
        <w:tblInd w:w="-176" w:type="dxa"/>
        <w:tblLayout w:type="fixed"/>
        <w:tblLook w:val="04A0" w:firstRow="1" w:lastRow="0" w:firstColumn="1" w:lastColumn="0" w:noHBand="0" w:noVBand="1"/>
      </w:tblPr>
      <w:tblGrid>
        <w:gridCol w:w="851"/>
        <w:gridCol w:w="4820"/>
        <w:gridCol w:w="1263"/>
        <w:gridCol w:w="996"/>
        <w:gridCol w:w="996"/>
        <w:gridCol w:w="960"/>
        <w:gridCol w:w="7"/>
        <w:gridCol w:w="989"/>
        <w:gridCol w:w="9"/>
        <w:gridCol w:w="1280"/>
        <w:gridCol w:w="1272"/>
        <w:gridCol w:w="9"/>
        <w:gridCol w:w="1131"/>
        <w:gridCol w:w="8"/>
        <w:gridCol w:w="8"/>
      </w:tblGrid>
      <w:tr w:rsidR="006F1620" w:rsidRPr="00CA1376" w:rsidTr="006F1620">
        <w:trPr>
          <w:trHeight w:val="540"/>
        </w:trPr>
        <w:tc>
          <w:tcPr>
            <w:tcW w:w="851" w:type="dxa"/>
            <w:vMerge w:val="restart"/>
          </w:tcPr>
          <w:p w:rsidR="006F1620" w:rsidRPr="00CA1376" w:rsidRDefault="006F1620" w:rsidP="008F2C2B">
            <w:pPr>
              <w:jc w:val="center"/>
              <w:rPr>
                <w:rFonts w:ascii="Times New Roman" w:hAnsi="Times New Roman" w:cs="Times New Roman"/>
                <w:sz w:val="24"/>
                <w:szCs w:val="24"/>
              </w:rPr>
            </w:pPr>
            <w:proofErr w:type="gramStart"/>
            <w:r w:rsidRPr="00CA1376">
              <w:rPr>
                <w:rFonts w:ascii="Times New Roman" w:hAnsi="Times New Roman" w:cs="Times New Roman"/>
                <w:sz w:val="24"/>
                <w:szCs w:val="24"/>
              </w:rPr>
              <w:t>п</w:t>
            </w:r>
            <w:proofErr w:type="gramEnd"/>
            <w:r w:rsidRPr="00CA1376">
              <w:rPr>
                <w:rFonts w:ascii="Times New Roman" w:hAnsi="Times New Roman" w:cs="Times New Roman"/>
                <w:sz w:val="24"/>
                <w:szCs w:val="24"/>
              </w:rPr>
              <w:t>/п</w:t>
            </w:r>
          </w:p>
        </w:tc>
        <w:tc>
          <w:tcPr>
            <w:tcW w:w="4820" w:type="dxa"/>
            <w:vMerge w:val="restart"/>
          </w:tcPr>
          <w:p w:rsidR="006F1620" w:rsidRPr="00CA1376" w:rsidRDefault="006F1620" w:rsidP="008F2C2B">
            <w:pPr>
              <w:autoSpaceDE w:val="0"/>
              <w:autoSpaceDN w:val="0"/>
              <w:adjustRightInd w:val="0"/>
              <w:jc w:val="center"/>
              <w:outlineLvl w:val="1"/>
              <w:rPr>
                <w:rFonts w:ascii="Times New Roman" w:hAnsi="Times New Roman" w:cs="Times New Roman"/>
                <w:sz w:val="24"/>
                <w:szCs w:val="24"/>
              </w:rPr>
            </w:pPr>
            <w:r w:rsidRPr="00CA1376">
              <w:rPr>
                <w:rFonts w:ascii="Times New Roman" w:hAnsi="Times New Roman" w:cs="Times New Roman"/>
                <w:sz w:val="24"/>
                <w:szCs w:val="24"/>
              </w:rPr>
              <w:t xml:space="preserve">Ожидаемые результаты реализации  муниципальной  программы </w:t>
            </w:r>
          </w:p>
        </w:tc>
        <w:tc>
          <w:tcPr>
            <w:tcW w:w="1263" w:type="dxa"/>
            <w:vMerge w:val="restart"/>
          </w:tcPr>
          <w:p w:rsidR="006F1620" w:rsidRPr="00CA1376" w:rsidRDefault="006F1620" w:rsidP="008F2C2B">
            <w:pPr>
              <w:jc w:val="center"/>
              <w:rPr>
                <w:rFonts w:ascii="Times New Roman" w:hAnsi="Times New Roman" w:cs="Times New Roman"/>
                <w:sz w:val="24"/>
                <w:szCs w:val="24"/>
              </w:rPr>
            </w:pPr>
            <w:r w:rsidRPr="00CA1376">
              <w:rPr>
                <w:rFonts w:ascii="Times New Roman" w:hAnsi="Times New Roman" w:cs="Times New Roman"/>
                <w:sz w:val="24"/>
                <w:szCs w:val="24"/>
              </w:rPr>
              <w:t>Единица</w:t>
            </w:r>
          </w:p>
          <w:p w:rsidR="006F1620" w:rsidRPr="00CA1376" w:rsidRDefault="006F1620" w:rsidP="008F2C2B">
            <w:pPr>
              <w:jc w:val="center"/>
              <w:rPr>
                <w:rFonts w:ascii="Times New Roman" w:hAnsi="Times New Roman" w:cs="Times New Roman"/>
                <w:sz w:val="24"/>
                <w:szCs w:val="24"/>
              </w:rPr>
            </w:pPr>
            <w:r w:rsidRPr="00CA1376">
              <w:rPr>
                <w:rFonts w:ascii="Times New Roman" w:hAnsi="Times New Roman" w:cs="Times New Roman"/>
                <w:sz w:val="24"/>
                <w:szCs w:val="24"/>
              </w:rPr>
              <w:t>измерения</w:t>
            </w:r>
          </w:p>
        </w:tc>
        <w:tc>
          <w:tcPr>
            <w:tcW w:w="7665" w:type="dxa"/>
            <w:gridSpan w:val="12"/>
            <w:shd w:val="clear" w:color="auto" w:fill="auto"/>
          </w:tcPr>
          <w:p w:rsidR="006F1620" w:rsidRPr="006F1620" w:rsidRDefault="006F1620" w:rsidP="006F1620">
            <w:pPr>
              <w:jc w:val="center"/>
              <w:rPr>
                <w:rFonts w:ascii="Times New Roman" w:hAnsi="Times New Roman" w:cs="Times New Roman"/>
                <w:sz w:val="28"/>
                <w:szCs w:val="28"/>
              </w:rPr>
            </w:pPr>
            <w:r w:rsidRPr="006F1620">
              <w:rPr>
                <w:rFonts w:ascii="Times New Roman" w:hAnsi="Times New Roman" w:cs="Times New Roman"/>
                <w:sz w:val="28"/>
                <w:szCs w:val="28"/>
              </w:rPr>
              <w:t>Значение</w:t>
            </w:r>
          </w:p>
        </w:tc>
      </w:tr>
      <w:tr w:rsidR="006F1620" w:rsidRPr="00CA1376" w:rsidTr="006F1620">
        <w:trPr>
          <w:gridAfter w:val="1"/>
          <w:wAfter w:w="8" w:type="dxa"/>
          <w:trHeight w:val="540"/>
        </w:trPr>
        <w:tc>
          <w:tcPr>
            <w:tcW w:w="851" w:type="dxa"/>
            <w:vMerge/>
          </w:tcPr>
          <w:p w:rsidR="006F1620" w:rsidRPr="00CA1376" w:rsidRDefault="006F1620" w:rsidP="008F2C2B">
            <w:pPr>
              <w:jc w:val="center"/>
              <w:rPr>
                <w:rFonts w:ascii="Times New Roman" w:hAnsi="Times New Roman" w:cs="Times New Roman"/>
                <w:sz w:val="24"/>
                <w:szCs w:val="24"/>
              </w:rPr>
            </w:pPr>
          </w:p>
        </w:tc>
        <w:tc>
          <w:tcPr>
            <w:tcW w:w="4820" w:type="dxa"/>
            <w:vMerge/>
          </w:tcPr>
          <w:p w:rsidR="006F1620" w:rsidRPr="00CA1376" w:rsidRDefault="006F1620" w:rsidP="008F2C2B">
            <w:pPr>
              <w:autoSpaceDE w:val="0"/>
              <w:autoSpaceDN w:val="0"/>
              <w:adjustRightInd w:val="0"/>
              <w:jc w:val="center"/>
              <w:rPr>
                <w:rFonts w:ascii="Times New Roman" w:hAnsi="Times New Roman" w:cs="Times New Roman"/>
                <w:color w:val="000000"/>
                <w:sz w:val="24"/>
                <w:szCs w:val="24"/>
              </w:rPr>
            </w:pPr>
          </w:p>
        </w:tc>
        <w:tc>
          <w:tcPr>
            <w:tcW w:w="1263" w:type="dxa"/>
            <w:vMerge/>
          </w:tcPr>
          <w:p w:rsidR="006F1620" w:rsidRPr="00CA1376" w:rsidRDefault="006F1620" w:rsidP="008F2C2B">
            <w:pPr>
              <w:jc w:val="center"/>
              <w:rPr>
                <w:rFonts w:ascii="Times New Roman" w:hAnsi="Times New Roman" w:cs="Times New Roman"/>
                <w:sz w:val="24"/>
                <w:szCs w:val="24"/>
              </w:rPr>
            </w:pPr>
          </w:p>
        </w:tc>
        <w:tc>
          <w:tcPr>
            <w:tcW w:w="996" w:type="dxa"/>
          </w:tcPr>
          <w:p w:rsidR="006F1620" w:rsidRPr="00CA1376" w:rsidRDefault="006F1620" w:rsidP="006F1620">
            <w:pPr>
              <w:pStyle w:val="ConsCell"/>
              <w:keepLines/>
              <w:widowControl/>
              <w:spacing w:line="20" w:lineRule="atLeast"/>
              <w:ind w:right="0"/>
              <w:jc w:val="center"/>
              <w:rPr>
                <w:rFonts w:ascii="Times New Roman" w:hAnsi="Times New Roman" w:cs="Times New Roman"/>
                <w:sz w:val="24"/>
                <w:szCs w:val="24"/>
              </w:rPr>
            </w:pPr>
            <w:r w:rsidRPr="00CA1376">
              <w:rPr>
                <w:rFonts w:ascii="Times New Roman" w:hAnsi="Times New Roman" w:cs="Times New Roman"/>
                <w:sz w:val="24"/>
                <w:szCs w:val="24"/>
              </w:rPr>
              <w:t>2021</w:t>
            </w:r>
          </w:p>
          <w:p w:rsidR="006F1620" w:rsidRPr="00CA1376" w:rsidRDefault="006F1620" w:rsidP="006F1620">
            <w:pPr>
              <w:pStyle w:val="ConsCell"/>
              <w:keepLines/>
              <w:widowControl/>
              <w:spacing w:line="20" w:lineRule="atLeast"/>
              <w:ind w:right="0"/>
              <w:jc w:val="center"/>
              <w:rPr>
                <w:rFonts w:ascii="Times New Roman" w:hAnsi="Times New Roman" w:cs="Times New Roman"/>
                <w:sz w:val="24"/>
                <w:szCs w:val="24"/>
              </w:rPr>
            </w:pPr>
            <w:r w:rsidRPr="00CA1376">
              <w:rPr>
                <w:rFonts w:ascii="Times New Roman" w:hAnsi="Times New Roman" w:cs="Times New Roman"/>
                <w:sz w:val="24"/>
                <w:szCs w:val="24"/>
              </w:rPr>
              <w:t>год</w:t>
            </w:r>
          </w:p>
        </w:tc>
        <w:tc>
          <w:tcPr>
            <w:tcW w:w="996" w:type="dxa"/>
          </w:tcPr>
          <w:p w:rsidR="006F1620" w:rsidRPr="00CA1376" w:rsidRDefault="006F1620" w:rsidP="006F1620">
            <w:pPr>
              <w:pStyle w:val="ConsCell"/>
              <w:keepLines/>
              <w:widowControl/>
              <w:spacing w:line="20" w:lineRule="atLeast"/>
              <w:ind w:right="0"/>
              <w:jc w:val="center"/>
              <w:rPr>
                <w:rFonts w:ascii="Times New Roman" w:hAnsi="Times New Roman" w:cs="Times New Roman"/>
                <w:sz w:val="24"/>
                <w:szCs w:val="24"/>
              </w:rPr>
            </w:pPr>
            <w:r w:rsidRPr="00CA1376">
              <w:rPr>
                <w:rFonts w:ascii="Times New Roman" w:hAnsi="Times New Roman" w:cs="Times New Roman"/>
                <w:sz w:val="24"/>
                <w:szCs w:val="24"/>
              </w:rPr>
              <w:t>2022</w:t>
            </w:r>
          </w:p>
          <w:p w:rsidR="006F1620" w:rsidRPr="00CA1376" w:rsidRDefault="006F1620" w:rsidP="006F1620">
            <w:pPr>
              <w:spacing w:line="20" w:lineRule="atLeast"/>
              <w:jc w:val="center"/>
              <w:rPr>
                <w:rFonts w:ascii="Times New Roman" w:hAnsi="Times New Roman" w:cs="Times New Roman"/>
                <w:sz w:val="24"/>
                <w:szCs w:val="24"/>
              </w:rPr>
            </w:pPr>
            <w:r w:rsidRPr="00CA1376">
              <w:rPr>
                <w:rFonts w:ascii="Times New Roman" w:hAnsi="Times New Roman" w:cs="Times New Roman"/>
                <w:sz w:val="24"/>
                <w:szCs w:val="24"/>
              </w:rPr>
              <w:t>год</w:t>
            </w:r>
          </w:p>
        </w:tc>
        <w:tc>
          <w:tcPr>
            <w:tcW w:w="967" w:type="dxa"/>
            <w:gridSpan w:val="2"/>
          </w:tcPr>
          <w:p w:rsidR="006F1620" w:rsidRPr="00CA1376" w:rsidRDefault="006F1620" w:rsidP="006F1620">
            <w:pPr>
              <w:spacing w:line="20" w:lineRule="atLeast"/>
              <w:jc w:val="center"/>
              <w:rPr>
                <w:rFonts w:ascii="Times New Roman" w:hAnsi="Times New Roman" w:cs="Times New Roman"/>
                <w:sz w:val="24"/>
                <w:szCs w:val="24"/>
              </w:rPr>
            </w:pPr>
            <w:r w:rsidRPr="00CA1376">
              <w:rPr>
                <w:rFonts w:ascii="Times New Roman" w:hAnsi="Times New Roman" w:cs="Times New Roman"/>
                <w:sz w:val="24"/>
                <w:szCs w:val="24"/>
              </w:rPr>
              <w:t>2023</w:t>
            </w:r>
          </w:p>
          <w:p w:rsidR="006F1620" w:rsidRPr="00CA1376" w:rsidRDefault="006F1620" w:rsidP="006F1620">
            <w:pPr>
              <w:spacing w:line="20" w:lineRule="atLeast"/>
              <w:jc w:val="center"/>
              <w:rPr>
                <w:rFonts w:ascii="Times New Roman" w:hAnsi="Times New Roman" w:cs="Times New Roman"/>
                <w:sz w:val="24"/>
                <w:szCs w:val="24"/>
              </w:rPr>
            </w:pPr>
            <w:r w:rsidRPr="00CA1376">
              <w:rPr>
                <w:rFonts w:ascii="Times New Roman" w:hAnsi="Times New Roman" w:cs="Times New Roman"/>
                <w:sz w:val="24"/>
                <w:szCs w:val="24"/>
              </w:rPr>
              <w:t>год</w:t>
            </w:r>
          </w:p>
        </w:tc>
        <w:tc>
          <w:tcPr>
            <w:tcW w:w="998" w:type="dxa"/>
            <w:gridSpan w:val="2"/>
          </w:tcPr>
          <w:p w:rsidR="006F1620" w:rsidRPr="00CA1376" w:rsidRDefault="006F1620" w:rsidP="006F1620">
            <w:pPr>
              <w:spacing w:line="20" w:lineRule="atLeast"/>
              <w:jc w:val="center"/>
              <w:rPr>
                <w:rFonts w:ascii="Times New Roman" w:hAnsi="Times New Roman" w:cs="Times New Roman"/>
                <w:sz w:val="24"/>
                <w:szCs w:val="24"/>
              </w:rPr>
            </w:pPr>
            <w:r w:rsidRPr="00CA1376">
              <w:rPr>
                <w:rFonts w:ascii="Times New Roman" w:hAnsi="Times New Roman" w:cs="Times New Roman"/>
                <w:sz w:val="24"/>
                <w:szCs w:val="24"/>
              </w:rPr>
              <w:t>2024</w:t>
            </w:r>
          </w:p>
          <w:p w:rsidR="006F1620" w:rsidRPr="00CA1376" w:rsidRDefault="006F1620" w:rsidP="006F1620">
            <w:pPr>
              <w:spacing w:line="20" w:lineRule="atLeast"/>
              <w:jc w:val="center"/>
              <w:rPr>
                <w:rFonts w:ascii="Times New Roman" w:hAnsi="Times New Roman" w:cs="Times New Roman"/>
                <w:sz w:val="24"/>
                <w:szCs w:val="24"/>
              </w:rPr>
            </w:pPr>
            <w:r w:rsidRPr="00CA1376">
              <w:rPr>
                <w:rFonts w:ascii="Times New Roman" w:hAnsi="Times New Roman" w:cs="Times New Roman"/>
                <w:sz w:val="24"/>
                <w:szCs w:val="24"/>
              </w:rPr>
              <w:t>год</w:t>
            </w:r>
          </w:p>
        </w:tc>
        <w:tc>
          <w:tcPr>
            <w:tcW w:w="1280" w:type="dxa"/>
          </w:tcPr>
          <w:p w:rsidR="006F1620" w:rsidRPr="00CA1376" w:rsidRDefault="006F1620" w:rsidP="006F1620">
            <w:pPr>
              <w:spacing w:line="20" w:lineRule="atLeast"/>
              <w:jc w:val="center"/>
              <w:rPr>
                <w:rFonts w:ascii="Times New Roman" w:hAnsi="Times New Roman" w:cs="Times New Roman"/>
                <w:sz w:val="24"/>
                <w:szCs w:val="24"/>
              </w:rPr>
            </w:pPr>
            <w:r w:rsidRPr="00CA1376">
              <w:rPr>
                <w:rFonts w:ascii="Times New Roman" w:hAnsi="Times New Roman" w:cs="Times New Roman"/>
                <w:sz w:val="24"/>
                <w:szCs w:val="24"/>
              </w:rPr>
              <w:t>2025</w:t>
            </w:r>
          </w:p>
          <w:p w:rsidR="006F1620" w:rsidRPr="00CA1376" w:rsidRDefault="006F1620" w:rsidP="006F1620">
            <w:pPr>
              <w:spacing w:line="20" w:lineRule="atLeast"/>
              <w:jc w:val="center"/>
              <w:rPr>
                <w:rFonts w:ascii="Times New Roman" w:hAnsi="Times New Roman" w:cs="Times New Roman"/>
                <w:sz w:val="24"/>
                <w:szCs w:val="24"/>
              </w:rPr>
            </w:pPr>
            <w:r w:rsidRPr="00CA1376">
              <w:rPr>
                <w:rFonts w:ascii="Times New Roman" w:hAnsi="Times New Roman" w:cs="Times New Roman"/>
                <w:sz w:val="24"/>
                <w:szCs w:val="24"/>
              </w:rPr>
              <w:t>год</w:t>
            </w:r>
          </w:p>
        </w:tc>
        <w:tc>
          <w:tcPr>
            <w:tcW w:w="1281" w:type="dxa"/>
            <w:gridSpan w:val="2"/>
          </w:tcPr>
          <w:p w:rsidR="006F1620" w:rsidRPr="00CA1376" w:rsidRDefault="006F1620" w:rsidP="006F1620">
            <w:pPr>
              <w:spacing w:line="20" w:lineRule="atLeast"/>
              <w:jc w:val="center"/>
              <w:rPr>
                <w:rFonts w:ascii="Times New Roman" w:hAnsi="Times New Roman" w:cs="Times New Roman"/>
                <w:sz w:val="24"/>
                <w:szCs w:val="24"/>
              </w:rPr>
            </w:pPr>
            <w:r w:rsidRPr="00CA1376">
              <w:rPr>
                <w:rFonts w:ascii="Times New Roman" w:hAnsi="Times New Roman" w:cs="Times New Roman"/>
                <w:sz w:val="24"/>
                <w:szCs w:val="24"/>
              </w:rPr>
              <w:t>2026 год</w:t>
            </w:r>
          </w:p>
        </w:tc>
        <w:tc>
          <w:tcPr>
            <w:tcW w:w="1139" w:type="dxa"/>
            <w:gridSpan w:val="2"/>
          </w:tcPr>
          <w:p w:rsidR="006F1620" w:rsidRPr="00CA1376" w:rsidRDefault="006F1620" w:rsidP="008F2C2B">
            <w:pPr>
              <w:spacing w:line="20" w:lineRule="atLeast"/>
              <w:jc w:val="center"/>
              <w:rPr>
                <w:rFonts w:ascii="Times New Roman" w:hAnsi="Times New Roman" w:cs="Times New Roman"/>
                <w:sz w:val="24"/>
                <w:szCs w:val="24"/>
              </w:rPr>
            </w:pPr>
            <w:r>
              <w:rPr>
                <w:rFonts w:ascii="Times New Roman" w:hAnsi="Times New Roman" w:cs="Times New Roman"/>
                <w:sz w:val="24"/>
                <w:szCs w:val="24"/>
              </w:rPr>
              <w:t>2027 год</w:t>
            </w:r>
          </w:p>
        </w:tc>
      </w:tr>
      <w:tr w:rsidR="006F1620" w:rsidRPr="00CA1376" w:rsidTr="006F1620">
        <w:trPr>
          <w:gridAfter w:val="1"/>
          <w:wAfter w:w="8" w:type="dxa"/>
          <w:trHeight w:val="334"/>
        </w:trPr>
        <w:tc>
          <w:tcPr>
            <w:tcW w:w="851" w:type="dxa"/>
          </w:tcPr>
          <w:p w:rsidR="006F1620" w:rsidRPr="00CA1376" w:rsidRDefault="006F1620" w:rsidP="008F2C2B">
            <w:pPr>
              <w:spacing w:before="120" w:after="120"/>
              <w:rPr>
                <w:rFonts w:ascii="Times New Roman" w:hAnsi="Times New Roman" w:cs="Times New Roman"/>
                <w:sz w:val="24"/>
                <w:szCs w:val="24"/>
              </w:rPr>
            </w:pPr>
            <w:r w:rsidRPr="00CA1376">
              <w:rPr>
                <w:rFonts w:ascii="Times New Roman" w:hAnsi="Times New Roman" w:cs="Times New Roman"/>
                <w:sz w:val="24"/>
                <w:szCs w:val="24"/>
              </w:rPr>
              <w:t>1</w:t>
            </w:r>
          </w:p>
        </w:tc>
        <w:tc>
          <w:tcPr>
            <w:tcW w:w="4820" w:type="dxa"/>
          </w:tcPr>
          <w:p w:rsidR="006F1620" w:rsidRPr="00CA1376" w:rsidRDefault="006F1620" w:rsidP="008F2C2B">
            <w:pPr>
              <w:spacing w:before="120" w:after="120"/>
              <w:jc w:val="center"/>
              <w:rPr>
                <w:rFonts w:ascii="Times New Roman" w:hAnsi="Times New Roman" w:cs="Times New Roman"/>
                <w:sz w:val="24"/>
                <w:szCs w:val="24"/>
              </w:rPr>
            </w:pPr>
            <w:r w:rsidRPr="00CA1376">
              <w:rPr>
                <w:rFonts w:ascii="Times New Roman" w:hAnsi="Times New Roman" w:cs="Times New Roman"/>
                <w:sz w:val="24"/>
                <w:szCs w:val="24"/>
              </w:rPr>
              <w:t>2</w:t>
            </w:r>
          </w:p>
        </w:tc>
        <w:tc>
          <w:tcPr>
            <w:tcW w:w="1263" w:type="dxa"/>
          </w:tcPr>
          <w:p w:rsidR="006F1620" w:rsidRPr="00CA1376" w:rsidRDefault="006F1620" w:rsidP="008F2C2B">
            <w:pPr>
              <w:spacing w:before="120" w:after="120"/>
              <w:jc w:val="center"/>
              <w:rPr>
                <w:rFonts w:ascii="Times New Roman" w:hAnsi="Times New Roman" w:cs="Times New Roman"/>
                <w:sz w:val="24"/>
                <w:szCs w:val="24"/>
              </w:rPr>
            </w:pPr>
            <w:r w:rsidRPr="00CA1376">
              <w:rPr>
                <w:rFonts w:ascii="Times New Roman" w:hAnsi="Times New Roman" w:cs="Times New Roman"/>
                <w:sz w:val="24"/>
                <w:szCs w:val="24"/>
              </w:rPr>
              <w:t>3</w:t>
            </w:r>
          </w:p>
        </w:tc>
        <w:tc>
          <w:tcPr>
            <w:tcW w:w="996" w:type="dxa"/>
          </w:tcPr>
          <w:p w:rsidR="006F1620" w:rsidRPr="00CA1376" w:rsidRDefault="006F1620" w:rsidP="006F1620">
            <w:pPr>
              <w:spacing w:before="120" w:after="120"/>
              <w:jc w:val="center"/>
              <w:rPr>
                <w:rFonts w:ascii="Times New Roman" w:hAnsi="Times New Roman" w:cs="Times New Roman"/>
                <w:sz w:val="24"/>
                <w:szCs w:val="24"/>
              </w:rPr>
            </w:pPr>
            <w:r>
              <w:rPr>
                <w:rFonts w:ascii="Times New Roman" w:hAnsi="Times New Roman" w:cs="Times New Roman"/>
                <w:sz w:val="24"/>
                <w:szCs w:val="24"/>
              </w:rPr>
              <w:t>4</w:t>
            </w:r>
          </w:p>
        </w:tc>
        <w:tc>
          <w:tcPr>
            <w:tcW w:w="996" w:type="dxa"/>
          </w:tcPr>
          <w:p w:rsidR="006F1620" w:rsidRPr="00CA1376" w:rsidRDefault="006F1620" w:rsidP="006F1620">
            <w:pPr>
              <w:spacing w:before="120" w:after="120"/>
              <w:jc w:val="center"/>
              <w:rPr>
                <w:rFonts w:ascii="Times New Roman" w:hAnsi="Times New Roman" w:cs="Times New Roman"/>
                <w:sz w:val="24"/>
                <w:szCs w:val="24"/>
              </w:rPr>
            </w:pPr>
            <w:r>
              <w:rPr>
                <w:rFonts w:ascii="Times New Roman" w:hAnsi="Times New Roman" w:cs="Times New Roman"/>
                <w:sz w:val="24"/>
                <w:szCs w:val="24"/>
              </w:rPr>
              <w:t>5</w:t>
            </w:r>
          </w:p>
        </w:tc>
        <w:tc>
          <w:tcPr>
            <w:tcW w:w="967" w:type="dxa"/>
            <w:gridSpan w:val="2"/>
          </w:tcPr>
          <w:p w:rsidR="006F1620" w:rsidRPr="00CA1376" w:rsidRDefault="006F1620" w:rsidP="006F1620">
            <w:pPr>
              <w:spacing w:before="120" w:after="120"/>
              <w:jc w:val="center"/>
              <w:rPr>
                <w:rFonts w:ascii="Times New Roman" w:hAnsi="Times New Roman" w:cs="Times New Roman"/>
                <w:sz w:val="24"/>
                <w:szCs w:val="24"/>
              </w:rPr>
            </w:pPr>
            <w:r>
              <w:rPr>
                <w:rFonts w:ascii="Times New Roman" w:hAnsi="Times New Roman" w:cs="Times New Roman"/>
                <w:sz w:val="24"/>
                <w:szCs w:val="24"/>
              </w:rPr>
              <w:t>6</w:t>
            </w:r>
          </w:p>
        </w:tc>
        <w:tc>
          <w:tcPr>
            <w:tcW w:w="998" w:type="dxa"/>
            <w:gridSpan w:val="2"/>
          </w:tcPr>
          <w:p w:rsidR="006F1620" w:rsidRPr="00CA1376" w:rsidRDefault="006F1620" w:rsidP="006F1620">
            <w:pPr>
              <w:spacing w:before="120" w:after="120"/>
              <w:jc w:val="center"/>
              <w:rPr>
                <w:rFonts w:ascii="Times New Roman" w:hAnsi="Times New Roman" w:cs="Times New Roman"/>
                <w:sz w:val="24"/>
                <w:szCs w:val="24"/>
              </w:rPr>
            </w:pPr>
            <w:r>
              <w:rPr>
                <w:rFonts w:ascii="Times New Roman" w:hAnsi="Times New Roman" w:cs="Times New Roman"/>
                <w:sz w:val="24"/>
                <w:szCs w:val="24"/>
              </w:rPr>
              <w:t>7</w:t>
            </w:r>
          </w:p>
        </w:tc>
        <w:tc>
          <w:tcPr>
            <w:tcW w:w="1280" w:type="dxa"/>
          </w:tcPr>
          <w:p w:rsidR="006F1620" w:rsidRPr="00CA1376" w:rsidRDefault="006F1620" w:rsidP="006F1620">
            <w:pPr>
              <w:spacing w:before="120" w:after="120"/>
              <w:jc w:val="center"/>
              <w:rPr>
                <w:rFonts w:ascii="Times New Roman" w:hAnsi="Times New Roman" w:cs="Times New Roman"/>
                <w:sz w:val="24"/>
                <w:szCs w:val="24"/>
              </w:rPr>
            </w:pPr>
            <w:r>
              <w:rPr>
                <w:rFonts w:ascii="Times New Roman" w:hAnsi="Times New Roman" w:cs="Times New Roman"/>
                <w:sz w:val="24"/>
                <w:szCs w:val="24"/>
              </w:rPr>
              <w:t>8</w:t>
            </w:r>
          </w:p>
        </w:tc>
        <w:tc>
          <w:tcPr>
            <w:tcW w:w="1281" w:type="dxa"/>
            <w:gridSpan w:val="2"/>
          </w:tcPr>
          <w:p w:rsidR="006F1620" w:rsidRPr="00CA1376" w:rsidRDefault="006F1620" w:rsidP="006F1620">
            <w:pPr>
              <w:spacing w:before="120" w:after="120"/>
              <w:jc w:val="center"/>
              <w:rPr>
                <w:rFonts w:ascii="Times New Roman" w:hAnsi="Times New Roman" w:cs="Times New Roman"/>
                <w:sz w:val="24"/>
                <w:szCs w:val="24"/>
              </w:rPr>
            </w:pPr>
            <w:r>
              <w:rPr>
                <w:rFonts w:ascii="Times New Roman" w:hAnsi="Times New Roman" w:cs="Times New Roman"/>
                <w:sz w:val="24"/>
                <w:szCs w:val="24"/>
              </w:rPr>
              <w:t>9</w:t>
            </w:r>
          </w:p>
        </w:tc>
        <w:tc>
          <w:tcPr>
            <w:tcW w:w="1139" w:type="dxa"/>
            <w:gridSpan w:val="2"/>
          </w:tcPr>
          <w:p w:rsidR="006F1620" w:rsidRPr="00CA1376" w:rsidRDefault="006F1620" w:rsidP="008F2C2B">
            <w:pPr>
              <w:spacing w:before="120" w:after="120"/>
              <w:jc w:val="center"/>
              <w:rPr>
                <w:rFonts w:ascii="Times New Roman" w:hAnsi="Times New Roman" w:cs="Times New Roman"/>
                <w:sz w:val="24"/>
                <w:szCs w:val="24"/>
              </w:rPr>
            </w:pPr>
            <w:r>
              <w:rPr>
                <w:rFonts w:ascii="Times New Roman" w:hAnsi="Times New Roman" w:cs="Times New Roman"/>
                <w:sz w:val="24"/>
                <w:szCs w:val="24"/>
              </w:rPr>
              <w:t>10</w:t>
            </w:r>
          </w:p>
        </w:tc>
      </w:tr>
      <w:tr w:rsidR="006F1620" w:rsidRPr="00CA1376" w:rsidTr="006F1620">
        <w:trPr>
          <w:gridAfter w:val="1"/>
          <w:wAfter w:w="8" w:type="dxa"/>
          <w:trHeight w:val="1284"/>
        </w:trPr>
        <w:tc>
          <w:tcPr>
            <w:tcW w:w="851" w:type="dxa"/>
          </w:tcPr>
          <w:p w:rsidR="006F1620" w:rsidRPr="00CA1376" w:rsidRDefault="006F1620" w:rsidP="008F2C2B">
            <w:pPr>
              <w:rPr>
                <w:rFonts w:ascii="Times New Roman" w:hAnsi="Times New Roman" w:cs="Times New Roman"/>
                <w:sz w:val="24"/>
                <w:szCs w:val="24"/>
              </w:rPr>
            </w:pPr>
            <w:r w:rsidRPr="00CA1376">
              <w:rPr>
                <w:rFonts w:ascii="Times New Roman" w:hAnsi="Times New Roman" w:cs="Times New Roman"/>
                <w:sz w:val="24"/>
                <w:szCs w:val="24"/>
              </w:rPr>
              <w:t>1</w:t>
            </w:r>
          </w:p>
        </w:tc>
        <w:tc>
          <w:tcPr>
            <w:tcW w:w="4820" w:type="dxa"/>
          </w:tcPr>
          <w:p w:rsidR="006F1620" w:rsidRPr="00CA1376" w:rsidRDefault="006F1620" w:rsidP="008F2C2B">
            <w:pPr>
              <w:spacing w:after="60"/>
              <w:jc w:val="both"/>
              <w:rPr>
                <w:rFonts w:ascii="Times New Roman" w:eastAsia="Calibri" w:hAnsi="Times New Roman" w:cs="Times New Roman"/>
                <w:sz w:val="24"/>
                <w:szCs w:val="24"/>
                <w:lang w:eastAsia="ru-RU"/>
              </w:rPr>
            </w:pPr>
            <w:r w:rsidRPr="00CA1376">
              <w:rPr>
                <w:rFonts w:ascii="Times New Roman" w:eastAsia="Times New Roman" w:hAnsi="Times New Roman" w:cs="Times New Roman"/>
                <w:sz w:val="24"/>
                <w:szCs w:val="24"/>
                <w:lang w:eastAsia="ru-RU"/>
              </w:rPr>
              <w:t xml:space="preserve">Увеличение численности </w:t>
            </w:r>
            <w:r w:rsidRPr="00CA1376">
              <w:rPr>
                <w:rFonts w:ascii="Times New Roman" w:eastAsia="Calibri" w:hAnsi="Times New Roman" w:cs="Times New Roman"/>
                <w:sz w:val="24"/>
                <w:szCs w:val="24"/>
                <w:lang w:eastAsia="ru-RU"/>
              </w:rPr>
              <w:t xml:space="preserve">жителей </w:t>
            </w:r>
            <w:r w:rsidRPr="00CA1376">
              <w:rPr>
                <w:rFonts w:ascii="Times New Roman" w:hAnsi="Times New Roman" w:cs="Times New Roman"/>
                <w:sz w:val="24"/>
                <w:szCs w:val="24"/>
              </w:rPr>
              <w:t>Одесского  муниципального района Омской области</w:t>
            </w:r>
            <w:r w:rsidRPr="00CA1376">
              <w:rPr>
                <w:rFonts w:ascii="Times New Roman" w:eastAsia="Calibri" w:hAnsi="Times New Roman" w:cs="Times New Roman"/>
                <w:sz w:val="24"/>
                <w:szCs w:val="24"/>
                <w:lang w:eastAsia="ru-RU"/>
              </w:rPr>
              <w:t>, занимающихся творческой деятельностью на непрофессиональной основе</w:t>
            </w:r>
          </w:p>
          <w:p w:rsidR="006F1620" w:rsidRPr="00CA1376" w:rsidRDefault="006F1620" w:rsidP="008F2C2B">
            <w:pPr>
              <w:spacing w:after="60"/>
              <w:jc w:val="both"/>
              <w:rPr>
                <w:rFonts w:ascii="Times New Roman" w:hAnsi="Times New Roman" w:cs="Times New Roman"/>
                <w:sz w:val="24"/>
                <w:szCs w:val="24"/>
              </w:rPr>
            </w:pPr>
          </w:p>
        </w:tc>
        <w:tc>
          <w:tcPr>
            <w:tcW w:w="1263" w:type="dxa"/>
          </w:tcPr>
          <w:p w:rsidR="006F1620" w:rsidRPr="00CA1376" w:rsidRDefault="006F1620" w:rsidP="008F2C2B">
            <w:pPr>
              <w:spacing w:after="60"/>
              <w:jc w:val="center"/>
              <w:rPr>
                <w:rFonts w:ascii="Times New Roman" w:hAnsi="Times New Roman" w:cs="Times New Roman"/>
                <w:sz w:val="24"/>
                <w:szCs w:val="24"/>
              </w:rPr>
            </w:pPr>
            <w:r w:rsidRPr="00CA1376">
              <w:rPr>
                <w:rFonts w:ascii="Times New Roman" w:hAnsi="Times New Roman" w:cs="Times New Roman"/>
                <w:sz w:val="24"/>
                <w:szCs w:val="24"/>
              </w:rPr>
              <w:t>Чел.</w:t>
            </w:r>
          </w:p>
        </w:tc>
        <w:tc>
          <w:tcPr>
            <w:tcW w:w="996" w:type="dxa"/>
          </w:tcPr>
          <w:p w:rsidR="006F1620" w:rsidRDefault="001915C3">
            <w:pPr>
              <w:jc w:val="center"/>
              <w:rPr>
                <w:sz w:val="24"/>
                <w:szCs w:val="24"/>
              </w:rPr>
            </w:pPr>
            <w:r>
              <w:t>3 186</w:t>
            </w:r>
          </w:p>
        </w:tc>
        <w:tc>
          <w:tcPr>
            <w:tcW w:w="996" w:type="dxa"/>
          </w:tcPr>
          <w:p w:rsidR="006F1620" w:rsidRDefault="001915C3">
            <w:pPr>
              <w:jc w:val="center"/>
              <w:rPr>
                <w:sz w:val="24"/>
                <w:szCs w:val="24"/>
              </w:rPr>
            </w:pPr>
            <w:r>
              <w:t>3 186</w:t>
            </w:r>
          </w:p>
        </w:tc>
        <w:tc>
          <w:tcPr>
            <w:tcW w:w="967" w:type="dxa"/>
            <w:gridSpan w:val="2"/>
          </w:tcPr>
          <w:p w:rsidR="006F1620" w:rsidRDefault="001915C3">
            <w:pPr>
              <w:jc w:val="center"/>
              <w:rPr>
                <w:sz w:val="24"/>
                <w:szCs w:val="24"/>
              </w:rPr>
            </w:pPr>
            <w:r>
              <w:rPr>
                <w:sz w:val="24"/>
                <w:szCs w:val="24"/>
              </w:rPr>
              <w:t>3186</w:t>
            </w:r>
          </w:p>
        </w:tc>
        <w:tc>
          <w:tcPr>
            <w:tcW w:w="998" w:type="dxa"/>
            <w:gridSpan w:val="2"/>
          </w:tcPr>
          <w:p w:rsidR="006F1620" w:rsidRDefault="001915C3">
            <w:pPr>
              <w:jc w:val="center"/>
              <w:rPr>
                <w:sz w:val="24"/>
                <w:szCs w:val="24"/>
              </w:rPr>
            </w:pPr>
            <w:r>
              <w:rPr>
                <w:sz w:val="24"/>
                <w:szCs w:val="24"/>
              </w:rPr>
              <w:t>3188</w:t>
            </w:r>
          </w:p>
        </w:tc>
        <w:tc>
          <w:tcPr>
            <w:tcW w:w="1280" w:type="dxa"/>
          </w:tcPr>
          <w:p w:rsidR="006F1620" w:rsidRDefault="001915C3">
            <w:pPr>
              <w:jc w:val="center"/>
              <w:rPr>
                <w:sz w:val="24"/>
                <w:szCs w:val="24"/>
              </w:rPr>
            </w:pPr>
            <w:r>
              <w:t>3188</w:t>
            </w:r>
          </w:p>
        </w:tc>
        <w:tc>
          <w:tcPr>
            <w:tcW w:w="1281" w:type="dxa"/>
            <w:gridSpan w:val="2"/>
          </w:tcPr>
          <w:p w:rsidR="006F1620" w:rsidRDefault="001915C3">
            <w:pPr>
              <w:jc w:val="center"/>
              <w:rPr>
                <w:sz w:val="24"/>
                <w:szCs w:val="24"/>
              </w:rPr>
            </w:pPr>
            <w:r>
              <w:t>3190</w:t>
            </w:r>
          </w:p>
        </w:tc>
        <w:tc>
          <w:tcPr>
            <w:tcW w:w="1139" w:type="dxa"/>
            <w:gridSpan w:val="2"/>
          </w:tcPr>
          <w:p w:rsidR="006F1620" w:rsidRDefault="001915C3">
            <w:pPr>
              <w:jc w:val="center"/>
              <w:rPr>
                <w:sz w:val="24"/>
                <w:szCs w:val="24"/>
              </w:rPr>
            </w:pPr>
            <w:r>
              <w:t>3190</w:t>
            </w:r>
          </w:p>
        </w:tc>
      </w:tr>
      <w:tr w:rsidR="006F1620" w:rsidRPr="00CA1376" w:rsidTr="006F1620">
        <w:trPr>
          <w:gridAfter w:val="1"/>
          <w:wAfter w:w="8" w:type="dxa"/>
          <w:trHeight w:val="372"/>
        </w:trPr>
        <w:tc>
          <w:tcPr>
            <w:tcW w:w="851" w:type="dxa"/>
          </w:tcPr>
          <w:p w:rsidR="006F1620" w:rsidRPr="00CA1376" w:rsidRDefault="006F1620" w:rsidP="00B45B68">
            <w:pPr>
              <w:rPr>
                <w:rFonts w:ascii="Times New Roman" w:hAnsi="Times New Roman" w:cs="Times New Roman"/>
                <w:sz w:val="24"/>
                <w:szCs w:val="24"/>
              </w:rPr>
            </w:pPr>
            <w:r>
              <w:rPr>
                <w:rFonts w:ascii="Times New Roman" w:hAnsi="Times New Roman" w:cs="Times New Roman"/>
                <w:sz w:val="24"/>
                <w:szCs w:val="24"/>
              </w:rPr>
              <w:t>1.1</w:t>
            </w:r>
          </w:p>
        </w:tc>
        <w:tc>
          <w:tcPr>
            <w:tcW w:w="4820" w:type="dxa"/>
          </w:tcPr>
          <w:p w:rsidR="006F1620" w:rsidRPr="00CA1376" w:rsidRDefault="006F1620" w:rsidP="003B7B38">
            <w:pPr>
              <w:spacing w:after="60"/>
              <w:jc w:val="both"/>
              <w:rPr>
                <w:rFonts w:ascii="Times New Roman" w:eastAsia="Calibri" w:hAnsi="Times New Roman" w:cs="Times New Roman"/>
                <w:sz w:val="24"/>
                <w:szCs w:val="24"/>
                <w:lang w:eastAsia="ru-RU"/>
              </w:rPr>
            </w:pPr>
            <w:r w:rsidRPr="003B7B38">
              <w:rPr>
                <w:rFonts w:ascii="Times New Roman" w:eastAsia="Calibri" w:hAnsi="Times New Roman" w:cs="Times New Roman"/>
                <w:sz w:val="24"/>
                <w:szCs w:val="24"/>
                <w:lang w:eastAsia="ru-RU"/>
              </w:rPr>
              <w:t xml:space="preserve">Количество мероприятий реализованных в рамках   обеспечения  развития и укрепления материально- технической базы домов культуры в населенных пунктах с числом </w:t>
            </w:r>
            <w:r>
              <w:rPr>
                <w:rFonts w:ascii="Times New Roman" w:eastAsia="Calibri" w:hAnsi="Times New Roman" w:cs="Times New Roman"/>
                <w:sz w:val="24"/>
                <w:szCs w:val="24"/>
                <w:lang w:eastAsia="ru-RU"/>
              </w:rPr>
              <w:t>ж</w:t>
            </w:r>
            <w:r w:rsidRPr="003B7B38">
              <w:rPr>
                <w:rFonts w:ascii="Times New Roman" w:eastAsia="Calibri" w:hAnsi="Times New Roman" w:cs="Times New Roman"/>
                <w:sz w:val="24"/>
                <w:szCs w:val="24"/>
                <w:lang w:eastAsia="ru-RU"/>
              </w:rPr>
              <w:t>ителей до 50 тысяч человек</w:t>
            </w:r>
          </w:p>
        </w:tc>
        <w:tc>
          <w:tcPr>
            <w:tcW w:w="1263" w:type="dxa"/>
          </w:tcPr>
          <w:p w:rsidR="006F1620" w:rsidRPr="00CA1376" w:rsidRDefault="006F1620" w:rsidP="008F2C2B">
            <w:pPr>
              <w:spacing w:after="60"/>
              <w:jc w:val="center"/>
              <w:rPr>
                <w:rFonts w:ascii="Times New Roman" w:hAnsi="Times New Roman" w:cs="Times New Roman"/>
                <w:sz w:val="24"/>
                <w:szCs w:val="24"/>
              </w:rPr>
            </w:pPr>
            <w:r>
              <w:rPr>
                <w:rFonts w:ascii="Times New Roman" w:hAnsi="Times New Roman" w:cs="Times New Roman"/>
                <w:sz w:val="24"/>
                <w:szCs w:val="24"/>
              </w:rPr>
              <w:t>Единиц</w:t>
            </w:r>
          </w:p>
        </w:tc>
        <w:tc>
          <w:tcPr>
            <w:tcW w:w="996" w:type="dxa"/>
          </w:tcPr>
          <w:p w:rsidR="006F1620" w:rsidRDefault="006F1620">
            <w:pPr>
              <w:jc w:val="center"/>
              <w:rPr>
                <w:color w:val="000000"/>
                <w:sz w:val="24"/>
                <w:szCs w:val="24"/>
              </w:rPr>
            </w:pPr>
            <w:r>
              <w:rPr>
                <w:color w:val="000000"/>
              </w:rPr>
              <w:t>1</w:t>
            </w:r>
          </w:p>
        </w:tc>
        <w:tc>
          <w:tcPr>
            <w:tcW w:w="996" w:type="dxa"/>
          </w:tcPr>
          <w:p w:rsidR="006F1620" w:rsidRDefault="006F1620">
            <w:pPr>
              <w:jc w:val="center"/>
              <w:rPr>
                <w:color w:val="000000"/>
                <w:sz w:val="24"/>
                <w:szCs w:val="24"/>
              </w:rPr>
            </w:pPr>
            <w:r>
              <w:rPr>
                <w:color w:val="000000"/>
              </w:rPr>
              <w:t>0</w:t>
            </w:r>
          </w:p>
        </w:tc>
        <w:tc>
          <w:tcPr>
            <w:tcW w:w="967" w:type="dxa"/>
            <w:gridSpan w:val="2"/>
          </w:tcPr>
          <w:p w:rsidR="006F1620" w:rsidRDefault="006F1620">
            <w:pPr>
              <w:jc w:val="center"/>
              <w:rPr>
                <w:color w:val="000000"/>
                <w:sz w:val="24"/>
                <w:szCs w:val="24"/>
              </w:rPr>
            </w:pPr>
            <w:r>
              <w:rPr>
                <w:color w:val="000000"/>
              </w:rPr>
              <w:t>1</w:t>
            </w:r>
          </w:p>
        </w:tc>
        <w:tc>
          <w:tcPr>
            <w:tcW w:w="998" w:type="dxa"/>
            <w:gridSpan w:val="2"/>
          </w:tcPr>
          <w:p w:rsidR="006F1620" w:rsidRDefault="006F1620">
            <w:pPr>
              <w:jc w:val="center"/>
              <w:rPr>
                <w:color w:val="000000"/>
                <w:sz w:val="24"/>
                <w:szCs w:val="24"/>
              </w:rPr>
            </w:pPr>
            <w:r>
              <w:rPr>
                <w:color w:val="000000"/>
              </w:rPr>
              <w:t>0</w:t>
            </w:r>
          </w:p>
        </w:tc>
        <w:tc>
          <w:tcPr>
            <w:tcW w:w="1280" w:type="dxa"/>
          </w:tcPr>
          <w:p w:rsidR="006F1620" w:rsidRDefault="006F1620">
            <w:pPr>
              <w:jc w:val="center"/>
              <w:rPr>
                <w:color w:val="000000"/>
                <w:sz w:val="24"/>
                <w:szCs w:val="24"/>
              </w:rPr>
            </w:pPr>
            <w:r>
              <w:rPr>
                <w:color w:val="000000"/>
              </w:rPr>
              <w:t>0</w:t>
            </w:r>
          </w:p>
        </w:tc>
        <w:tc>
          <w:tcPr>
            <w:tcW w:w="1281" w:type="dxa"/>
            <w:gridSpan w:val="2"/>
          </w:tcPr>
          <w:p w:rsidR="006F1620" w:rsidRDefault="006F1620">
            <w:pPr>
              <w:jc w:val="center"/>
              <w:rPr>
                <w:color w:val="000000"/>
                <w:sz w:val="24"/>
                <w:szCs w:val="24"/>
              </w:rPr>
            </w:pPr>
            <w:r>
              <w:rPr>
                <w:color w:val="000000"/>
              </w:rPr>
              <w:t>0</w:t>
            </w:r>
          </w:p>
        </w:tc>
        <w:tc>
          <w:tcPr>
            <w:tcW w:w="1139" w:type="dxa"/>
            <w:gridSpan w:val="2"/>
          </w:tcPr>
          <w:p w:rsidR="006F1620" w:rsidRDefault="006F1620">
            <w:pPr>
              <w:jc w:val="center"/>
              <w:rPr>
                <w:color w:val="000000"/>
                <w:sz w:val="24"/>
                <w:szCs w:val="24"/>
              </w:rPr>
            </w:pPr>
            <w:r>
              <w:rPr>
                <w:color w:val="000000"/>
              </w:rPr>
              <w:t>0</w:t>
            </w:r>
          </w:p>
        </w:tc>
      </w:tr>
      <w:tr w:rsidR="006F1620" w:rsidRPr="00CA1376" w:rsidTr="006F1620">
        <w:trPr>
          <w:gridAfter w:val="1"/>
          <w:wAfter w:w="8" w:type="dxa"/>
          <w:trHeight w:val="372"/>
        </w:trPr>
        <w:tc>
          <w:tcPr>
            <w:tcW w:w="851" w:type="dxa"/>
          </w:tcPr>
          <w:p w:rsidR="006F1620" w:rsidRPr="00CA1376" w:rsidRDefault="006F1620" w:rsidP="00B45B68">
            <w:pPr>
              <w:rPr>
                <w:rFonts w:ascii="Times New Roman" w:hAnsi="Times New Roman" w:cs="Times New Roman"/>
                <w:sz w:val="24"/>
                <w:szCs w:val="24"/>
              </w:rPr>
            </w:pPr>
            <w:r w:rsidRPr="00CA1376">
              <w:rPr>
                <w:rFonts w:ascii="Times New Roman" w:hAnsi="Times New Roman" w:cs="Times New Roman"/>
                <w:sz w:val="24"/>
                <w:szCs w:val="24"/>
              </w:rPr>
              <w:t>1.</w:t>
            </w:r>
            <w:r>
              <w:rPr>
                <w:rFonts w:ascii="Times New Roman" w:hAnsi="Times New Roman" w:cs="Times New Roman"/>
                <w:sz w:val="24"/>
                <w:szCs w:val="24"/>
              </w:rPr>
              <w:t>2</w:t>
            </w:r>
          </w:p>
        </w:tc>
        <w:tc>
          <w:tcPr>
            <w:tcW w:w="4820" w:type="dxa"/>
          </w:tcPr>
          <w:p w:rsidR="006F1620" w:rsidRPr="00CA1376" w:rsidRDefault="006F1620" w:rsidP="008F2C2B">
            <w:pPr>
              <w:spacing w:after="60"/>
              <w:jc w:val="both"/>
              <w:rPr>
                <w:rFonts w:ascii="Times New Roman" w:eastAsia="Times New Roman" w:hAnsi="Times New Roman" w:cs="Times New Roman"/>
                <w:sz w:val="24"/>
                <w:szCs w:val="24"/>
                <w:lang w:eastAsia="ru-RU"/>
              </w:rPr>
            </w:pPr>
            <w:r w:rsidRPr="00CA1376">
              <w:rPr>
                <w:rFonts w:ascii="Times New Roman" w:eastAsia="Calibri" w:hAnsi="Times New Roman" w:cs="Times New Roman"/>
                <w:sz w:val="24"/>
                <w:szCs w:val="24"/>
                <w:lang w:eastAsia="ru-RU"/>
              </w:rPr>
              <w:t xml:space="preserve">Объем просроченной кредиторской </w:t>
            </w:r>
            <w:r w:rsidRPr="00CA1376">
              <w:rPr>
                <w:rFonts w:ascii="Times New Roman" w:eastAsia="Calibri" w:hAnsi="Times New Roman" w:cs="Times New Roman"/>
                <w:sz w:val="24"/>
                <w:szCs w:val="24"/>
                <w:lang w:eastAsia="ru-RU"/>
              </w:rPr>
              <w:lastRenderedPageBreak/>
              <w:t>задолженности на потребленную тепловую энергию (электрическую энергию для нужд отопления) учреждениями культуры поселений Одесского муниципального района Омской области</w:t>
            </w:r>
          </w:p>
        </w:tc>
        <w:tc>
          <w:tcPr>
            <w:tcW w:w="1263" w:type="dxa"/>
          </w:tcPr>
          <w:p w:rsidR="006F1620" w:rsidRPr="00CA1376" w:rsidRDefault="006F1620" w:rsidP="008F2C2B">
            <w:pPr>
              <w:spacing w:after="60"/>
              <w:jc w:val="center"/>
              <w:rPr>
                <w:rFonts w:ascii="Times New Roman" w:hAnsi="Times New Roman" w:cs="Times New Roman"/>
                <w:sz w:val="24"/>
                <w:szCs w:val="24"/>
              </w:rPr>
            </w:pPr>
            <w:r w:rsidRPr="00CA1376">
              <w:rPr>
                <w:rFonts w:ascii="Times New Roman" w:hAnsi="Times New Roman" w:cs="Times New Roman"/>
                <w:sz w:val="24"/>
                <w:szCs w:val="24"/>
              </w:rPr>
              <w:lastRenderedPageBreak/>
              <w:t xml:space="preserve">Тыс. руб. </w:t>
            </w:r>
          </w:p>
        </w:tc>
        <w:tc>
          <w:tcPr>
            <w:tcW w:w="996" w:type="dxa"/>
          </w:tcPr>
          <w:p w:rsidR="006F1620" w:rsidRDefault="006F1620">
            <w:pPr>
              <w:jc w:val="center"/>
              <w:rPr>
                <w:rFonts w:ascii="Calibri" w:hAnsi="Calibri"/>
                <w:color w:val="000000"/>
                <w:sz w:val="24"/>
                <w:szCs w:val="24"/>
              </w:rPr>
            </w:pPr>
            <w:r>
              <w:rPr>
                <w:rFonts w:ascii="Calibri" w:hAnsi="Calibri"/>
                <w:color w:val="000000"/>
              </w:rPr>
              <w:t>0</w:t>
            </w:r>
          </w:p>
        </w:tc>
        <w:tc>
          <w:tcPr>
            <w:tcW w:w="996" w:type="dxa"/>
          </w:tcPr>
          <w:p w:rsidR="006F1620" w:rsidRDefault="006F1620">
            <w:pPr>
              <w:jc w:val="center"/>
              <w:rPr>
                <w:rFonts w:ascii="Calibri" w:hAnsi="Calibri"/>
                <w:color w:val="000000"/>
                <w:sz w:val="24"/>
                <w:szCs w:val="24"/>
              </w:rPr>
            </w:pPr>
            <w:r>
              <w:rPr>
                <w:rFonts w:ascii="Calibri" w:hAnsi="Calibri"/>
                <w:color w:val="000000"/>
              </w:rPr>
              <w:t>0</w:t>
            </w:r>
          </w:p>
        </w:tc>
        <w:tc>
          <w:tcPr>
            <w:tcW w:w="967" w:type="dxa"/>
            <w:gridSpan w:val="2"/>
          </w:tcPr>
          <w:p w:rsidR="006F1620" w:rsidRDefault="006F1620">
            <w:pPr>
              <w:jc w:val="center"/>
              <w:rPr>
                <w:rFonts w:ascii="Calibri" w:hAnsi="Calibri"/>
                <w:color w:val="000000"/>
                <w:sz w:val="24"/>
                <w:szCs w:val="24"/>
              </w:rPr>
            </w:pPr>
            <w:r>
              <w:rPr>
                <w:rFonts w:ascii="Calibri" w:hAnsi="Calibri"/>
                <w:color w:val="000000"/>
              </w:rPr>
              <w:t>0</w:t>
            </w:r>
          </w:p>
        </w:tc>
        <w:tc>
          <w:tcPr>
            <w:tcW w:w="998" w:type="dxa"/>
            <w:gridSpan w:val="2"/>
          </w:tcPr>
          <w:p w:rsidR="006F1620" w:rsidRDefault="006F1620">
            <w:pPr>
              <w:jc w:val="center"/>
              <w:rPr>
                <w:rFonts w:ascii="Calibri" w:hAnsi="Calibri"/>
                <w:color w:val="000000"/>
                <w:sz w:val="24"/>
                <w:szCs w:val="24"/>
              </w:rPr>
            </w:pPr>
            <w:r>
              <w:rPr>
                <w:rFonts w:ascii="Calibri" w:hAnsi="Calibri"/>
                <w:color w:val="000000"/>
              </w:rPr>
              <w:t>0</w:t>
            </w:r>
          </w:p>
        </w:tc>
        <w:tc>
          <w:tcPr>
            <w:tcW w:w="1280" w:type="dxa"/>
          </w:tcPr>
          <w:p w:rsidR="006F1620" w:rsidRDefault="006F1620">
            <w:pPr>
              <w:jc w:val="center"/>
              <w:rPr>
                <w:rFonts w:ascii="Calibri" w:hAnsi="Calibri"/>
                <w:color w:val="000000"/>
                <w:sz w:val="24"/>
                <w:szCs w:val="24"/>
              </w:rPr>
            </w:pPr>
            <w:r>
              <w:rPr>
                <w:rFonts w:ascii="Calibri" w:hAnsi="Calibri"/>
                <w:color w:val="000000"/>
              </w:rPr>
              <w:t>0</w:t>
            </w:r>
          </w:p>
        </w:tc>
        <w:tc>
          <w:tcPr>
            <w:tcW w:w="1281" w:type="dxa"/>
            <w:gridSpan w:val="2"/>
          </w:tcPr>
          <w:p w:rsidR="006F1620" w:rsidRDefault="006F1620">
            <w:pPr>
              <w:jc w:val="center"/>
              <w:rPr>
                <w:rFonts w:ascii="Calibri" w:hAnsi="Calibri"/>
                <w:sz w:val="24"/>
                <w:szCs w:val="24"/>
              </w:rPr>
            </w:pPr>
            <w:r>
              <w:rPr>
                <w:rFonts w:ascii="Calibri" w:hAnsi="Calibri"/>
              </w:rPr>
              <w:t>0</w:t>
            </w:r>
          </w:p>
        </w:tc>
        <w:tc>
          <w:tcPr>
            <w:tcW w:w="1139" w:type="dxa"/>
            <w:gridSpan w:val="2"/>
          </w:tcPr>
          <w:p w:rsidR="006F1620" w:rsidRDefault="006F1620">
            <w:pPr>
              <w:jc w:val="center"/>
              <w:rPr>
                <w:rFonts w:ascii="Calibri" w:hAnsi="Calibri"/>
                <w:color w:val="000000"/>
                <w:sz w:val="24"/>
                <w:szCs w:val="24"/>
              </w:rPr>
            </w:pPr>
            <w:r>
              <w:rPr>
                <w:rFonts w:ascii="Calibri" w:hAnsi="Calibri"/>
                <w:color w:val="000000"/>
              </w:rPr>
              <w:t>0</w:t>
            </w:r>
          </w:p>
        </w:tc>
      </w:tr>
      <w:tr w:rsidR="006F1620" w:rsidRPr="00CA1376" w:rsidTr="006F1620">
        <w:trPr>
          <w:gridAfter w:val="1"/>
          <w:wAfter w:w="8" w:type="dxa"/>
          <w:trHeight w:val="1000"/>
        </w:trPr>
        <w:tc>
          <w:tcPr>
            <w:tcW w:w="851" w:type="dxa"/>
          </w:tcPr>
          <w:p w:rsidR="006F1620" w:rsidRPr="00CA1376" w:rsidRDefault="006F1620" w:rsidP="00B45B68">
            <w:pPr>
              <w:rPr>
                <w:rFonts w:ascii="Times New Roman" w:hAnsi="Times New Roman" w:cs="Times New Roman"/>
                <w:sz w:val="24"/>
                <w:szCs w:val="24"/>
              </w:rPr>
            </w:pPr>
            <w:r w:rsidRPr="00CA1376">
              <w:rPr>
                <w:rFonts w:ascii="Times New Roman" w:hAnsi="Times New Roman" w:cs="Times New Roman"/>
                <w:sz w:val="24"/>
                <w:szCs w:val="24"/>
              </w:rPr>
              <w:lastRenderedPageBreak/>
              <w:t xml:space="preserve">1. </w:t>
            </w:r>
            <w:r>
              <w:rPr>
                <w:rFonts w:ascii="Times New Roman" w:hAnsi="Times New Roman" w:cs="Times New Roman"/>
                <w:sz w:val="24"/>
                <w:szCs w:val="24"/>
              </w:rPr>
              <w:t>4</w:t>
            </w:r>
          </w:p>
        </w:tc>
        <w:tc>
          <w:tcPr>
            <w:tcW w:w="4820" w:type="dxa"/>
          </w:tcPr>
          <w:p w:rsidR="006F1620" w:rsidRPr="00CA1376" w:rsidRDefault="006F1620" w:rsidP="00C05304">
            <w:pPr>
              <w:spacing w:after="60"/>
              <w:jc w:val="both"/>
              <w:rPr>
                <w:rFonts w:ascii="Times New Roman" w:eastAsia="Calibri" w:hAnsi="Times New Roman" w:cs="Times New Roman"/>
                <w:sz w:val="24"/>
                <w:szCs w:val="24"/>
                <w:lang w:eastAsia="ru-RU"/>
              </w:rPr>
            </w:pPr>
            <w:r w:rsidRPr="00CA1376">
              <w:rPr>
                <w:rFonts w:ascii="Times New Roman" w:eastAsia="Calibri" w:hAnsi="Times New Roman" w:cs="Times New Roman"/>
                <w:sz w:val="24"/>
                <w:szCs w:val="24"/>
                <w:lang w:eastAsia="ru-RU"/>
              </w:rPr>
              <w:t xml:space="preserve">Количество отремонтированных учреждений культуры </w:t>
            </w:r>
          </w:p>
        </w:tc>
        <w:tc>
          <w:tcPr>
            <w:tcW w:w="1263" w:type="dxa"/>
          </w:tcPr>
          <w:p w:rsidR="006F1620" w:rsidRPr="00CA1376" w:rsidRDefault="006F1620" w:rsidP="008F2C2B">
            <w:pPr>
              <w:spacing w:after="60"/>
              <w:jc w:val="center"/>
              <w:rPr>
                <w:rFonts w:ascii="Times New Roman" w:hAnsi="Times New Roman" w:cs="Times New Roman"/>
                <w:sz w:val="24"/>
                <w:szCs w:val="24"/>
              </w:rPr>
            </w:pPr>
            <w:r w:rsidRPr="00CA1376">
              <w:rPr>
                <w:rFonts w:ascii="Times New Roman" w:hAnsi="Times New Roman" w:cs="Times New Roman"/>
                <w:sz w:val="24"/>
                <w:szCs w:val="24"/>
              </w:rPr>
              <w:t>Единиц</w:t>
            </w:r>
          </w:p>
        </w:tc>
        <w:tc>
          <w:tcPr>
            <w:tcW w:w="996" w:type="dxa"/>
          </w:tcPr>
          <w:p w:rsidR="006F1620" w:rsidRDefault="006F1620">
            <w:pPr>
              <w:jc w:val="center"/>
              <w:rPr>
                <w:rFonts w:ascii="Calibri" w:hAnsi="Calibri"/>
                <w:color w:val="000000"/>
                <w:sz w:val="24"/>
                <w:szCs w:val="24"/>
              </w:rPr>
            </w:pPr>
            <w:r>
              <w:rPr>
                <w:rFonts w:ascii="Calibri" w:hAnsi="Calibri"/>
                <w:color w:val="000000"/>
              </w:rPr>
              <w:t>1</w:t>
            </w:r>
          </w:p>
        </w:tc>
        <w:tc>
          <w:tcPr>
            <w:tcW w:w="996" w:type="dxa"/>
          </w:tcPr>
          <w:p w:rsidR="006F1620" w:rsidRDefault="006F1620">
            <w:pPr>
              <w:jc w:val="center"/>
              <w:rPr>
                <w:rFonts w:ascii="Calibri" w:hAnsi="Calibri"/>
                <w:color w:val="000000"/>
                <w:sz w:val="24"/>
                <w:szCs w:val="24"/>
              </w:rPr>
            </w:pPr>
            <w:r>
              <w:rPr>
                <w:rFonts w:ascii="Calibri" w:hAnsi="Calibri"/>
                <w:color w:val="000000"/>
              </w:rPr>
              <w:t> </w:t>
            </w:r>
          </w:p>
        </w:tc>
        <w:tc>
          <w:tcPr>
            <w:tcW w:w="967" w:type="dxa"/>
            <w:gridSpan w:val="2"/>
          </w:tcPr>
          <w:p w:rsidR="006F1620" w:rsidRDefault="006F1620">
            <w:pPr>
              <w:jc w:val="center"/>
              <w:rPr>
                <w:rFonts w:ascii="Calibri" w:hAnsi="Calibri"/>
                <w:color w:val="000000"/>
                <w:sz w:val="24"/>
                <w:szCs w:val="24"/>
              </w:rPr>
            </w:pPr>
            <w:r>
              <w:rPr>
                <w:rFonts w:ascii="Calibri" w:hAnsi="Calibri"/>
                <w:color w:val="000000"/>
              </w:rPr>
              <w:t> </w:t>
            </w:r>
          </w:p>
        </w:tc>
        <w:tc>
          <w:tcPr>
            <w:tcW w:w="998" w:type="dxa"/>
            <w:gridSpan w:val="2"/>
          </w:tcPr>
          <w:p w:rsidR="006F1620" w:rsidRDefault="006F1620">
            <w:pPr>
              <w:jc w:val="center"/>
              <w:rPr>
                <w:rFonts w:ascii="Calibri" w:hAnsi="Calibri"/>
                <w:color w:val="000000"/>
                <w:sz w:val="24"/>
                <w:szCs w:val="24"/>
              </w:rPr>
            </w:pPr>
            <w:r>
              <w:rPr>
                <w:rFonts w:ascii="Calibri" w:hAnsi="Calibri"/>
                <w:color w:val="000000"/>
              </w:rPr>
              <w:t> </w:t>
            </w:r>
          </w:p>
        </w:tc>
        <w:tc>
          <w:tcPr>
            <w:tcW w:w="1280" w:type="dxa"/>
          </w:tcPr>
          <w:p w:rsidR="006F1620" w:rsidRDefault="006F1620">
            <w:pPr>
              <w:jc w:val="center"/>
              <w:rPr>
                <w:rFonts w:ascii="Calibri" w:hAnsi="Calibri"/>
                <w:color w:val="000000"/>
                <w:sz w:val="24"/>
                <w:szCs w:val="24"/>
              </w:rPr>
            </w:pPr>
            <w:r>
              <w:rPr>
                <w:rFonts w:ascii="Calibri" w:hAnsi="Calibri"/>
                <w:color w:val="000000"/>
              </w:rPr>
              <w:t> </w:t>
            </w:r>
          </w:p>
        </w:tc>
        <w:tc>
          <w:tcPr>
            <w:tcW w:w="1281" w:type="dxa"/>
            <w:gridSpan w:val="2"/>
          </w:tcPr>
          <w:p w:rsidR="006F1620" w:rsidRDefault="006F1620">
            <w:pPr>
              <w:jc w:val="center"/>
              <w:rPr>
                <w:rFonts w:ascii="Calibri" w:hAnsi="Calibri"/>
                <w:color w:val="000000"/>
                <w:sz w:val="24"/>
                <w:szCs w:val="24"/>
              </w:rPr>
            </w:pPr>
            <w:r>
              <w:rPr>
                <w:rFonts w:ascii="Calibri" w:hAnsi="Calibri"/>
                <w:color w:val="000000"/>
              </w:rPr>
              <w:t> </w:t>
            </w:r>
          </w:p>
        </w:tc>
        <w:tc>
          <w:tcPr>
            <w:tcW w:w="1139" w:type="dxa"/>
            <w:gridSpan w:val="2"/>
          </w:tcPr>
          <w:p w:rsidR="006F1620" w:rsidRDefault="006F1620">
            <w:pPr>
              <w:jc w:val="center"/>
              <w:rPr>
                <w:rFonts w:ascii="Calibri" w:hAnsi="Calibri"/>
                <w:color w:val="000000"/>
                <w:sz w:val="24"/>
                <w:szCs w:val="24"/>
              </w:rPr>
            </w:pPr>
            <w:r>
              <w:rPr>
                <w:rFonts w:ascii="Calibri" w:hAnsi="Calibri"/>
                <w:color w:val="000000"/>
              </w:rPr>
              <w:t> </w:t>
            </w:r>
          </w:p>
        </w:tc>
      </w:tr>
      <w:tr w:rsidR="00375F0A" w:rsidRPr="00CA1376" w:rsidTr="00D644B2">
        <w:trPr>
          <w:gridAfter w:val="1"/>
          <w:wAfter w:w="8" w:type="dxa"/>
          <w:trHeight w:val="938"/>
        </w:trPr>
        <w:tc>
          <w:tcPr>
            <w:tcW w:w="851" w:type="dxa"/>
          </w:tcPr>
          <w:p w:rsidR="00375F0A" w:rsidRPr="00CA1376" w:rsidRDefault="00375F0A" w:rsidP="00B45B68">
            <w:pPr>
              <w:rPr>
                <w:rFonts w:ascii="Times New Roman" w:hAnsi="Times New Roman" w:cs="Times New Roman"/>
                <w:sz w:val="24"/>
                <w:szCs w:val="24"/>
              </w:rPr>
            </w:pPr>
            <w:r w:rsidRPr="00CA1376">
              <w:rPr>
                <w:rFonts w:ascii="Times New Roman" w:hAnsi="Times New Roman" w:cs="Times New Roman"/>
                <w:sz w:val="24"/>
                <w:szCs w:val="24"/>
              </w:rPr>
              <w:t>1.</w:t>
            </w:r>
            <w:r>
              <w:rPr>
                <w:rFonts w:ascii="Times New Roman" w:hAnsi="Times New Roman" w:cs="Times New Roman"/>
                <w:sz w:val="24"/>
                <w:szCs w:val="24"/>
              </w:rPr>
              <w:t>5</w:t>
            </w:r>
          </w:p>
        </w:tc>
        <w:tc>
          <w:tcPr>
            <w:tcW w:w="4820" w:type="dxa"/>
          </w:tcPr>
          <w:p w:rsidR="00375F0A" w:rsidRPr="00CA1376" w:rsidRDefault="00375F0A" w:rsidP="008F2C2B">
            <w:pPr>
              <w:spacing w:after="60"/>
              <w:jc w:val="both"/>
              <w:rPr>
                <w:rFonts w:ascii="Times New Roman" w:eastAsia="Calibri" w:hAnsi="Times New Roman" w:cs="Times New Roman"/>
                <w:sz w:val="24"/>
                <w:szCs w:val="24"/>
                <w:lang w:eastAsia="ru-RU"/>
              </w:rPr>
            </w:pPr>
            <w:r w:rsidRPr="00CA1376">
              <w:rPr>
                <w:rFonts w:ascii="Times New Roman" w:eastAsia="Calibri" w:hAnsi="Times New Roman" w:cs="Times New Roman"/>
                <w:sz w:val="24"/>
                <w:szCs w:val="24"/>
                <w:lang w:eastAsia="ru-RU"/>
              </w:rPr>
              <w:t xml:space="preserve">Количество  переведенных зданий учреждений культуры на природный газ </w:t>
            </w:r>
          </w:p>
        </w:tc>
        <w:tc>
          <w:tcPr>
            <w:tcW w:w="1263" w:type="dxa"/>
          </w:tcPr>
          <w:p w:rsidR="00375F0A" w:rsidRPr="00CA1376" w:rsidRDefault="00375F0A" w:rsidP="008F2C2B">
            <w:pPr>
              <w:spacing w:after="60"/>
              <w:jc w:val="center"/>
              <w:rPr>
                <w:rFonts w:ascii="Times New Roman" w:hAnsi="Times New Roman" w:cs="Times New Roman"/>
                <w:sz w:val="24"/>
                <w:szCs w:val="24"/>
              </w:rPr>
            </w:pPr>
            <w:r w:rsidRPr="00CA1376">
              <w:rPr>
                <w:rFonts w:ascii="Times New Roman" w:hAnsi="Times New Roman" w:cs="Times New Roman"/>
                <w:sz w:val="24"/>
                <w:szCs w:val="24"/>
              </w:rPr>
              <w:t>Единиц</w:t>
            </w:r>
          </w:p>
        </w:tc>
        <w:tc>
          <w:tcPr>
            <w:tcW w:w="996" w:type="dxa"/>
          </w:tcPr>
          <w:p w:rsidR="00375F0A" w:rsidRDefault="00375F0A">
            <w:pPr>
              <w:jc w:val="center"/>
              <w:rPr>
                <w:rFonts w:ascii="Calibri" w:hAnsi="Calibri"/>
                <w:color w:val="000000"/>
                <w:sz w:val="24"/>
                <w:szCs w:val="24"/>
              </w:rPr>
            </w:pPr>
            <w:r>
              <w:rPr>
                <w:rFonts w:ascii="Calibri" w:hAnsi="Calibri"/>
                <w:color w:val="000000"/>
              </w:rPr>
              <w:t>2</w:t>
            </w:r>
          </w:p>
        </w:tc>
        <w:tc>
          <w:tcPr>
            <w:tcW w:w="996" w:type="dxa"/>
          </w:tcPr>
          <w:p w:rsidR="00375F0A" w:rsidRDefault="00375F0A">
            <w:pPr>
              <w:jc w:val="center"/>
              <w:rPr>
                <w:rFonts w:ascii="Calibri" w:hAnsi="Calibri"/>
                <w:color w:val="000000"/>
                <w:sz w:val="24"/>
                <w:szCs w:val="24"/>
              </w:rPr>
            </w:pPr>
            <w:r>
              <w:rPr>
                <w:rFonts w:ascii="Calibri" w:hAnsi="Calibri"/>
                <w:color w:val="000000"/>
              </w:rPr>
              <w:t> </w:t>
            </w:r>
          </w:p>
        </w:tc>
        <w:tc>
          <w:tcPr>
            <w:tcW w:w="967" w:type="dxa"/>
            <w:gridSpan w:val="2"/>
          </w:tcPr>
          <w:p w:rsidR="00375F0A" w:rsidRDefault="00375F0A">
            <w:pPr>
              <w:jc w:val="center"/>
              <w:rPr>
                <w:rFonts w:ascii="Calibri" w:hAnsi="Calibri"/>
                <w:color w:val="000000"/>
                <w:sz w:val="24"/>
                <w:szCs w:val="24"/>
              </w:rPr>
            </w:pPr>
            <w:r>
              <w:rPr>
                <w:rFonts w:ascii="Calibri" w:hAnsi="Calibri"/>
                <w:color w:val="000000"/>
              </w:rPr>
              <w:t> </w:t>
            </w:r>
          </w:p>
        </w:tc>
        <w:tc>
          <w:tcPr>
            <w:tcW w:w="998" w:type="dxa"/>
            <w:gridSpan w:val="2"/>
          </w:tcPr>
          <w:p w:rsidR="00375F0A" w:rsidRDefault="00375F0A">
            <w:pPr>
              <w:jc w:val="center"/>
              <w:rPr>
                <w:rFonts w:ascii="Calibri" w:hAnsi="Calibri"/>
                <w:color w:val="000000"/>
                <w:sz w:val="24"/>
                <w:szCs w:val="24"/>
              </w:rPr>
            </w:pPr>
            <w:r>
              <w:rPr>
                <w:rFonts w:ascii="Calibri" w:hAnsi="Calibri"/>
                <w:color w:val="000000"/>
              </w:rPr>
              <w:t> </w:t>
            </w:r>
          </w:p>
        </w:tc>
        <w:tc>
          <w:tcPr>
            <w:tcW w:w="1280" w:type="dxa"/>
          </w:tcPr>
          <w:p w:rsidR="00375F0A" w:rsidRDefault="00375F0A">
            <w:pPr>
              <w:jc w:val="center"/>
              <w:rPr>
                <w:rFonts w:ascii="Calibri" w:hAnsi="Calibri"/>
                <w:color w:val="000000"/>
                <w:sz w:val="24"/>
                <w:szCs w:val="24"/>
              </w:rPr>
            </w:pPr>
            <w:r>
              <w:rPr>
                <w:rFonts w:ascii="Calibri" w:hAnsi="Calibri"/>
                <w:color w:val="000000"/>
              </w:rPr>
              <w:t> </w:t>
            </w:r>
          </w:p>
        </w:tc>
        <w:tc>
          <w:tcPr>
            <w:tcW w:w="1281" w:type="dxa"/>
            <w:gridSpan w:val="2"/>
          </w:tcPr>
          <w:p w:rsidR="00375F0A" w:rsidRDefault="00375F0A">
            <w:pPr>
              <w:jc w:val="center"/>
              <w:rPr>
                <w:rFonts w:ascii="Calibri" w:hAnsi="Calibri"/>
                <w:color w:val="000000"/>
                <w:sz w:val="24"/>
                <w:szCs w:val="24"/>
              </w:rPr>
            </w:pPr>
            <w:r>
              <w:rPr>
                <w:rFonts w:ascii="Calibri" w:hAnsi="Calibri"/>
                <w:color w:val="000000"/>
              </w:rPr>
              <w:t> </w:t>
            </w:r>
          </w:p>
        </w:tc>
        <w:tc>
          <w:tcPr>
            <w:tcW w:w="1139" w:type="dxa"/>
            <w:gridSpan w:val="2"/>
          </w:tcPr>
          <w:p w:rsidR="00375F0A" w:rsidRDefault="00375F0A">
            <w:pPr>
              <w:jc w:val="center"/>
              <w:rPr>
                <w:rFonts w:ascii="Calibri" w:hAnsi="Calibri"/>
                <w:color w:val="000000"/>
                <w:sz w:val="24"/>
                <w:szCs w:val="24"/>
              </w:rPr>
            </w:pPr>
            <w:r>
              <w:rPr>
                <w:rFonts w:ascii="Calibri" w:hAnsi="Calibri"/>
                <w:color w:val="000000"/>
              </w:rPr>
              <w:t> </w:t>
            </w:r>
          </w:p>
        </w:tc>
      </w:tr>
      <w:tr w:rsidR="00375F0A" w:rsidRPr="00CA1376" w:rsidTr="00D644B2">
        <w:trPr>
          <w:gridAfter w:val="1"/>
          <w:wAfter w:w="8" w:type="dxa"/>
          <w:trHeight w:val="411"/>
        </w:trPr>
        <w:tc>
          <w:tcPr>
            <w:tcW w:w="851" w:type="dxa"/>
          </w:tcPr>
          <w:p w:rsidR="00375F0A" w:rsidRPr="00CA1376" w:rsidRDefault="00375F0A" w:rsidP="008F2C2B">
            <w:pPr>
              <w:rPr>
                <w:rFonts w:ascii="Times New Roman" w:hAnsi="Times New Roman" w:cs="Times New Roman"/>
                <w:sz w:val="24"/>
                <w:szCs w:val="24"/>
              </w:rPr>
            </w:pPr>
            <w:r w:rsidRPr="00CA1376">
              <w:rPr>
                <w:rFonts w:ascii="Times New Roman" w:hAnsi="Times New Roman" w:cs="Times New Roman"/>
                <w:sz w:val="24"/>
                <w:szCs w:val="24"/>
              </w:rPr>
              <w:t>2</w:t>
            </w:r>
          </w:p>
        </w:tc>
        <w:tc>
          <w:tcPr>
            <w:tcW w:w="4820" w:type="dxa"/>
          </w:tcPr>
          <w:p w:rsidR="00375F0A" w:rsidRPr="00CA1376" w:rsidRDefault="00375F0A" w:rsidP="008F2C2B">
            <w:pPr>
              <w:spacing w:after="60"/>
              <w:jc w:val="both"/>
              <w:rPr>
                <w:rFonts w:ascii="Times New Roman" w:hAnsi="Times New Roman" w:cs="Times New Roman"/>
                <w:sz w:val="24"/>
                <w:szCs w:val="24"/>
              </w:rPr>
            </w:pPr>
            <w:r w:rsidRPr="00CA1376">
              <w:rPr>
                <w:rFonts w:ascii="Times New Roman" w:hAnsi="Times New Roman" w:cs="Times New Roman"/>
                <w:bCs/>
                <w:sz w:val="24"/>
                <w:szCs w:val="24"/>
              </w:rPr>
              <w:t xml:space="preserve">Увеличение </w:t>
            </w:r>
            <w:proofErr w:type="gramStart"/>
            <w:r w:rsidRPr="00CA1376">
              <w:rPr>
                <w:rFonts w:ascii="Times New Roman" w:hAnsi="Times New Roman" w:cs="Times New Roman"/>
                <w:bCs/>
                <w:sz w:val="24"/>
                <w:szCs w:val="24"/>
              </w:rPr>
              <w:t>к</w:t>
            </w:r>
            <w:r w:rsidRPr="00CA1376">
              <w:rPr>
                <w:rFonts w:ascii="Times New Roman" w:hAnsi="Times New Roman" w:cs="Times New Roman"/>
                <w:sz w:val="24"/>
                <w:szCs w:val="24"/>
              </w:rPr>
              <w:t>оличества посещений муниципальных библиотек Одесского  муниципального района Омской области</w:t>
            </w:r>
            <w:proofErr w:type="gramEnd"/>
          </w:p>
        </w:tc>
        <w:tc>
          <w:tcPr>
            <w:tcW w:w="1263" w:type="dxa"/>
          </w:tcPr>
          <w:p w:rsidR="00375F0A" w:rsidRPr="00CA1376" w:rsidRDefault="00375F0A" w:rsidP="008F2C2B">
            <w:pPr>
              <w:spacing w:after="60"/>
              <w:jc w:val="center"/>
              <w:rPr>
                <w:rFonts w:ascii="Times New Roman" w:hAnsi="Times New Roman" w:cs="Times New Roman"/>
                <w:sz w:val="24"/>
                <w:szCs w:val="24"/>
              </w:rPr>
            </w:pPr>
            <w:r w:rsidRPr="00CA1376">
              <w:rPr>
                <w:rFonts w:ascii="Times New Roman" w:hAnsi="Times New Roman" w:cs="Times New Roman"/>
                <w:sz w:val="24"/>
                <w:szCs w:val="24"/>
              </w:rPr>
              <w:t>Тыс. чел.</w:t>
            </w:r>
          </w:p>
        </w:tc>
        <w:tc>
          <w:tcPr>
            <w:tcW w:w="996" w:type="dxa"/>
          </w:tcPr>
          <w:p w:rsidR="00375F0A" w:rsidRDefault="00EF3AC7">
            <w:pPr>
              <w:jc w:val="center"/>
              <w:rPr>
                <w:sz w:val="24"/>
                <w:szCs w:val="24"/>
              </w:rPr>
            </w:pPr>
            <w:r>
              <w:rPr>
                <w:sz w:val="24"/>
                <w:szCs w:val="24"/>
              </w:rPr>
              <w:t>124,090</w:t>
            </w:r>
          </w:p>
        </w:tc>
        <w:tc>
          <w:tcPr>
            <w:tcW w:w="996" w:type="dxa"/>
          </w:tcPr>
          <w:p w:rsidR="00375F0A" w:rsidRDefault="00EF3AC7">
            <w:pPr>
              <w:jc w:val="center"/>
              <w:rPr>
                <w:sz w:val="24"/>
                <w:szCs w:val="24"/>
              </w:rPr>
            </w:pPr>
            <w:r>
              <w:rPr>
                <w:sz w:val="24"/>
                <w:szCs w:val="24"/>
              </w:rPr>
              <w:t>136,499</w:t>
            </w:r>
          </w:p>
        </w:tc>
        <w:tc>
          <w:tcPr>
            <w:tcW w:w="967" w:type="dxa"/>
            <w:gridSpan w:val="2"/>
          </w:tcPr>
          <w:p w:rsidR="00375F0A" w:rsidRDefault="00EF3AC7">
            <w:pPr>
              <w:jc w:val="center"/>
              <w:rPr>
                <w:sz w:val="24"/>
                <w:szCs w:val="24"/>
              </w:rPr>
            </w:pPr>
            <w:r>
              <w:rPr>
                <w:sz w:val="24"/>
                <w:szCs w:val="24"/>
              </w:rPr>
              <w:t>148,908</w:t>
            </w:r>
          </w:p>
        </w:tc>
        <w:tc>
          <w:tcPr>
            <w:tcW w:w="998" w:type="dxa"/>
            <w:gridSpan w:val="2"/>
          </w:tcPr>
          <w:p w:rsidR="00375F0A" w:rsidRDefault="00EF3AC7">
            <w:pPr>
              <w:jc w:val="center"/>
              <w:rPr>
                <w:sz w:val="24"/>
                <w:szCs w:val="24"/>
              </w:rPr>
            </w:pPr>
            <w:r>
              <w:rPr>
                <w:sz w:val="24"/>
                <w:szCs w:val="24"/>
              </w:rPr>
              <w:t>173,726</w:t>
            </w:r>
          </w:p>
        </w:tc>
        <w:tc>
          <w:tcPr>
            <w:tcW w:w="1280" w:type="dxa"/>
          </w:tcPr>
          <w:p w:rsidR="00375F0A" w:rsidRDefault="00753CAF" w:rsidP="00EF3AC7">
            <w:pPr>
              <w:jc w:val="center"/>
              <w:rPr>
                <w:sz w:val="24"/>
                <w:szCs w:val="24"/>
              </w:rPr>
            </w:pPr>
            <w:r>
              <w:rPr>
                <w:sz w:val="24"/>
                <w:szCs w:val="24"/>
              </w:rPr>
              <w:t>223,4</w:t>
            </w:r>
          </w:p>
        </w:tc>
        <w:tc>
          <w:tcPr>
            <w:tcW w:w="1281" w:type="dxa"/>
            <w:gridSpan w:val="2"/>
          </w:tcPr>
          <w:p w:rsidR="00375F0A" w:rsidRDefault="00753CAF">
            <w:pPr>
              <w:jc w:val="center"/>
              <w:rPr>
                <w:sz w:val="24"/>
                <w:szCs w:val="24"/>
              </w:rPr>
            </w:pPr>
            <w:r>
              <w:rPr>
                <w:sz w:val="24"/>
                <w:szCs w:val="24"/>
              </w:rPr>
              <w:t>248,2</w:t>
            </w:r>
          </w:p>
        </w:tc>
        <w:tc>
          <w:tcPr>
            <w:tcW w:w="1139" w:type="dxa"/>
            <w:gridSpan w:val="2"/>
          </w:tcPr>
          <w:p w:rsidR="00375F0A" w:rsidRDefault="00753CAF">
            <w:pPr>
              <w:jc w:val="center"/>
              <w:rPr>
                <w:sz w:val="24"/>
                <w:szCs w:val="24"/>
              </w:rPr>
            </w:pPr>
            <w:r w:rsidRPr="00753CAF">
              <w:rPr>
                <w:sz w:val="24"/>
                <w:szCs w:val="24"/>
              </w:rPr>
              <w:t>248,2</w:t>
            </w:r>
          </w:p>
        </w:tc>
      </w:tr>
      <w:tr w:rsidR="00375F0A" w:rsidRPr="00CA1376" w:rsidTr="00D644B2">
        <w:trPr>
          <w:gridAfter w:val="1"/>
          <w:wAfter w:w="8" w:type="dxa"/>
          <w:trHeight w:val="411"/>
        </w:trPr>
        <w:tc>
          <w:tcPr>
            <w:tcW w:w="851" w:type="dxa"/>
          </w:tcPr>
          <w:p w:rsidR="00375F0A" w:rsidRPr="00CA1376" w:rsidRDefault="00375F0A" w:rsidP="004E248F">
            <w:pPr>
              <w:rPr>
                <w:rFonts w:ascii="Times New Roman" w:hAnsi="Times New Roman" w:cs="Times New Roman"/>
                <w:sz w:val="24"/>
                <w:szCs w:val="24"/>
              </w:rPr>
            </w:pPr>
            <w:r>
              <w:rPr>
                <w:rFonts w:ascii="Times New Roman" w:hAnsi="Times New Roman" w:cs="Times New Roman"/>
                <w:sz w:val="24"/>
                <w:szCs w:val="24"/>
              </w:rPr>
              <w:t>2.1</w:t>
            </w:r>
          </w:p>
        </w:tc>
        <w:tc>
          <w:tcPr>
            <w:tcW w:w="4820" w:type="dxa"/>
          </w:tcPr>
          <w:p w:rsidR="00375F0A" w:rsidRPr="00CA1376" w:rsidRDefault="00375F0A" w:rsidP="004E248F">
            <w:pPr>
              <w:spacing w:after="60"/>
              <w:jc w:val="both"/>
              <w:rPr>
                <w:rFonts w:ascii="Times New Roman" w:hAnsi="Times New Roman" w:cs="Times New Roman"/>
                <w:bCs/>
                <w:sz w:val="24"/>
                <w:szCs w:val="24"/>
              </w:rPr>
            </w:pPr>
            <w:proofErr w:type="spellStart"/>
            <w:r>
              <w:rPr>
                <w:rFonts w:ascii="Times New Roman" w:hAnsi="Times New Roman" w:cs="Times New Roman"/>
                <w:bCs/>
                <w:sz w:val="24"/>
                <w:szCs w:val="24"/>
              </w:rPr>
              <w:t>Обновляемость</w:t>
            </w:r>
            <w:proofErr w:type="spellEnd"/>
            <w:r>
              <w:rPr>
                <w:rFonts w:ascii="Times New Roman" w:hAnsi="Times New Roman" w:cs="Times New Roman"/>
                <w:bCs/>
                <w:sz w:val="24"/>
                <w:szCs w:val="24"/>
              </w:rPr>
              <w:t xml:space="preserve">  книжных фондов библиотек, в рамках государственной поддержки по комплектованию книжных фондов библиотек</w:t>
            </w:r>
          </w:p>
        </w:tc>
        <w:tc>
          <w:tcPr>
            <w:tcW w:w="1263" w:type="dxa"/>
          </w:tcPr>
          <w:p w:rsidR="00375F0A" w:rsidRPr="00CA1376" w:rsidRDefault="00375F0A" w:rsidP="008F2C2B">
            <w:pPr>
              <w:spacing w:after="60"/>
              <w:jc w:val="center"/>
              <w:rPr>
                <w:rFonts w:ascii="Times New Roman" w:hAnsi="Times New Roman" w:cs="Times New Roman"/>
                <w:sz w:val="24"/>
                <w:szCs w:val="24"/>
              </w:rPr>
            </w:pPr>
            <w:r w:rsidRPr="00CA1376">
              <w:rPr>
                <w:rFonts w:ascii="Times New Roman" w:hAnsi="Times New Roman" w:cs="Times New Roman"/>
                <w:sz w:val="24"/>
                <w:szCs w:val="24"/>
              </w:rPr>
              <w:t>Процент</w:t>
            </w:r>
          </w:p>
        </w:tc>
        <w:tc>
          <w:tcPr>
            <w:tcW w:w="996" w:type="dxa"/>
          </w:tcPr>
          <w:p w:rsidR="00375F0A" w:rsidRDefault="00375F0A">
            <w:pPr>
              <w:jc w:val="center"/>
              <w:rPr>
                <w:color w:val="000000"/>
              </w:rPr>
            </w:pPr>
            <w:r>
              <w:rPr>
                <w:color w:val="000000"/>
              </w:rPr>
              <w:t>2</w:t>
            </w:r>
          </w:p>
        </w:tc>
        <w:tc>
          <w:tcPr>
            <w:tcW w:w="996" w:type="dxa"/>
          </w:tcPr>
          <w:p w:rsidR="00375F0A" w:rsidRDefault="00375F0A">
            <w:pPr>
              <w:jc w:val="center"/>
              <w:rPr>
                <w:color w:val="000000"/>
              </w:rPr>
            </w:pPr>
            <w:r>
              <w:rPr>
                <w:color w:val="000000"/>
              </w:rPr>
              <w:t>2</w:t>
            </w:r>
          </w:p>
        </w:tc>
        <w:tc>
          <w:tcPr>
            <w:tcW w:w="967" w:type="dxa"/>
            <w:gridSpan w:val="2"/>
          </w:tcPr>
          <w:p w:rsidR="00375F0A" w:rsidRDefault="00375F0A">
            <w:pPr>
              <w:jc w:val="center"/>
              <w:rPr>
                <w:color w:val="000000"/>
              </w:rPr>
            </w:pPr>
            <w:r>
              <w:rPr>
                <w:color w:val="000000"/>
              </w:rPr>
              <w:t>2</w:t>
            </w:r>
          </w:p>
        </w:tc>
        <w:tc>
          <w:tcPr>
            <w:tcW w:w="998" w:type="dxa"/>
            <w:gridSpan w:val="2"/>
          </w:tcPr>
          <w:p w:rsidR="00375F0A" w:rsidRDefault="00375F0A">
            <w:pPr>
              <w:jc w:val="center"/>
              <w:rPr>
                <w:color w:val="000000"/>
              </w:rPr>
            </w:pPr>
            <w:r>
              <w:rPr>
                <w:color w:val="000000"/>
              </w:rPr>
              <w:t>2</w:t>
            </w:r>
          </w:p>
        </w:tc>
        <w:tc>
          <w:tcPr>
            <w:tcW w:w="1280" w:type="dxa"/>
          </w:tcPr>
          <w:p w:rsidR="00375F0A" w:rsidRDefault="00375F0A">
            <w:pPr>
              <w:jc w:val="center"/>
              <w:rPr>
                <w:color w:val="000000"/>
              </w:rPr>
            </w:pPr>
            <w:r>
              <w:rPr>
                <w:color w:val="000000"/>
              </w:rPr>
              <w:t>2</w:t>
            </w:r>
          </w:p>
        </w:tc>
        <w:tc>
          <w:tcPr>
            <w:tcW w:w="1281" w:type="dxa"/>
            <w:gridSpan w:val="2"/>
          </w:tcPr>
          <w:p w:rsidR="00375F0A" w:rsidRDefault="00375F0A">
            <w:pPr>
              <w:jc w:val="center"/>
              <w:rPr>
                <w:color w:val="000000"/>
              </w:rPr>
            </w:pPr>
            <w:r>
              <w:rPr>
                <w:color w:val="000000"/>
              </w:rPr>
              <w:t>2</w:t>
            </w:r>
          </w:p>
        </w:tc>
        <w:tc>
          <w:tcPr>
            <w:tcW w:w="1139" w:type="dxa"/>
            <w:gridSpan w:val="2"/>
          </w:tcPr>
          <w:p w:rsidR="00375F0A" w:rsidRDefault="00375F0A">
            <w:pPr>
              <w:jc w:val="center"/>
              <w:rPr>
                <w:color w:val="000000"/>
              </w:rPr>
            </w:pPr>
            <w:r>
              <w:rPr>
                <w:color w:val="000000"/>
              </w:rPr>
              <w:t>2</w:t>
            </w:r>
          </w:p>
        </w:tc>
      </w:tr>
      <w:tr w:rsidR="00375F0A" w:rsidRPr="00CA1376" w:rsidTr="00D644B2">
        <w:trPr>
          <w:gridAfter w:val="1"/>
          <w:wAfter w:w="8" w:type="dxa"/>
          <w:trHeight w:val="411"/>
        </w:trPr>
        <w:tc>
          <w:tcPr>
            <w:tcW w:w="851" w:type="dxa"/>
          </w:tcPr>
          <w:p w:rsidR="00375F0A" w:rsidRPr="00CA1376" w:rsidRDefault="00375F0A" w:rsidP="006656F7">
            <w:pPr>
              <w:rPr>
                <w:rFonts w:ascii="Times New Roman" w:hAnsi="Times New Roman" w:cs="Times New Roman"/>
                <w:sz w:val="24"/>
                <w:szCs w:val="24"/>
              </w:rPr>
            </w:pPr>
            <w:r>
              <w:rPr>
                <w:rFonts w:ascii="Times New Roman" w:hAnsi="Times New Roman" w:cs="Times New Roman"/>
                <w:sz w:val="24"/>
                <w:szCs w:val="24"/>
              </w:rPr>
              <w:t>2.2</w:t>
            </w:r>
          </w:p>
        </w:tc>
        <w:tc>
          <w:tcPr>
            <w:tcW w:w="4820" w:type="dxa"/>
          </w:tcPr>
          <w:p w:rsidR="00375F0A" w:rsidRPr="00CA1376" w:rsidRDefault="00375F0A" w:rsidP="006656F7">
            <w:pPr>
              <w:spacing w:after="60"/>
              <w:jc w:val="both"/>
              <w:rPr>
                <w:rFonts w:ascii="Times New Roman" w:hAnsi="Times New Roman" w:cs="Times New Roman"/>
                <w:bCs/>
                <w:sz w:val="24"/>
                <w:szCs w:val="24"/>
              </w:rPr>
            </w:pPr>
            <w:r>
              <w:rPr>
                <w:rFonts w:ascii="Times New Roman" w:hAnsi="Times New Roman" w:cs="Times New Roman"/>
                <w:bCs/>
                <w:sz w:val="24"/>
                <w:szCs w:val="24"/>
              </w:rPr>
              <w:t>Количество мероприятий по комплектованию книжного фонда</w:t>
            </w:r>
            <w:proofErr w:type="gramStart"/>
            <w:r>
              <w:rPr>
                <w:rFonts w:ascii="Times New Roman" w:hAnsi="Times New Roman" w:cs="Times New Roman"/>
                <w:bCs/>
                <w:sz w:val="24"/>
                <w:szCs w:val="24"/>
              </w:rPr>
              <w:t xml:space="preserve"> ,</w:t>
            </w:r>
            <w:proofErr w:type="gramEnd"/>
            <w:r>
              <w:rPr>
                <w:rFonts w:ascii="Times New Roman" w:hAnsi="Times New Roman" w:cs="Times New Roman"/>
                <w:bCs/>
                <w:sz w:val="24"/>
                <w:szCs w:val="24"/>
              </w:rPr>
              <w:t xml:space="preserve"> в рамках государственной поддержки по комплектованию книжных фондов библиотек </w:t>
            </w:r>
          </w:p>
        </w:tc>
        <w:tc>
          <w:tcPr>
            <w:tcW w:w="1263" w:type="dxa"/>
          </w:tcPr>
          <w:p w:rsidR="00375F0A" w:rsidRPr="00CA1376" w:rsidRDefault="00375F0A" w:rsidP="006656F7">
            <w:pPr>
              <w:spacing w:after="60"/>
              <w:jc w:val="center"/>
              <w:rPr>
                <w:rFonts w:ascii="Times New Roman" w:hAnsi="Times New Roman" w:cs="Times New Roman"/>
                <w:sz w:val="24"/>
                <w:szCs w:val="24"/>
              </w:rPr>
            </w:pPr>
            <w:r w:rsidRPr="00CA1376">
              <w:rPr>
                <w:rFonts w:ascii="Times New Roman" w:hAnsi="Times New Roman" w:cs="Times New Roman"/>
                <w:sz w:val="24"/>
                <w:szCs w:val="24"/>
              </w:rPr>
              <w:t>Единиц</w:t>
            </w:r>
          </w:p>
        </w:tc>
        <w:tc>
          <w:tcPr>
            <w:tcW w:w="996" w:type="dxa"/>
          </w:tcPr>
          <w:p w:rsidR="00375F0A" w:rsidRDefault="00375F0A">
            <w:pPr>
              <w:jc w:val="center"/>
              <w:rPr>
                <w:color w:val="000000"/>
              </w:rPr>
            </w:pPr>
            <w:r>
              <w:rPr>
                <w:color w:val="000000"/>
              </w:rPr>
              <w:t>1</w:t>
            </w:r>
          </w:p>
        </w:tc>
        <w:tc>
          <w:tcPr>
            <w:tcW w:w="996" w:type="dxa"/>
          </w:tcPr>
          <w:p w:rsidR="00375F0A" w:rsidRDefault="00375F0A">
            <w:pPr>
              <w:jc w:val="center"/>
              <w:rPr>
                <w:color w:val="000000"/>
              </w:rPr>
            </w:pPr>
            <w:r>
              <w:rPr>
                <w:color w:val="000000"/>
              </w:rPr>
              <w:t>1</w:t>
            </w:r>
          </w:p>
        </w:tc>
        <w:tc>
          <w:tcPr>
            <w:tcW w:w="967" w:type="dxa"/>
            <w:gridSpan w:val="2"/>
          </w:tcPr>
          <w:p w:rsidR="00375F0A" w:rsidRDefault="00375F0A">
            <w:pPr>
              <w:jc w:val="center"/>
              <w:rPr>
                <w:color w:val="000000"/>
              </w:rPr>
            </w:pPr>
            <w:r>
              <w:rPr>
                <w:color w:val="000000"/>
              </w:rPr>
              <w:t>1</w:t>
            </w:r>
          </w:p>
        </w:tc>
        <w:tc>
          <w:tcPr>
            <w:tcW w:w="998" w:type="dxa"/>
            <w:gridSpan w:val="2"/>
          </w:tcPr>
          <w:p w:rsidR="00375F0A" w:rsidRDefault="00375F0A">
            <w:pPr>
              <w:jc w:val="center"/>
              <w:rPr>
                <w:color w:val="000000"/>
              </w:rPr>
            </w:pPr>
            <w:r>
              <w:rPr>
                <w:color w:val="000000"/>
              </w:rPr>
              <w:t>1</w:t>
            </w:r>
          </w:p>
        </w:tc>
        <w:tc>
          <w:tcPr>
            <w:tcW w:w="1280" w:type="dxa"/>
          </w:tcPr>
          <w:p w:rsidR="00375F0A" w:rsidRDefault="00375F0A">
            <w:pPr>
              <w:jc w:val="center"/>
              <w:rPr>
                <w:color w:val="000000"/>
              </w:rPr>
            </w:pPr>
            <w:r>
              <w:rPr>
                <w:color w:val="000000"/>
              </w:rPr>
              <w:t>1</w:t>
            </w:r>
          </w:p>
        </w:tc>
        <w:tc>
          <w:tcPr>
            <w:tcW w:w="1281" w:type="dxa"/>
            <w:gridSpan w:val="2"/>
          </w:tcPr>
          <w:p w:rsidR="00375F0A" w:rsidRDefault="00375F0A">
            <w:pPr>
              <w:jc w:val="center"/>
              <w:rPr>
                <w:color w:val="000000"/>
              </w:rPr>
            </w:pPr>
            <w:r>
              <w:rPr>
                <w:color w:val="000000"/>
              </w:rPr>
              <w:t>1</w:t>
            </w:r>
          </w:p>
        </w:tc>
        <w:tc>
          <w:tcPr>
            <w:tcW w:w="1139" w:type="dxa"/>
            <w:gridSpan w:val="2"/>
          </w:tcPr>
          <w:p w:rsidR="00375F0A" w:rsidRDefault="00375F0A">
            <w:pPr>
              <w:jc w:val="center"/>
              <w:rPr>
                <w:color w:val="000000"/>
              </w:rPr>
            </w:pPr>
            <w:r>
              <w:rPr>
                <w:color w:val="000000"/>
              </w:rPr>
              <w:t>1</w:t>
            </w:r>
          </w:p>
        </w:tc>
      </w:tr>
      <w:tr w:rsidR="00375F0A" w:rsidRPr="00CA1376" w:rsidTr="00D644B2">
        <w:trPr>
          <w:gridAfter w:val="1"/>
          <w:wAfter w:w="8" w:type="dxa"/>
          <w:trHeight w:val="411"/>
        </w:trPr>
        <w:tc>
          <w:tcPr>
            <w:tcW w:w="851" w:type="dxa"/>
          </w:tcPr>
          <w:p w:rsidR="00375F0A" w:rsidRPr="00CA1376" w:rsidRDefault="00375F0A" w:rsidP="006656F7">
            <w:pPr>
              <w:rPr>
                <w:rFonts w:ascii="Times New Roman" w:hAnsi="Times New Roman" w:cs="Times New Roman"/>
                <w:sz w:val="24"/>
                <w:szCs w:val="24"/>
              </w:rPr>
            </w:pPr>
            <w:r w:rsidRPr="00CA1376">
              <w:rPr>
                <w:rFonts w:ascii="Times New Roman" w:hAnsi="Times New Roman" w:cs="Times New Roman"/>
                <w:sz w:val="24"/>
                <w:szCs w:val="24"/>
              </w:rPr>
              <w:t>3</w:t>
            </w:r>
          </w:p>
        </w:tc>
        <w:tc>
          <w:tcPr>
            <w:tcW w:w="4820" w:type="dxa"/>
          </w:tcPr>
          <w:p w:rsidR="00375F0A" w:rsidRPr="00CA1376" w:rsidRDefault="00375F0A" w:rsidP="006656F7">
            <w:pPr>
              <w:spacing w:after="60"/>
              <w:jc w:val="both"/>
              <w:rPr>
                <w:rFonts w:ascii="Times New Roman" w:hAnsi="Times New Roman" w:cs="Times New Roman"/>
                <w:sz w:val="24"/>
                <w:szCs w:val="24"/>
              </w:rPr>
            </w:pPr>
            <w:r w:rsidRPr="00CA1376">
              <w:rPr>
                <w:rFonts w:ascii="Times New Roman" w:hAnsi="Times New Roman" w:cs="Times New Roman"/>
                <w:sz w:val="24"/>
                <w:szCs w:val="24"/>
              </w:rPr>
              <w:t>Доля детей, получающих услуги в учреждениях дополнительного образования в сфере культуры, в общей численности детей, проживающих на территории Одесского  муниципального района Омской области</w:t>
            </w:r>
          </w:p>
        </w:tc>
        <w:tc>
          <w:tcPr>
            <w:tcW w:w="1263" w:type="dxa"/>
          </w:tcPr>
          <w:p w:rsidR="00375F0A" w:rsidRPr="00CA1376" w:rsidRDefault="00375F0A" w:rsidP="006656F7">
            <w:pPr>
              <w:spacing w:after="60"/>
              <w:jc w:val="center"/>
              <w:rPr>
                <w:rFonts w:ascii="Times New Roman" w:hAnsi="Times New Roman" w:cs="Times New Roman"/>
                <w:sz w:val="24"/>
                <w:szCs w:val="24"/>
              </w:rPr>
            </w:pPr>
            <w:r w:rsidRPr="00CA1376">
              <w:rPr>
                <w:rFonts w:ascii="Times New Roman" w:hAnsi="Times New Roman" w:cs="Times New Roman"/>
                <w:sz w:val="24"/>
                <w:szCs w:val="24"/>
              </w:rPr>
              <w:t>Процент</w:t>
            </w:r>
          </w:p>
        </w:tc>
        <w:tc>
          <w:tcPr>
            <w:tcW w:w="996" w:type="dxa"/>
          </w:tcPr>
          <w:p w:rsidR="00375F0A" w:rsidRDefault="00375F0A">
            <w:pPr>
              <w:jc w:val="right"/>
              <w:rPr>
                <w:sz w:val="24"/>
                <w:szCs w:val="24"/>
              </w:rPr>
            </w:pPr>
            <w:r>
              <w:t>6,2</w:t>
            </w:r>
          </w:p>
        </w:tc>
        <w:tc>
          <w:tcPr>
            <w:tcW w:w="996" w:type="dxa"/>
          </w:tcPr>
          <w:p w:rsidR="00375F0A" w:rsidRDefault="00375F0A">
            <w:pPr>
              <w:jc w:val="right"/>
              <w:rPr>
                <w:sz w:val="24"/>
                <w:szCs w:val="24"/>
              </w:rPr>
            </w:pPr>
            <w:r>
              <w:t>7</w:t>
            </w:r>
          </w:p>
        </w:tc>
        <w:tc>
          <w:tcPr>
            <w:tcW w:w="967" w:type="dxa"/>
            <w:gridSpan w:val="2"/>
          </w:tcPr>
          <w:p w:rsidR="00375F0A" w:rsidRDefault="00375F0A">
            <w:pPr>
              <w:jc w:val="right"/>
              <w:rPr>
                <w:sz w:val="24"/>
                <w:szCs w:val="24"/>
              </w:rPr>
            </w:pPr>
            <w:r>
              <w:t>7</w:t>
            </w:r>
          </w:p>
        </w:tc>
        <w:tc>
          <w:tcPr>
            <w:tcW w:w="998" w:type="dxa"/>
            <w:gridSpan w:val="2"/>
          </w:tcPr>
          <w:p w:rsidR="00375F0A" w:rsidRDefault="00375F0A">
            <w:pPr>
              <w:jc w:val="right"/>
              <w:rPr>
                <w:sz w:val="24"/>
                <w:szCs w:val="24"/>
              </w:rPr>
            </w:pPr>
            <w:r>
              <w:t>7</w:t>
            </w:r>
          </w:p>
        </w:tc>
        <w:tc>
          <w:tcPr>
            <w:tcW w:w="1280" w:type="dxa"/>
          </w:tcPr>
          <w:p w:rsidR="00375F0A" w:rsidRDefault="00375F0A">
            <w:pPr>
              <w:jc w:val="right"/>
              <w:rPr>
                <w:sz w:val="24"/>
                <w:szCs w:val="24"/>
              </w:rPr>
            </w:pPr>
            <w:r>
              <w:t>7,5</w:t>
            </w:r>
          </w:p>
        </w:tc>
        <w:tc>
          <w:tcPr>
            <w:tcW w:w="1281" w:type="dxa"/>
            <w:gridSpan w:val="2"/>
          </w:tcPr>
          <w:p w:rsidR="00375F0A" w:rsidRDefault="00375F0A">
            <w:pPr>
              <w:jc w:val="right"/>
              <w:rPr>
                <w:sz w:val="24"/>
                <w:szCs w:val="24"/>
              </w:rPr>
            </w:pPr>
            <w:r>
              <w:t>7,5</w:t>
            </w:r>
          </w:p>
        </w:tc>
        <w:tc>
          <w:tcPr>
            <w:tcW w:w="1139" w:type="dxa"/>
            <w:gridSpan w:val="2"/>
          </w:tcPr>
          <w:p w:rsidR="00375F0A" w:rsidRDefault="00375F0A">
            <w:pPr>
              <w:jc w:val="right"/>
              <w:rPr>
                <w:sz w:val="24"/>
                <w:szCs w:val="24"/>
              </w:rPr>
            </w:pPr>
            <w:r>
              <w:t>7,5</w:t>
            </w:r>
          </w:p>
        </w:tc>
      </w:tr>
      <w:tr w:rsidR="00375F0A" w:rsidRPr="00CA1376" w:rsidTr="00D644B2">
        <w:trPr>
          <w:gridAfter w:val="1"/>
          <w:wAfter w:w="8" w:type="dxa"/>
          <w:trHeight w:val="411"/>
        </w:trPr>
        <w:tc>
          <w:tcPr>
            <w:tcW w:w="851" w:type="dxa"/>
          </w:tcPr>
          <w:p w:rsidR="00375F0A" w:rsidRPr="00CA1376" w:rsidRDefault="00375F0A" w:rsidP="006656F7">
            <w:pPr>
              <w:rPr>
                <w:rFonts w:ascii="Times New Roman" w:hAnsi="Times New Roman" w:cs="Times New Roman"/>
                <w:sz w:val="24"/>
                <w:szCs w:val="24"/>
              </w:rPr>
            </w:pPr>
            <w:r w:rsidRPr="00CA1376">
              <w:rPr>
                <w:rFonts w:ascii="Times New Roman" w:hAnsi="Times New Roman" w:cs="Times New Roman"/>
                <w:sz w:val="24"/>
                <w:szCs w:val="24"/>
              </w:rPr>
              <w:t>4</w:t>
            </w:r>
          </w:p>
        </w:tc>
        <w:tc>
          <w:tcPr>
            <w:tcW w:w="4820" w:type="dxa"/>
          </w:tcPr>
          <w:p w:rsidR="00375F0A" w:rsidRPr="00CA1376" w:rsidRDefault="00375F0A" w:rsidP="006656F7">
            <w:pPr>
              <w:spacing w:after="60"/>
              <w:jc w:val="both"/>
              <w:rPr>
                <w:rFonts w:ascii="Times New Roman" w:hAnsi="Times New Roman" w:cs="Times New Roman"/>
                <w:sz w:val="24"/>
                <w:szCs w:val="24"/>
              </w:rPr>
            </w:pPr>
            <w:r w:rsidRPr="00CA1376">
              <w:rPr>
                <w:rFonts w:ascii="Times New Roman" w:hAnsi="Times New Roman" w:cs="Times New Roman"/>
                <w:sz w:val="24"/>
                <w:szCs w:val="24"/>
              </w:rPr>
              <w:t xml:space="preserve">Доля экспонируемых музейных предметов от общего числа музейных предметов </w:t>
            </w:r>
            <w:r w:rsidRPr="00CA1376">
              <w:rPr>
                <w:rFonts w:ascii="Times New Roman" w:hAnsi="Times New Roman" w:cs="Times New Roman"/>
                <w:sz w:val="24"/>
                <w:szCs w:val="24"/>
              </w:rPr>
              <w:lastRenderedPageBreak/>
              <w:t>основного фонда</w:t>
            </w:r>
          </w:p>
        </w:tc>
        <w:tc>
          <w:tcPr>
            <w:tcW w:w="1263" w:type="dxa"/>
          </w:tcPr>
          <w:p w:rsidR="00375F0A" w:rsidRPr="00CA1376" w:rsidRDefault="00375F0A" w:rsidP="006656F7">
            <w:pPr>
              <w:spacing w:after="60"/>
              <w:jc w:val="center"/>
              <w:rPr>
                <w:rFonts w:ascii="Times New Roman" w:hAnsi="Times New Roman" w:cs="Times New Roman"/>
                <w:sz w:val="24"/>
                <w:szCs w:val="24"/>
              </w:rPr>
            </w:pPr>
            <w:r w:rsidRPr="00CA1376">
              <w:rPr>
                <w:rFonts w:ascii="Times New Roman" w:hAnsi="Times New Roman" w:cs="Times New Roman"/>
                <w:sz w:val="24"/>
                <w:szCs w:val="24"/>
              </w:rPr>
              <w:lastRenderedPageBreak/>
              <w:t>Процент</w:t>
            </w:r>
          </w:p>
        </w:tc>
        <w:tc>
          <w:tcPr>
            <w:tcW w:w="996" w:type="dxa"/>
          </w:tcPr>
          <w:p w:rsidR="00375F0A" w:rsidRDefault="00375F0A">
            <w:pPr>
              <w:jc w:val="center"/>
              <w:rPr>
                <w:sz w:val="24"/>
                <w:szCs w:val="24"/>
              </w:rPr>
            </w:pPr>
            <w:r>
              <w:t>67,7</w:t>
            </w:r>
          </w:p>
        </w:tc>
        <w:tc>
          <w:tcPr>
            <w:tcW w:w="996" w:type="dxa"/>
          </w:tcPr>
          <w:p w:rsidR="00375F0A" w:rsidRDefault="00375F0A">
            <w:pPr>
              <w:jc w:val="center"/>
              <w:rPr>
                <w:sz w:val="24"/>
                <w:szCs w:val="24"/>
              </w:rPr>
            </w:pPr>
            <w:r>
              <w:t>82</w:t>
            </w:r>
          </w:p>
        </w:tc>
        <w:tc>
          <w:tcPr>
            <w:tcW w:w="967" w:type="dxa"/>
            <w:gridSpan w:val="2"/>
          </w:tcPr>
          <w:p w:rsidR="00375F0A" w:rsidRDefault="00375F0A">
            <w:pPr>
              <w:jc w:val="center"/>
              <w:rPr>
                <w:sz w:val="24"/>
                <w:szCs w:val="24"/>
              </w:rPr>
            </w:pPr>
            <w:r>
              <w:t>82</w:t>
            </w:r>
          </w:p>
        </w:tc>
        <w:tc>
          <w:tcPr>
            <w:tcW w:w="998" w:type="dxa"/>
            <w:gridSpan w:val="2"/>
          </w:tcPr>
          <w:p w:rsidR="00375F0A" w:rsidRDefault="00375F0A">
            <w:pPr>
              <w:jc w:val="center"/>
              <w:rPr>
                <w:sz w:val="24"/>
                <w:szCs w:val="24"/>
              </w:rPr>
            </w:pPr>
            <w:r>
              <w:t>83</w:t>
            </w:r>
          </w:p>
        </w:tc>
        <w:tc>
          <w:tcPr>
            <w:tcW w:w="1280" w:type="dxa"/>
          </w:tcPr>
          <w:p w:rsidR="00375F0A" w:rsidRDefault="00375F0A">
            <w:pPr>
              <w:jc w:val="center"/>
              <w:rPr>
                <w:sz w:val="24"/>
                <w:szCs w:val="24"/>
              </w:rPr>
            </w:pPr>
            <w:r>
              <w:t>83</w:t>
            </w:r>
          </w:p>
        </w:tc>
        <w:tc>
          <w:tcPr>
            <w:tcW w:w="1281" w:type="dxa"/>
            <w:gridSpan w:val="2"/>
          </w:tcPr>
          <w:p w:rsidR="00375F0A" w:rsidRDefault="00375F0A">
            <w:pPr>
              <w:jc w:val="center"/>
              <w:rPr>
                <w:sz w:val="24"/>
                <w:szCs w:val="24"/>
              </w:rPr>
            </w:pPr>
            <w:r>
              <w:t>83</w:t>
            </w:r>
          </w:p>
        </w:tc>
        <w:tc>
          <w:tcPr>
            <w:tcW w:w="1139" w:type="dxa"/>
            <w:gridSpan w:val="2"/>
          </w:tcPr>
          <w:p w:rsidR="00375F0A" w:rsidRDefault="00375F0A">
            <w:pPr>
              <w:jc w:val="center"/>
              <w:rPr>
                <w:sz w:val="24"/>
                <w:szCs w:val="24"/>
              </w:rPr>
            </w:pPr>
            <w:r>
              <w:t>83</w:t>
            </w:r>
          </w:p>
        </w:tc>
      </w:tr>
      <w:tr w:rsidR="00375F0A" w:rsidRPr="00CA1376" w:rsidTr="00D644B2">
        <w:trPr>
          <w:gridAfter w:val="1"/>
          <w:wAfter w:w="8" w:type="dxa"/>
          <w:trHeight w:val="411"/>
        </w:trPr>
        <w:tc>
          <w:tcPr>
            <w:tcW w:w="851" w:type="dxa"/>
          </w:tcPr>
          <w:p w:rsidR="00375F0A" w:rsidRPr="00CA1376" w:rsidRDefault="00375F0A" w:rsidP="006656F7">
            <w:pPr>
              <w:rPr>
                <w:rFonts w:ascii="Times New Roman" w:hAnsi="Times New Roman" w:cs="Times New Roman"/>
                <w:sz w:val="24"/>
                <w:szCs w:val="24"/>
              </w:rPr>
            </w:pPr>
            <w:r w:rsidRPr="00CA1376">
              <w:rPr>
                <w:rFonts w:ascii="Times New Roman" w:hAnsi="Times New Roman" w:cs="Times New Roman"/>
                <w:sz w:val="24"/>
                <w:szCs w:val="24"/>
              </w:rPr>
              <w:lastRenderedPageBreak/>
              <w:t>5</w:t>
            </w:r>
          </w:p>
        </w:tc>
        <w:tc>
          <w:tcPr>
            <w:tcW w:w="4820" w:type="dxa"/>
          </w:tcPr>
          <w:p w:rsidR="00375F0A" w:rsidRPr="00CA1376" w:rsidRDefault="00375F0A" w:rsidP="006656F7">
            <w:pPr>
              <w:spacing w:after="60"/>
              <w:jc w:val="both"/>
              <w:rPr>
                <w:rFonts w:ascii="Times New Roman" w:hAnsi="Times New Roman" w:cs="Times New Roman"/>
                <w:sz w:val="24"/>
                <w:szCs w:val="24"/>
              </w:rPr>
            </w:pPr>
            <w:r w:rsidRPr="00CA1376">
              <w:rPr>
                <w:rFonts w:ascii="Times New Roman" w:eastAsia="Calibri" w:hAnsi="Times New Roman" w:cs="Times New Roman"/>
                <w:sz w:val="24"/>
                <w:szCs w:val="24"/>
              </w:rPr>
              <w:t>Доля юридических лиц, охваченных финансово-экономическим  и хозяйственным обеспечением муниципальных  учреждений культуры, в общем количестве юридических лиц в сфере культуры</w:t>
            </w:r>
          </w:p>
        </w:tc>
        <w:tc>
          <w:tcPr>
            <w:tcW w:w="1263" w:type="dxa"/>
          </w:tcPr>
          <w:p w:rsidR="00375F0A" w:rsidRPr="00CA1376" w:rsidRDefault="00375F0A" w:rsidP="006656F7">
            <w:pPr>
              <w:spacing w:after="60"/>
              <w:jc w:val="center"/>
              <w:rPr>
                <w:rFonts w:ascii="Times New Roman" w:hAnsi="Times New Roman" w:cs="Times New Roman"/>
                <w:sz w:val="24"/>
                <w:szCs w:val="24"/>
              </w:rPr>
            </w:pPr>
            <w:r w:rsidRPr="00CA1376">
              <w:rPr>
                <w:rFonts w:ascii="Times New Roman" w:hAnsi="Times New Roman" w:cs="Times New Roman"/>
                <w:sz w:val="24"/>
                <w:szCs w:val="24"/>
              </w:rPr>
              <w:t>Процент</w:t>
            </w:r>
          </w:p>
        </w:tc>
        <w:tc>
          <w:tcPr>
            <w:tcW w:w="996" w:type="dxa"/>
          </w:tcPr>
          <w:p w:rsidR="00375F0A" w:rsidRDefault="00375F0A">
            <w:pPr>
              <w:jc w:val="center"/>
              <w:rPr>
                <w:sz w:val="24"/>
                <w:szCs w:val="24"/>
              </w:rPr>
            </w:pPr>
            <w:r>
              <w:t>100</w:t>
            </w:r>
          </w:p>
        </w:tc>
        <w:tc>
          <w:tcPr>
            <w:tcW w:w="996" w:type="dxa"/>
          </w:tcPr>
          <w:p w:rsidR="00375F0A" w:rsidRDefault="00375F0A">
            <w:pPr>
              <w:jc w:val="center"/>
              <w:rPr>
                <w:sz w:val="24"/>
                <w:szCs w:val="24"/>
              </w:rPr>
            </w:pPr>
            <w:r>
              <w:t>100</w:t>
            </w:r>
          </w:p>
        </w:tc>
        <w:tc>
          <w:tcPr>
            <w:tcW w:w="967" w:type="dxa"/>
            <w:gridSpan w:val="2"/>
          </w:tcPr>
          <w:p w:rsidR="00375F0A" w:rsidRDefault="00375F0A">
            <w:pPr>
              <w:jc w:val="center"/>
              <w:rPr>
                <w:sz w:val="24"/>
                <w:szCs w:val="24"/>
              </w:rPr>
            </w:pPr>
            <w:r>
              <w:t>100</w:t>
            </w:r>
          </w:p>
        </w:tc>
        <w:tc>
          <w:tcPr>
            <w:tcW w:w="998" w:type="dxa"/>
            <w:gridSpan w:val="2"/>
          </w:tcPr>
          <w:p w:rsidR="00375F0A" w:rsidRDefault="00375F0A">
            <w:pPr>
              <w:jc w:val="center"/>
              <w:rPr>
                <w:sz w:val="24"/>
                <w:szCs w:val="24"/>
              </w:rPr>
            </w:pPr>
            <w:r>
              <w:t>100</w:t>
            </w:r>
          </w:p>
        </w:tc>
        <w:tc>
          <w:tcPr>
            <w:tcW w:w="1280" w:type="dxa"/>
          </w:tcPr>
          <w:p w:rsidR="00375F0A" w:rsidRDefault="00375F0A">
            <w:pPr>
              <w:jc w:val="center"/>
              <w:rPr>
                <w:sz w:val="24"/>
                <w:szCs w:val="24"/>
              </w:rPr>
            </w:pPr>
            <w:r>
              <w:t>100</w:t>
            </w:r>
          </w:p>
        </w:tc>
        <w:tc>
          <w:tcPr>
            <w:tcW w:w="1281" w:type="dxa"/>
            <w:gridSpan w:val="2"/>
          </w:tcPr>
          <w:p w:rsidR="00375F0A" w:rsidRDefault="00375F0A">
            <w:pPr>
              <w:jc w:val="center"/>
              <w:rPr>
                <w:sz w:val="24"/>
                <w:szCs w:val="24"/>
              </w:rPr>
            </w:pPr>
            <w:r>
              <w:t>100</w:t>
            </w:r>
          </w:p>
        </w:tc>
        <w:tc>
          <w:tcPr>
            <w:tcW w:w="1139" w:type="dxa"/>
            <w:gridSpan w:val="2"/>
          </w:tcPr>
          <w:p w:rsidR="00375F0A" w:rsidRDefault="00375F0A">
            <w:pPr>
              <w:jc w:val="center"/>
              <w:rPr>
                <w:sz w:val="24"/>
                <w:szCs w:val="24"/>
              </w:rPr>
            </w:pPr>
            <w:r>
              <w:t>100</w:t>
            </w:r>
          </w:p>
        </w:tc>
      </w:tr>
      <w:tr w:rsidR="00375F0A" w:rsidRPr="00CA1376" w:rsidTr="00D644B2">
        <w:trPr>
          <w:gridAfter w:val="1"/>
          <w:wAfter w:w="8" w:type="dxa"/>
          <w:trHeight w:val="411"/>
        </w:trPr>
        <w:tc>
          <w:tcPr>
            <w:tcW w:w="851" w:type="dxa"/>
          </w:tcPr>
          <w:p w:rsidR="00375F0A" w:rsidRPr="00CA1376" w:rsidRDefault="00375F0A" w:rsidP="006656F7">
            <w:pPr>
              <w:rPr>
                <w:rFonts w:ascii="Times New Roman" w:hAnsi="Times New Roman" w:cs="Times New Roman"/>
                <w:sz w:val="24"/>
                <w:szCs w:val="24"/>
              </w:rPr>
            </w:pPr>
            <w:r w:rsidRPr="00CA1376">
              <w:rPr>
                <w:rFonts w:ascii="Times New Roman" w:hAnsi="Times New Roman" w:cs="Times New Roman"/>
                <w:sz w:val="24"/>
                <w:szCs w:val="24"/>
              </w:rPr>
              <w:t>6</w:t>
            </w:r>
          </w:p>
        </w:tc>
        <w:tc>
          <w:tcPr>
            <w:tcW w:w="4820" w:type="dxa"/>
          </w:tcPr>
          <w:p w:rsidR="00375F0A" w:rsidRPr="00CA1376" w:rsidRDefault="00375F0A" w:rsidP="006656F7">
            <w:pPr>
              <w:spacing w:after="2"/>
              <w:jc w:val="both"/>
              <w:rPr>
                <w:rFonts w:ascii="Times New Roman" w:hAnsi="Times New Roman" w:cs="Times New Roman"/>
                <w:bCs/>
                <w:sz w:val="24"/>
                <w:szCs w:val="24"/>
              </w:rPr>
            </w:pPr>
            <w:r w:rsidRPr="00CA1376">
              <w:rPr>
                <w:rFonts w:ascii="Times New Roman" w:hAnsi="Times New Roman" w:cs="Times New Roman"/>
                <w:bCs/>
                <w:sz w:val="24"/>
                <w:szCs w:val="24"/>
              </w:rPr>
              <w:t>Количество руководителей и специалистов учреждений культуры, получающих в отчетном году профильное образование</w:t>
            </w:r>
          </w:p>
          <w:p w:rsidR="00375F0A" w:rsidRPr="00CA1376" w:rsidRDefault="00375F0A" w:rsidP="006656F7">
            <w:pPr>
              <w:spacing w:after="60"/>
              <w:rPr>
                <w:rFonts w:ascii="Times New Roman" w:eastAsia="Calibri" w:hAnsi="Times New Roman" w:cs="Times New Roman"/>
                <w:sz w:val="24"/>
                <w:szCs w:val="24"/>
              </w:rPr>
            </w:pPr>
          </w:p>
        </w:tc>
        <w:tc>
          <w:tcPr>
            <w:tcW w:w="1263" w:type="dxa"/>
          </w:tcPr>
          <w:p w:rsidR="00375F0A" w:rsidRPr="00CA1376" w:rsidRDefault="00375F0A" w:rsidP="006656F7">
            <w:pPr>
              <w:spacing w:after="60"/>
              <w:jc w:val="center"/>
              <w:rPr>
                <w:rFonts w:ascii="Times New Roman" w:hAnsi="Times New Roman" w:cs="Times New Roman"/>
                <w:sz w:val="24"/>
                <w:szCs w:val="24"/>
              </w:rPr>
            </w:pPr>
            <w:r w:rsidRPr="00CA1376">
              <w:rPr>
                <w:rFonts w:ascii="Times New Roman" w:hAnsi="Times New Roman" w:cs="Times New Roman"/>
                <w:sz w:val="24"/>
                <w:szCs w:val="24"/>
              </w:rPr>
              <w:t>Единиц</w:t>
            </w:r>
          </w:p>
        </w:tc>
        <w:tc>
          <w:tcPr>
            <w:tcW w:w="996" w:type="dxa"/>
          </w:tcPr>
          <w:p w:rsidR="00375F0A" w:rsidRDefault="00375F0A">
            <w:pPr>
              <w:jc w:val="center"/>
              <w:rPr>
                <w:sz w:val="24"/>
                <w:szCs w:val="24"/>
              </w:rPr>
            </w:pPr>
            <w:r>
              <w:t>2</w:t>
            </w:r>
          </w:p>
        </w:tc>
        <w:tc>
          <w:tcPr>
            <w:tcW w:w="996" w:type="dxa"/>
          </w:tcPr>
          <w:p w:rsidR="00375F0A" w:rsidRDefault="00375F0A">
            <w:pPr>
              <w:jc w:val="center"/>
              <w:rPr>
                <w:sz w:val="24"/>
                <w:szCs w:val="24"/>
              </w:rPr>
            </w:pPr>
            <w:r>
              <w:t>0</w:t>
            </w:r>
          </w:p>
        </w:tc>
        <w:tc>
          <w:tcPr>
            <w:tcW w:w="967" w:type="dxa"/>
            <w:gridSpan w:val="2"/>
          </w:tcPr>
          <w:p w:rsidR="00375F0A" w:rsidRDefault="00375F0A">
            <w:pPr>
              <w:jc w:val="center"/>
              <w:rPr>
                <w:sz w:val="24"/>
                <w:szCs w:val="24"/>
              </w:rPr>
            </w:pPr>
            <w:r>
              <w:t>0</w:t>
            </w:r>
          </w:p>
        </w:tc>
        <w:tc>
          <w:tcPr>
            <w:tcW w:w="998" w:type="dxa"/>
            <w:gridSpan w:val="2"/>
          </w:tcPr>
          <w:p w:rsidR="00375F0A" w:rsidRDefault="00375F0A">
            <w:pPr>
              <w:jc w:val="center"/>
              <w:rPr>
                <w:sz w:val="24"/>
                <w:szCs w:val="24"/>
              </w:rPr>
            </w:pPr>
            <w:r>
              <w:t>2</w:t>
            </w:r>
          </w:p>
        </w:tc>
        <w:tc>
          <w:tcPr>
            <w:tcW w:w="1280" w:type="dxa"/>
          </w:tcPr>
          <w:p w:rsidR="00375F0A" w:rsidRDefault="00375F0A">
            <w:pPr>
              <w:jc w:val="center"/>
              <w:rPr>
                <w:sz w:val="24"/>
                <w:szCs w:val="24"/>
              </w:rPr>
            </w:pPr>
            <w:r>
              <w:t>0</w:t>
            </w:r>
          </w:p>
        </w:tc>
        <w:tc>
          <w:tcPr>
            <w:tcW w:w="1281" w:type="dxa"/>
            <w:gridSpan w:val="2"/>
          </w:tcPr>
          <w:p w:rsidR="00375F0A" w:rsidRDefault="00375F0A">
            <w:pPr>
              <w:jc w:val="center"/>
              <w:rPr>
                <w:sz w:val="24"/>
                <w:szCs w:val="24"/>
              </w:rPr>
            </w:pPr>
            <w:r>
              <w:t>0</w:t>
            </w:r>
          </w:p>
        </w:tc>
        <w:tc>
          <w:tcPr>
            <w:tcW w:w="1139" w:type="dxa"/>
            <w:gridSpan w:val="2"/>
          </w:tcPr>
          <w:p w:rsidR="00375F0A" w:rsidRDefault="00375F0A">
            <w:pPr>
              <w:jc w:val="center"/>
              <w:rPr>
                <w:sz w:val="24"/>
                <w:szCs w:val="24"/>
              </w:rPr>
            </w:pPr>
            <w:r>
              <w:t>0</w:t>
            </w:r>
          </w:p>
        </w:tc>
      </w:tr>
      <w:tr w:rsidR="00375F0A" w:rsidRPr="00CA1376" w:rsidTr="00D644B2">
        <w:trPr>
          <w:gridAfter w:val="1"/>
          <w:wAfter w:w="8" w:type="dxa"/>
          <w:trHeight w:val="411"/>
        </w:trPr>
        <w:tc>
          <w:tcPr>
            <w:tcW w:w="851" w:type="dxa"/>
          </w:tcPr>
          <w:p w:rsidR="00375F0A" w:rsidRPr="00CA1376" w:rsidRDefault="00375F0A" w:rsidP="006656F7">
            <w:pPr>
              <w:rPr>
                <w:rFonts w:ascii="Times New Roman" w:hAnsi="Times New Roman" w:cs="Times New Roman"/>
                <w:sz w:val="24"/>
                <w:szCs w:val="24"/>
              </w:rPr>
            </w:pPr>
            <w:r w:rsidRPr="00CA1376">
              <w:rPr>
                <w:rFonts w:ascii="Times New Roman" w:hAnsi="Times New Roman" w:cs="Times New Roman"/>
                <w:sz w:val="24"/>
                <w:szCs w:val="24"/>
              </w:rPr>
              <w:t>7</w:t>
            </w:r>
          </w:p>
        </w:tc>
        <w:tc>
          <w:tcPr>
            <w:tcW w:w="4820" w:type="dxa"/>
          </w:tcPr>
          <w:p w:rsidR="00375F0A" w:rsidRPr="00CA1376" w:rsidRDefault="00375F0A" w:rsidP="006656F7">
            <w:pPr>
              <w:spacing w:after="60"/>
              <w:jc w:val="both"/>
              <w:rPr>
                <w:rFonts w:ascii="Times New Roman" w:hAnsi="Times New Roman" w:cs="Times New Roman"/>
                <w:sz w:val="24"/>
                <w:szCs w:val="24"/>
              </w:rPr>
            </w:pPr>
            <w:r w:rsidRPr="00CA1376">
              <w:rPr>
                <w:rFonts w:ascii="Times New Roman" w:hAnsi="Times New Roman" w:cs="Times New Roman"/>
                <w:sz w:val="24"/>
                <w:szCs w:val="24"/>
              </w:rPr>
              <w:t>Количество разработанных туристических и экскурсионных маршрутов в Одесском  муниципальном районе Омской области для различных категорий населения в год</w:t>
            </w:r>
          </w:p>
        </w:tc>
        <w:tc>
          <w:tcPr>
            <w:tcW w:w="1263" w:type="dxa"/>
          </w:tcPr>
          <w:p w:rsidR="00375F0A" w:rsidRPr="00CA1376" w:rsidRDefault="00375F0A" w:rsidP="006656F7">
            <w:pPr>
              <w:spacing w:after="60"/>
              <w:jc w:val="center"/>
              <w:rPr>
                <w:rFonts w:ascii="Times New Roman" w:hAnsi="Times New Roman" w:cs="Times New Roman"/>
                <w:sz w:val="24"/>
                <w:szCs w:val="24"/>
              </w:rPr>
            </w:pPr>
            <w:r w:rsidRPr="00CA1376">
              <w:rPr>
                <w:rFonts w:ascii="Times New Roman" w:hAnsi="Times New Roman" w:cs="Times New Roman"/>
                <w:sz w:val="24"/>
                <w:szCs w:val="24"/>
              </w:rPr>
              <w:t>Единиц</w:t>
            </w:r>
          </w:p>
        </w:tc>
        <w:tc>
          <w:tcPr>
            <w:tcW w:w="996" w:type="dxa"/>
          </w:tcPr>
          <w:p w:rsidR="00375F0A" w:rsidRDefault="00375F0A">
            <w:pPr>
              <w:jc w:val="center"/>
              <w:rPr>
                <w:sz w:val="24"/>
                <w:szCs w:val="24"/>
              </w:rPr>
            </w:pPr>
            <w:r>
              <w:t>1</w:t>
            </w:r>
          </w:p>
        </w:tc>
        <w:tc>
          <w:tcPr>
            <w:tcW w:w="996" w:type="dxa"/>
          </w:tcPr>
          <w:p w:rsidR="00375F0A" w:rsidRDefault="00375F0A">
            <w:pPr>
              <w:jc w:val="center"/>
              <w:rPr>
                <w:sz w:val="24"/>
                <w:szCs w:val="24"/>
              </w:rPr>
            </w:pPr>
            <w:r>
              <w:t>0</w:t>
            </w:r>
          </w:p>
        </w:tc>
        <w:tc>
          <w:tcPr>
            <w:tcW w:w="967" w:type="dxa"/>
            <w:gridSpan w:val="2"/>
          </w:tcPr>
          <w:p w:rsidR="00375F0A" w:rsidRDefault="00375F0A">
            <w:pPr>
              <w:jc w:val="center"/>
              <w:rPr>
                <w:sz w:val="24"/>
                <w:szCs w:val="24"/>
              </w:rPr>
            </w:pPr>
            <w:r>
              <w:t>1</w:t>
            </w:r>
          </w:p>
        </w:tc>
        <w:tc>
          <w:tcPr>
            <w:tcW w:w="998" w:type="dxa"/>
            <w:gridSpan w:val="2"/>
          </w:tcPr>
          <w:p w:rsidR="00375F0A" w:rsidRDefault="00375F0A">
            <w:pPr>
              <w:jc w:val="center"/>
              <w:rPr>
                <w:sz w:val="24"/>
                <w:szCs w:val="24"/>
              </w:rPr>
            </w:pPr>
            <w:r>
              <w:t>0</w:t>
            </w:r>
          </w:p>
        </w:tc>
        <w:tc>
          <w:tcPr>
            <w:tcW w:w="1280" w:type="dxa"/>
          </w:tcPr>
          <w:p w:rsidR="00375F0A" w:rsidRDefault="00375F0A">
            <w:pPr>
              <w:jc w:val="center"/>
              <w:rPr>
                <w:sz w:val="24"/>
                <w:szCs w:val="24"/>
              </w:rPr>
            </w:pPr>
            <w:r>
              <w:t>1</w:t>
            </w:r>
          </w:p>
        </w:tc>
        <w:tc>
          <w:tcPr>
            <w:tcW w:w="1281" w:type="dxa"/>
            <w:gridSpan w:val="2"/>
          </w:tcPr>
          <w:p w:rsidR="00375F0A" w:rsidRDefault="00375F0A">
            <w:pPr>
              <w:jc w:val="center"/>
              <w:rPr>
                <w:sz w:val="24"/>
                <w:szCs w:val="24"/>
              </w:rPr>
            </w:pPr>
            <w:r>
              <w:t>0</w:t>
            </w:r>
          </w:p>
        </w:tc>
        <w:tc>
          <w:tcPr>
            <w:tcW w:w="1139" w:type="dxa"/>
            <w:gridSpan w:val="2"/>
          </w:tcPr>
          <w:p w:rsidR="00375F0A" w:rsidRDefault="00375F0A">
            <w:pPr>
              <w:jc w:val="center"/>
              <w:rPr>
                <w:sz w:val="24"/>
                <w:szCs w:val="24"/>
              </w:rPr>
            </w:pPr>
            <w:r>
              <w:t>0</w:t>
            </w:r>
          </w:p>
        </w:tc>
      </w:tr>
      <w:tr w:rsidR="00375F0A" w:rsidRPr="00CA1376" w:rsidTr="00D644B2">
        <w:trPr>
          <w:gridAfter w:val="1"/>
          <w:wAfter w:w="8" w:type="dxa"/>
        </w:trPr>
        <w:tc>
          <w:tcPr>
            <w:tcW w:w="851" w:type="dxa"/>
          </w:tcPr>
          <w:p w:rsidR="00375F0A" w:rsidRPr="00CA1376" w:rsidRDefault="00375F0A" w:rsidP="006656F7">
            <w:pPr>
              <w:pStyle w:val="ConsPlusNormal"/>
              <w:ind w:firstLine="0"/>
              <w:outlineLvl w:val="1"/>
              <w:rPr>
                <w:rFonts w:ascii="Times New Roman" w:hAnsi="Times New Roman" w:cs="Times New Roman"/>
                <w:sz w:val="24"/>
                <w:szCs w:val="24"/>
              </w:rPr>
            </w:pPr>
            <w:r w:rsidRPr="00CA1376">
              <w:rPr>
                <w:rFonts w:ascii="Times New Roman" w:hAnsi="Times New Roman" w:cs="Times New Roman"/>
                <w:sz w:val="24"/>
                <w:szCs w:val="24"/>
              </w:rPr>
              <w:t>8</w:t>
            </w:r>
          </w:p>
        </w:tc>
        <w:tc>
          <w:tcPr>
            <w:tcW w:w="4820" w:type="dxa"/>
          </w:tcPr>
          <w:p w:rsidR="00375F0A" w:rsidRPr="0032722F" w:rsidRDefault="00375F0A" w:rsidP="009B01CF">
            <w:pPr>
              <w:pStyle w:val="ConsPlusNormal"/>
              <w:ind w:firstLine="0"/>
              <w:outlineLvl w:val="1"/>
              <w:rPr>
                <w:rFonts w:ascii="Times New Roman" w:hAnsi="Times New Roman" w:cs="Times New Roman"/>
                <w:sz w:val="24"/>
                <w:szCs w:val="24"/>
              </w:rPr>
            </w:pPr>
            <w:r w:rsidRPr="0032722F">
              <w:rPr>
                <w:rFonts w:ascii="Times New Roman" w:hAnsi="Times New Roman" w:cs="Times New Roman"/>
                <w:sz w:val="24"/>
                <w:szCs w:val="24"/>
              </w:rPr>
              <w:t>Количество благоустроенных территорий Одесского муниципального района Омской области, прилегающих к объектам социальной инфраструктуры в сфере культуры</w:t>
            </w:r>
          </w:p>
        </w:tc>
        <w:tc>
          <w:tcPr>
            <w:tcW w:w="1263" w:type="dxa"/>
          </w:tcPr>
          <w:p w:rsidR="00375F0A" w:rsidRPr="00CA1376" w:rsidRDefault="00375F0A" w:rsidP="006656F7">
            <w:pPr>
              <w:pStyle w:val="ConsPlusNormal"/>
              <w:ind w:firstLine="0"/>
              <w:outlineLvl w:val="1"/>
              <w:rPr>
                <w:rFonts w:ascii="Times New Roman" w:hAnsi="Times New Roman" w:cs="Times New Roman"/>
                <w:sz w:val="24"/>
                <w:szCs w:val="24"/>
              </w:rPr>
            </w:pPr>
            <w:r>
              <w:rPr>
                <w:rFonts w:ascii="Times New Roman" w:hAnsi="Times New Roman" w:cs="Times New Roman"/>
                <w:sz w:val="24"/>
                <w:szCs w:val="24"/>
              </w:rPr>
              <w:t>Единиц</w:t>
            </w:r>
          </w:p>
        </w:tc>
        <w:tc>
          <w:tcPr>
            <w:tcW w:w="996" w:type="dxa"/>
          </w:tcPr>
          <w:p w:rsidR="00375F0A" w:rsidRDefault="00375F0A">
            <w:pPr>
              <w:jc w:val="center"/>
              <w:rPr>
                <w:sz w:val="24"/>
                <w:szCs w:val="24"/>
              </w:rPr>
            </w:pPr>
          </w:p>
        </w:tc>
        <w:tc>
          <w:tcPr>
            <w:tcW w:w="996" w:type="dxa"/>
          </w:tcPr>
          <w:p w:rsidR="00375F0A" w:rsidRDefault="00375F0A">
            <w:pPr>
              <w:jc w:val="center"/>
              <w:rPr>
                <w:sz w:val="24"/>
                <w:szCs w:val="24"/>
              </w:rPr>
            </w:pPr>
            <w:r>
              <w:t> </w:t>
            </w:r>
          </w:p>
        </w:tc>
        <w:tc>
          <w:tcPr>
            <w:tcW w:w="967" w:type="dxa"/>
            <w:gridSpan w:val="2"/>
          </w:tcPr>
          <w:p w:rsidR="00375F0A" w:rsidRDefault="00375F0A">
            <w:pPr>
              <w:jc w:val="center"/>
              <w:rPr>
                <w:sz w:val="24"/>
                <w:szCs w:val="24"/>
              </w:rPr>
            </w:pPr>
            <w:r>
              <w:t> </w:t>
            </w:r>
          </w:p>
        </w:tc>
        <w:tc>
          <w:tcPr>
            <w:tcW w:w="998" w:type="dxa"/>
            <w:gridSpan w:val="2"/>
          </w:tcPr>
          <w:p w:rsidR="00375F0A" w:rsidRDefault="00375F0A">
            <w:pPr>
              <w:jc w:val="center"/>
              <w:rPr>
                <w:sz w:val="24"/>
                <w:szCs w:val="24"/>
              </w:rPr>
            </w:pPr>
            <w:r>
              <w:t>2</w:t>
            </w:r>
          </w:p>
        </w:tc>
        <w:tc>
          <w:tcPr>
            <w:tcW w:w="1280" w:type="dxa"/>
          </w:tcPr>
          <w:p w:rsidR="00375F0A" w:rsidRDefault="00375F0A">
            <w:pPr>
              <w:jc w:val="center"/>
              <w:rPr>
                <w:sz w:val="24"/>
                <w:szCs w:val="24"/>
              </w:rPr>
            </w:pPr>
            <w:r>
              <w:t> </w:t>
            </w:r>
          </w:p>
        </w:tc>
        <w:tc>
          <w:tcPr>
            <w:tcW w:w="1281" w:type="dxa"/>
            <w:gridSpan w:val="2"/>
          </w:tcPr>
          <w:p w:rsidR="00375F0A" w:rsidRDefault="00375F0A">
            <w:pPr>
              <w:jc w:val="center"/>
              <w:rPr>
                <w:sz w:val="24"/>
                <w:szCs w:val="24"/>
              </w:rPr>
            </w:pPr>
            <w:r>
              <w:t> </w:t>
            </w:r>
          </w:p>
        </w:tc>
        <w:tc>
          <w:tcPr>
            <w:tcW w:w="1139" w:type="dxa"/>
            <w:gridSpan w:val="2"/>
          </w:tcPr>
          <w:p w:rsidR="00375F0A" w:rsidRDefault="00375F0A">
            <w:pPr>
              <w:jc w:val="center"/>
              <w:rPr>
                <w:sz w:val="24"/>
                <w:szCs w:val="24"/>
              </w:rPr>
            </w:pPr>
            <w:r>
              <w:t> </w:t>
            </w:r>
          </w:p>
        </w:tc>
      </w:tr>
      <w:tr w:rsidR="00375F0A" w:rsidRPr="00CA1376" w:rsidTr="00D644B2">
        <w:trPr>
          <w:gridAfter w:val="1"/>
          <w:wAfter w:w="8" w:type="dxa"/>
          <w:trHeight w:val="1529"/>
        </w:trPr>
        <w:tc>
          <w:tcPr>
            <w:tcW w:w="851" w:type="dxa"/>
          </w:tcPr>
          <w:p w:rsidR="00375F0A" w:rsidRPr="00CA1376" w:rsidRDefault="00375F0A" w:rsidP="006656F7">
            <w:pPr>
              <w:pStyle w:val="ConsPlusNormal"/>
              <w:ind w:firstLine="0"/>
              <w:outlineLvl w:val="1"/>
              <w:rPr>
                <w:rFonts w:ascii="Times New Roman" w:hAnsi="Times New Roman" w:cs="Times New Roman"/>
                <w:sz w:val="24"/>
                <w:szCs w:val="24"/>
              </w:rPr>
            </w:pPr>
            <w:r w:rsidRPr="00CA1376">
              <w:rPr>
                <w:rFonts w:ascii="Times New Roman" w:hAnsi="Times New Roman" w:cs="Times New Roman"/>
                <w:sz w:val="24"/>
                <w:szCs w:val="24"/>
              </w:rPr>
              <w:t>9</w:t>
            </w:r>
          </w:p>
        </w:tc>
        <w:tc>
          <w:tcPr>
            <w:tcW w:w="4820" w:type="dxa"/>
            <w:tcBorders>
              <w:bottom w:val="single" w:sz="4" w:space="0" w:color="auto"/>
            </w:tcBorders>
          </w:tcPr>
          <w:p w:rsidR="00375F0A" w:rsidRPr="00CA1376" w:rsidRDefault="00375F0A" w:rsidP="006656F7">
            <w:pPr>
              <w:pStyle w:val="ConsPlusNormal"/>
              <w:ind w:firstLine="0"/>
              <w:outlineLvl w:val="1"/>
              <w:rPr>
                <w:rFonts w:ascii="Times New Roman" w:hAnsi="Times New Roman" w:cs="Times New Roman"/>
                <w:sz w:val="24"/>
                <w:szCs w:val="24"/>
              </w:rPr>
            </w:pPr>
            <w:r w:rsidRPr="00CA1376">
              <w:rPr>
                <w:rFonts w:ascii="Times New Roman" w:hAnsi="Times New Roman" w:cs="Times New Roman"/>
                <w:sz w:val="24"/>
                <w:szCs w:val="24"/>
              </w:rPr>
              <w:t>Количество мероприятий реализованных в рамках подпрограммы «Искусство» государственной программы  Российской Федерации «Развитие культуры» (Культурная среда)</w:t>
            </w:r>
          </w:p>
        </w:tc>
        <w:tc>
          <w:tcPr>
            <w:tcW w:w="1263" w:type="dxa"/>
          </w:tcPr>
          <w:p w:rsidR="00375F0A" w:rsidRPr="00CA1376" w:rsidRDefault="00375F0A" w:rsidP="006656F7">
            <w:pPr>
              <w:pStyle w:val="ConsPlusNormal"/>
              <w:ind w:firstLine="0"/>
              <w:outlineLvl w:val="1"/>
              <w:rPr>
                <w:rFonts w:ascii="Times New Roman" w:hAnsi="Times New Roman" w:cs="Times New Roman"/>
                <w:sz w:val="24"/>
                <w:szCs w:val="24"/>
              </w:rPr>
            </w:pPr>
            <w:r w:rsidRPr="00CA1376">
              <w:rPr>
                <w:rFonts w:ascii="Times New Roman" w:hAnsi="Times New Roman" w:cs="Times New Roman"/>
                <w:sz w:val="24"/>
                <w:szCs w:val="24"/>
              </w:rPr>
              <w:t>Единиц</w:t>
            </w:r>
          </w:p>
        </w:tc>
        <w:tc>
          <w:tcPr>
            <w:tcW w:w="996" w:type="dxa"/>
          </w:tcPr>
          <w:p w:rsidR="00375F0A" w:rsidRDefault="00375F0A">
            <w:pPr>
              <w:jc w:val="center"/>
              <w:rPr>
                <w:sz w:val="24"/>
                <w:szCs w:val="24"/>
              </w:rPr>
            </w:pPr>
            <w:r>
              <w:t>2</w:t>
            </w:r>
          </w:p>
        </w:tc>
        <w:tc>
          <w:tcPr>
            <w:tcW w:w="996" w:type="dxa"/>
          </w:tcPr>
          <w:p w:rsidR="00375F0A" w:rsidRDefault="00375F0A">
            <w:pPr>
              <w:jc w:val="center"/>
              <w:rPr>
                <w:sz w:val="24"/>
                <w:szCs w:val="24"/>
              </w:rPr>
            </w:pPr>
            <w:r>
              <w:t> </w:t>
            </w:r>
          </w:p>
        </w:tc>
        <w:tc>
          <w:tcPr>
            <w:tcW w:w="967" w:type="dxa"/>
            <w:gridSpan w:val="2"/>
          </w:tcPr>
          <w:p w:rsidR="00375F0A" w:rsidRDefault="00375F0A">
            <w:pPr>
              <w:jc w:val="center"/>
              <w:rPr>
                <w:sz w:val="24"/>
                <w:szCs w:val="24"/>
              </w:rPr>
            </w:pPr>
            <w:r>
              <w:t> </w:t>
            </w:r>
          </w:p>
        </w:tc>
        <w:tc>
          <w:tcPr>
            <w:tcW w:w="998" w:type="dxa"/>
            <w:gridSpan w:val="2"/>
          </w:tcPr>
          <w:p w:rsidR="00375F0A" w:rsidRDefault="00375F0A">
            <w:pPr>
              <w:jc w:val="center"/>
              <w:rPr>
                <w:sz w:val="24"/>
                <w:szCs w:val="24"/>
              </w:rPr>
            </w:pPr>
            <w:r>
              <w:t> </w:t>
            </w:r>
          </w:p>
        </w:tc>
        <w:tc>
          <w:tcPr>
            <w:tcW w:w="1280" w:type="dxa"/>
          </w:tcPr>
          <w:p w:rsidR="00375F0A" w:rsidRDefault="00375F0A">
            <w:pPr>
              <w:jc w:val="center"/>
              <w:rPr>
                <w:sz w:val="24"/>
                <w:szCs w:val="24"/>
              </w:rPr>
            </w:pPr>
            <w:r>
              <w:t> </w:t>
            </w:r>
          </w:p>
        </w:tc>
        <w:tc>
          <w:tcPr>
            <w:tcW w:w="1281" w:type="dxa"/>
            <w:gridSpan w:val="2"/>
          </w:tcPr>
          <w:p w:rsidR="00375F0A" w:rsidRDefault="00375F0A">
            <w:pPr>
              <w:jc w:val="center"/>
              <w:rPr>
                <w:sz w:val="24"/>
                <w:szCs w:val="24"/>
              </w:rPr>
            </w:pPr>
            <w:r>
              <w:t> </w:t>
            </w:r>
          </w:p>
        </w:tc>
        <w:tc>
          <w:tcPr>
            <w:tcW w:w="1139" w:type="dxa"/>
            <w:gridSpan w:val="2"/>
          </w:tcPr>
          <w:p w:rsidR="00375F0A" w:rsidRDefault="00375F0A">
            <w:pPr>
              <w:jc w:val="center"/>
              <w:rPr>
                <w:sz w:val="24"/>
                <w:szCs w:val="24"/>
              </w:rPr>
            </w:pPr>
            <w:r>
              <w:t> </w:t>
            </w:r>
          </w:p>
        </w:tc>
      </w:tr>
      <w:tr w:rsidR="00375F0A" w:rsidRPr="00CA1376" w:rsidTr="00D644B2">
        <w:tblPrEx>
          <w:tblLook w:val="0000" w:firstRow="0" w:lastRow="0" w:firstColumn="0" w:lastColumn="0" w:noHBand="0" w:noVBand="0"/>
        </w:tblPrEx>
        <w:trPr>
          <w:gridAfter w:val="2"/>
          <w:wAfter w:w="16" w:type="dxa"/>
          <w:trHeight w:val="1138"/>
        </w:trPr>
        <w:tc>
          <w:tcPr>
            <w:tcW w:w="851" w:type="dxa"/>
            <w:tcBorders>
              <w:bottom w:val="single" w:sz="4" w:space="0" w:color="auto"/>
            </w:tcBorders>
          </w:tcPr>
          <w:p w:rsidR="00375F0A" w:rsidRPr="00CA1376" w:rsidRDefault="00375F0A" w:rsidP="006656F7">
            <w:pPr>
              <w:rPr>
                <w:rFonts w:ascii="Times New Roman" w:hAnsi="Times New Roman" w:cs="Times New Roman"/>
                <w:sz w:val="24"/>
                <w:szCs w:val="24"/>
              </w:rPr>
            </w:pPr>
            <w:r w:rsidRPr="00CA1376">
              <w:rPr>
                <w:rFonts w:ascii="Times New Roman" w:hAnsi="Times New Roman" w:cs="Times New Roman"/>
                <w:sz w:val="24"/>
                <w:szCs w:val="24"/>
              </w:rPr>
              <w:t>9.1</w:t>
            </w:r>
          </w:p>
        </w:tc>
        <w:tc>
          <w:tcPr>
            <w:tcW w:w="4820" w:type="dxa"/>
            <w:tcBorders>
              <w:bottom w:val="single" w:sz="4" w:space="0" w:color="auto"/>
            </w:tcBorders>
          </w:tcPr>
          <w:p w:rsidR="00375F0A" w:rsidRPr="00CA1376" w:rsidRDefault="00375F0A" w:rsidP="006656F7">
            <w:pPr>
              <w:rPr>
                <w:rFonts w:ascii="Times New Roman" w:hAnsi="Times New Roman" w:cs="Times New Roman"/>
                <w:sz w:val="24"/>
                <w:szCs w:val="24"/>
              </w:rPr>
            </w:pPr>
            <w:r w:rsidRPr="00CA1376">
              <w:rPr>
                <w:rFonts w:ascii="Times New Roman" w:hAnsi="Times New Roman" w:cs="Times New Roman"/>
                <w:sz w:val="24"/>
                <w:szCs w:val="24"/>
              </w:rPr>
              <w:t>Количество реконструированных (или) капитально отремонтированных региональных и муниципальных детских школ искусств по видам искусств</w:t>
            </w:r>
          </w:p>
        </w:tc>
        <w:tc>
          <w:tcPr>
            <w:tcW w:w="1263" w:type="dxa"/>
            <w:tcBorders>
              <w:top w:val="nil"/>
              <w:bottom w:val="single" w:sz="4" w:space="0" w:color="auto"/>
            </w:tcBorders>
            <w:shd w:val="clear" w:color="auto" w:fill="auto"/>
          </w:tcPr>
          <w:p w:rsidR="00375F0A" w:rsidRPr="00CA1376" w:rsidRDefault="00375F0A" w:rsidP="006656F7">
            <w:pPr>
              <w:pStyle w:val="ConsPlusNormal"/>
              <w:ind w:firstLine="0"/>
              <w:outlineLvl w:val="1"/>
              <w:rPr>
                <w:rFonts w:ascii="Times New Roman" w:hAnsi="Times New Roman" w:cs="Times New Roman"/>
                <w:sz w:val="24"/>
                <w:szCs w:val="24"/>
              </w:rPr>
            </w:pPr>
            <w:r w:rsidRPr="00CA1376">
              <w:rPr>
                <w:rFonts w:ascii="Times New Roman" w:hAnsi="Times New Roman" w:cs="Times New Roman"/>
                <w:sz w:val="24"/>
                <w:szCs w:val="24"/>
              </w:rPr>
              <w:t>Единиц</w:t>
            </w:r>
          </w:p>
        </w:tc>
        <w:tc>
          <w:tcPr>
            <w:tcW w:w="996" w:type="dxa"/>
            <w:tcBorders>
              <w:top w:val="nil"/>
              <w:bottom w:val="single" w:sz="4" w:space="0" w:color="auto"/>
            </w:tcBorders>
            <w:shd w:val="clear" w:color="auto" w:fill="auto"/>
          </w:tcPr>
          <w:p w:rsidR="00375F0A" w:rsidRDefault="00375F0A">
            <w:pPr>
              <w:jc w:val="center"/>
              <w:rPr>
                <w:sz w:val="24"/>
                <w:szCs w:val="24"/>
              </w:rPr>
            </w:pPr>
            <w:r>
              <w:t>1</w:t>
            </w:r>
          </w:p>
        </w:tc>
        <w:tc>
          <w:tcPr>
            <w:tcW w:w="996" w:type="dxa"/>
            <w:tcBorders>
              <w:top w:val="nil"/>
              <w:bottom w:val="single" w:sz="4" w:space="0" w:color="auto"/>
            </w:tcBorders>
            <w:shd w:val="clear" w:color="auto" w:fill="auto"/>
          </w:tcPr>
          <w:p w:rsidR="00375F0A" w:rsidRDefault="00375F0A">
            <w:pPr>
              <w:jc w:val="center"/>
              <w:rPr>
                <w:sz w:val="24"/>
                <w:szCs w:val="24"/>
              </w:rPr>
            </w:pPr>
            <w:r>
              <w:t> </w:t>
            </w:r>
          </w:p>
        </w:tc>
        <w:tc>
          <w:tcPr>
            <w:tcW w:w="960" w:type="dxa"/>
            <w:tcBorders>
              <w:top w:val="nil"/>
              <w:bottom w:val="single" w:sz="4" w:space="0" w:color="auto"/>
            </w:tcBorders>
            <w:shd w:val="clear" w:color="auto" w:fill="auto"/>
          </w:tcPr>
          <w:p w:rsidR="00375F0A" w:rsidRDefault="00375F0A">
            <w:pPr>
              <w:jc w:val="center"/>
              <w:rPr>
                <w:sz w:val="24"/>
                <w:szCs w:val="24"/>
              </w:rPr>
            </w:pPr>
            <w:r>
              <w:t> </w:t>
            </w:r>
          </w:p>
        </w:tc>
        <w:tc>
          <w:tcPr>
            <w:tcW w:w="996" w:type="dxa"/>
            <w:gridSpan w:val="2"/>
            <w:tcBorders>
              <w:top w:val="nil"/>
              <w:bottom w:val="single" w:sz="4" w:space="0" w:color="auto"/>
            </w:tcBorders>
            <w:shd w:val="clear" w:color="auto" w:fill="auto"/>
          </w:tcPr>
          <w:p w:rsidR="00375F0A" w:rsidRDefault="00375F0A">
            <w:pPr>
              <w:jc w:val="center"/>
              <w:rPr>
                <w:sz w:val="24"/>
                <w:szCs w:val="24"/>
              </w:rPr>
            </w:pPr>
            <w:r>
              <w:t> </w:t>
            </w:r>
          </w:p>
        </w:tc>
        <w:tc>
          <w:tcPr>
            <w:tcW w:w="1289" w:type="dxa"/>
            <w:gridSpan w:val="2"/>
            <w:tcBorders>
              <w:top w:val="nil"/>
              <w:bottom w:val="single" w:sz="4" w:space="0" w:color="auto"/>
            </w:tcBorders>
            <w:shd w:val="clear" w:color="auto" w:fill="auto"/>
          </w:tcPr>
          <w:p w:rsidR="00375F0A" w:rsidRDefault="00375F0A">
            <w:pPr>
              <w:jc w:val="center"/>
              <w:rPr>
                <w:sz w:val="24"/>
                <w:szCs w:val="24"/>
              </w:rPr>
            </w:pPr>
            <w:r>
              <w:t> </w:t>
            </w:r>
          </w:p>
        </w:tc>
        <w:tc>
          <w:tcPr>
            <w:tcW w:w="1272" w:type="dxa"/>
            <w:tcBorders>
              <w:top w:val="nil"/>
              <w:bottom w:val="single" w:sz="4" w:space="0" w:color="auto"/>
            </w:tcBorders>
            <w:shd w:val="clear" w:color="auto" w:fill="auto"/>
          </w:tcPr>
          <w:p w:rsidR="00375F0A" w:rsidRDefault="00375F0A">
            <w:pPr>
              <w:jc w:val="center"/>
              <w:rPr>
                <w:sz w:val="24"/>
                <w:szCs w:val="24"/>
              </w:rPr>
            </w:pPr>
            <w:r>
              <w:t> </w:t>
            </w:r>
          </w:p>
        </w:tc>
        <w:tc>
          <w:tcPr>
            <w:tcW w:w="1140" w:type="dxa"/>
            <w:gridSpan w:val="2"/>
            <w:tcBorders>
              <w:top w:val="nil"/>
              <w:bottom w:val="single" w:sz="4" w:space="0" w:color="auto"/>
            </w:tcBorders>
            <w:shd w:val="clear" w:color="auto" w:fill="auto"/>
          </w:tcPr>
          <w:p w:rsidR="00375F0A" w:rsidRDefault="00375F0A">
            <w:pPr>
              <w:jc w:val="center"/>
              <w:rPr>
                <w:sz w:val="24"/>
                <w:szCs w:val="24"/>
              </w:rPr>
            </w:pPr>
            <w:r>
              <w:t> </w:t>
            </w:r>
          </w:p>
        </w:tc>
      </w:tr>
      <w:tr w:rsidR="00375F0A" w:rsidRPr="00CA1376" w:rsidTr="00D644B2">
        <w:tblPrEx>
          <w:tblLook w:val="0000" w:firstRow="0" w:lastRow="0" w:firstColumn="0" w:lastColumn="0" w:noHBand="0" w:noVBand="0"/>
        </w:tblPrEx>
        <w:trPr>
          <w:gridAfter w:val="2"/>
          <w:wAfter w:w="16" w:type="dxa"/>
          <w:trHeight w:val="1099"/>
        </w:trPr>
        <w:tc>
          <w:tcPr>
            <w:tcW w:w="851" w:type="dxa"/>
            <w:tcBorders>
              <w:top w:val="single" w:sz="4" w:space="0" w:color="auto"/>
            </w:tcBorders>
          </w:tcPr>
          <w:p w:rsidR="00375F0A" w:rsidRPr="00CA1376" w:rsidRDefault="00375F0A" w:rsidP="006656F7">
            <w:pPr>
              <w:rPr>
                <w:rFonts w:ascii="Times New Roman" w:hAnsi="Times New Roman" w:cs="Times New Roman"/>
                <w:sz w:val="24"/>
                <w:szCs w:val="24"/>
              </w:rPr>
            </w:pPr>
            <w:r w:rsidRPr="00CA1376">
              <w:rPr>
                <w:rFonts w:ascii="Times New Roman" w:hAnsi="Times New Roman" w:cs="Times New Roman"/>
                <w:sz w:val="24"/>
                <w:szCs w:val="24"/>
              </w:rPr>
              <w:lastRenderedPageBreak/>
              <w:t>9.2</w:t>
            </w:r>
          </w:p>
        </w:tc>
        <w:tc>
          <w:tcPr>
            <w:tcW w:w="4820" w:type="dxa"/>
            <w:tcBorders>
              <w:top w:val="single" w:sz="4" w:space="0" w:color="auto"/>
              <w:bottom w:val="single" w:sz="4" w:space="0" w:color="auto"/>
            </w:tcBorders>
          </w:tcPr>
          <w:p w:rsidR="00375F0A" w:rsidRPr="00CA1376" w:rsidRDefault="00375F0A" w:rsidP="006656F7">
            <w:pPr>
              <w:rPr>
                <w:rFonts w:ascii="Times New Roman" w:hAnsi="Times New Roman" w:cs="Times New Roman"/>
                <w:sz w:val="24"/>
                <w:szCs w:val="24"/>
              </w:rPr>
            </w:pPr>
            <w:r w:rsidRPr="00CA1376">
              <w:rPr>
                <w:rFonts w:ascii="Times New Roman" w:hAnsi="Times New Roman" w:cs="Times New Roman"/>
                <w:sz w:val="24"/>
                <w:szCs w:val="24"/>
              </w:rPr>
              <w:t>Количество приобретенных многофункциональных культурных центров (автоклубов) для обслуживания сельского населения субъектов Российской Федерации</w:t>
            </w:r>
          </w:p>
        </w:tc>
        <w:tc>
          <w:tcPr>
            <w:tcW w:w="1263" w:type="dxa"/>
            <w:tcBorders>
              <w:top w:val="single" w:sz="4" w:space="0" w:color="auto"/>
              <w:bottom w:val="single" w:sz="4" w:space="0" w:color="auto"/>
            </w:tcBorders>
            <w:shd w:val="clear" w:color="auto" w:fill="auto"/>
          </w:tcPr>
          <w:p w:rsidR="00375F0A" w:rsidRPr="00CA1376" w:rsidRDefault="00375F0A" w:rsidP="006656F7">
            <w:pPr>
              <w:pStyle w:val="ConsPlusNormal"/>
              <w:ind w:firstLine="0"/>
              <w:outlineLvl w:val="1"/>
              <w:rPr>
                <w:rFonts w:ascii="Times New Roman" w:hAnsi="Times New Roman" w:cs="Times New Roman"/>
                <w:sz w:val="24"/>
                <w:szCs w:val="24"/>
              </w:rPr>
            </w:pPr>
            <w:r w:rsidRPr="00CA1376">
              <w:rPr>
                <w:rFonts w:ascii="Times New Roman" w:hAnsi="Times New Roman" w:cs="Times New Roman"/>
                <w:sz w:val="24"/>
                <w:szCs w:val="24"/>
              </w:rPr>
              <w:t>Единиц</w:t>
            </w:r>
          </w:p>
        </w:tc>
        <w:tc>
          <w:tcPr>
            <w:tcW w:w="996" w:type="dxa"/>
            <w:tcBorders>
              <w:top w:val="single" w:sz="4" w:space="0" w:color="auto"/>
              <w:bottom w:val="single" w:sz="4" w:space="0" w:color="auto"/>
            </w:tcBorders>
            <w:shd w:val="clear" w:color="auto" w:fill="auto"/>
          </w:tcPr>
          <w:p w:rsidR="00375F0A" w:rsidRDefault="00375F0A">
            <w:pPr>
              <w:jc w:val="center"/>
              <w:rPr>
                <w:sz w:val="24"/>
                <w:szCs w:val="24"/>
              </w:rPr>
            </w:pPr>
            <w:r>
              <w:t>1</w:t>
            </w:r>
          </w:p>
        </w:tc>
        <w:tc>
          <w:tcPr>
            <w:tcW w:w="996" w:type="dxa"/>
            <w:tcBorders>
              <w:top w:val="single" w:sz="4" w:space="0" w:color="auto"/>
              <w:bottom w:val="single" w:sz="4" w:space="0" w:color="auto"/>
            </w:tcBorders>
            <w:shd w:val="clear" w:color="auto" w:fill="auto"/>
          </w:tcPr>
          <w:p w:rsidR="00375F0A" w:rsidRDefault="00375F0A">
            <w:pPr>
              <w:jc w:val="center"/>
              <w:rPr>
                <w:sz w:val="24"/>
                <w:szCs w:val="24"/>
              </w:rPr>
            </w:pPr>
            <w:r>
              <w:t> </w:t>
            </w:r>
          </w:p>
        </w:tc>
        <w:tc>
          <w:tcPr>
            <w:tcW w:w="960" w:type="dxa"/>
            <w:tcBorders>
              <w:top w:val="single" w:sz="4" w:space="0" w:color="auto"/>
              <w:bottom w:val="single" w:sz="4" w:space="0" w:color="auto"/>
            </w:tcBorders>
            <w:shd w:val="clear" w:color="auto" w:fill="auto"/>
          </w:tcPr>
          <w:p w:rsidR="00375F0A" w:rsidRDefault="00375F0A">
            <w:pPr>
              <w:jc w:val="center"/>
              <w:rPr>
                <w:sz w:val="24"/>
                <w:szCs w:val="24"/>
              </w:rPr>
            </w:pPr>
            <w:r>
              <w:t> </w:t>
            </w:r>
          </w:p>
        </w:tc>
        <w:tc>
          <w:tcPr>
            <w:tcW w:w="996" w:type="dxa"/>
            <w:gridSpan w:val="2"/>
            <w:tcBorders>
              <w:top w:val="single" w:sz="4" w:space="0" w:color="auto"/>
              <w:bottom w:val="single" w:sz="4" w:space="0" w:color="auto"/>
            </w:tcBorders>
            <w:shd w:val="clear" w:color="auto" w:fill="auto"/>
          </w:tcPr>
          <w:p w:rsidR="00375F0A" w:rsidRDefault="00375F0A">
            <w:pPr>
              <w:jc w:val="center"/>
              <w:rPr>
                <w:sz w:val="24"/>
                <w:szCs w:val="24"/>
              </w:rPr>
            </w:pPr>
            <w:r>
              <w:t> </w:t>
            </w:r>
          </w:p>
        </w:tc>
        <w:tc>
          <w:tcPr>
            <w:tcW w:w="1289" w:type="dxa"/>
            <w:gridSpan w:val="2"/>
            <w:tcBorders>
              <w:top w:val="single" w:sz="4" w:space="0" w:color="auto"/>
              <w:bottom w:val="single" w:sz="4" w:space="0" w:color="auto"/>
            </w:tcBorders>
            <w:shd w:val="clear" w:color="auto" w:fill="auto"/>
          </w:tcPr>
          <w:p w:rsidR="00375F0A" w:rsidRDefault="00375F0A">
            <w:pPr>
              <w:jc w:val="center"/>
              <w:rPr>
                <w:sz w:val="24"/>
                <w:szCs w:val="24"/>
              </w:rPr>
            </w:pPr>
            <w:r>
              <w:t> </w:t>
            </w:r>
          </w:p>
        </w:tc>
        <w:tc>
          <w:tcPr>
            <w:tcW w:w="1272" w:type="dxa"/>
            <w:tcBorders>
              <w:top w:val="single" w:sz="4" w:space="0" w:color="auto"/>
              <w:bottom w:val="single" w:sz="4" w:space="0" w:color="auto"/>
            </w:tcBorders>
            <w:shd w:val="clear" w:color="auto" w:fill="auto"/>
          </w:tcPr>
          <w:p w:rsidR="00375F0A" w:rsidRDefault="00375F0A">
            <w:pPr>
              <w:jc w:val="center"/>
              <w:rPr>
                <w:sz w:val="24"/>
                <w:szCs w:val="24"/>
              </w:rPr>
            </w:pPr>
            <w:r>
              <w:t> </w:t>
            </w:r>
          </w:p>
        </w:tc>
        <w:tc>
          <w:tcPr>
            <w:tcW w:w="1140" w:type="dxa"/>
            <w:gridSpan w:val="2"/>
            <w:tcBorders>
              <w:top w:val="single" w:sz="4" w:space="0" w:color="auto"/>
              <w:bottom w:val="single" w:sz="4" w:space="0" w:color="auto"/>
            </w:tcBorders>
            <w:shd w:val="clear" w:color="auto" w:fill="auto"/>
          </w:tcPr>
          <w:p w:rsidR="00375F0A" w:rsidRDefault="00375F0A">
            <w:pPr>
              <w:jc w:val="center"/>
              <w:rPr>
                <w:sz w:val="24"/>
                <w:szCs w:val="24"/>
              </w:rPr>
            </w:pPr>
            <w:r>
              <w:t> </w:t>
            </w:r>
          </w:p>
        </w:tc>
      </w:tr>
      <w:tr w:rsidR="00375F0A" w:rsidRPr="00CA1376" w:rsidTr="00D644B2">
        <w:trPr>
          <w:gridAfter w:val="2"/>
          <w:wAfter w:w="16" w:type="dxa"/>
          <w:trHeight w:val="1099"/>
        </w:trPr>
        <w:tc>
          <w:tcPr>
            <w:tcW w:w="851" w:type="dxa"/>
          </w:tcPr>
          <w:p w:rsidR="00375F0A" w:rsidRPr="00CA1376" w:rsidRDefault="00375F0A" w:rsidP="0017729A">
            <w:pPr>
              <w:rPr>
                <w:rFonts w:ascii="Times New Roman" w:hAnsi="Times New Roman" w:cs="Times New Roman"/>
                <w:sz w:val="24"/>
                <w:szCs w:val="24"/>
              </w:rPr>
            </w:pPr>
            <w:r>
              <w:rPr>
                <w:rFonts w:ascii="Times New Roman" w:hAnsi="Times New Roman" w:cs="Times New Roman"/>
                <w:sz w:val="24"/>
                <w:szCs w:val="24"/>
              </w:rPr>
              <w:t>10.1</w:t>
            </w:r>
          </w:p>
        </w:tc>
        <w:tc>
          <w:tcPr>
            <w:tcW w:w="4820" w:type="dxa"/>
          </w:tcPr>
          <w:p w:rsidR="00375F0A" w:rsidRDefault="00375F0A" w:rsidP="00375F0A">
            <w:pPr>
              <w:rPr>
                <w:rFonts w:ascii="Times New Roman" w:hAnsi="Times New Roman" w:cs="Times New Roman"/>
                <w:sz w:val="24"/>
                <w:szCs w:val="24"/>
              </w:rPr>
            </w:pPr>
            <w:r>
              <w:rPr>
                <w:rFonts w:ascii="Times New Roman" w:hAnsi="Times New Roman" w:cs="Times New Roman"/>
                <w:sz w:val="24"/>
                <w:szCs w:val="24"/>
              </w:rPr>
              <w:t>Количество учреждений культуры, которым оказана государственная поддержка в виде выплаты денежного поощрения лучшим муниципальным учреждениям культуры</w:t>
            </w:r>
          </w:p>
        </w:tc>
        <w:tc>
          <w:tcPr>
            <w:tcW w:w="1263" w:type="dxa"/>
          </w:tcPr>
          <w:p w:rsidR="00375F0A" w:rsidRPr="00CA1376" w:rsidRDefault="00375F0A" w:rsidP="0017729A">
            <w:pPr>
              <w:pStyle w:val="ConsPlusNormal"/>
              <w:ind w:firstLine="0"/>
              <w:outlineLvl w:val="1"/>
              <w:rPr>
                <w:rFonts w:ascii="Times New Roman" w:hAnsi="Times New Roman" w:cs="Times New Roman"/>
                <w:sz w:val="24"/>
                <w:szCs w:val="24"/>
              </w:rPr>
            </w:pPr>
            <w:r>
              <w:rPr>
                <w:rFonts w:ascii="Times New Roman" w:hAnsi="Times New Roman" w:cs="Times New Roman"/>
                <w:sz w:val="24"/>
                <w:szCs w:val="24"/>
              </w:rPr>
              <w:t>Единиц</w:t>
            </w:r>
          </w:p>
        </w:tc>
        <w:tc>
          <w:tcPr>
            <w:tcW w:w="996" w:type="dxa"/>
          </w:tcPr>
          <w:p w:rsidR="00375F0A" w:rsidRDefault="00375F0A">
            <w:pPr>
              <w:jc w:val="center"/>
              <w:rPr>
                <w:sz w:val="24"/>
                <w:szCs w:val="24"/>
              </w:rPr>
            </w:pPr>
            <w:r>
              <w:t> </w:t>
            </w:r>
          </w:p>
        </w:tc>
        <w:tc>
          <w:tcPr>
            <w:tcW w:w="996" w:type="dxa"/>
          </w:tcPr>
          <w:p w:rsidR="00375F0A" w:rsidRDefault="00375F0A">
            <w:pPr>
              <w:jc w:val="center"/>
              <w:rPr>
                <w:sz w:val="24"/>
                <w:szCs w:val="24"/>
              </w:rPr>
            </w:pPr>
            <w:r>
              <w:t> </w:t>
            </w:r>
          </w:p>
        </w:tc>
        <w:tc>
          <w:tcPr>
            <w:tcW w:w="960" w:type="dxa"/>
          </w:tcPr>
          <w:p w:rsidR="00375F0A" w:rsidRDefault="00375F0A">
            <w:pPr>
              <w:jc w:val="center"/>
              <w:rPr>
                <w:sz w:val="24"/>
                <w:szCs w:val="24"/>
              </w:rPr>
            </w:pPr>
            <w:r>
              <w:t>2</w:t>
            </w:r>
          </w:p>
        </w:tc>
        <w:tc>
          <w:tcPr>
            <w:tcW w:w="996" w:type="dxa"/>
            <w:gridSpan w:val="2"/>
          </w:tcPr>
          <w:p w:rsidR="00375F0A" w:rsidRDefault="00375F0A">
            <w:pPr>
              <w:jc w:val="center"/>
              <w:rPr>
                <w:sz w:val="24"/>
                <w:szCs w:val="24"/>
              </w:rPr>
            </w:pPr>
            <w:r>
              <w:t> </w:t>
            </w:r>
          </w:p>
        </w:tc>
        <w:tc>
          <w:tcPr>
            <w:tcW w:w="1289" w:type="dxa"/>
            <w:gridSpan w:val="2"/>
          </w:tcPr>
          <w:p w:rsidR="00375F0A" w:rsidRDefault="00375F0A">
            <w:pPr>
              <w:jc w:val="center"/>
              <w:rPr>
                <w:sz w:val="24"/>
                <w:szCs w:val="24"/>
              </w:rPr>
            </w:pPr>
            <w:r>
              <w:t> </w:t>
            </w:r>
          </w:p>
        </w:tc>
        <w:tc>
          <w:tcPr>
            <w:tcW w:w="1272" w:type="dxa"/>
          </w:tcPr>
          <w:p w:rsidR="00375F0A" w:rsidRDefault="00375F0A">
            <w:pPr>
              <w:jc w:val="center"/>
              <w:rPr>
                <w:sz w:val="24"/>
                <w:szCs w:val="24"/>
              </w:rPr>
            </w:pPr>
            <w:r>
              <w:t> </w:t>
            </w:r>
          </w:p>
        </w:tc>
        <w:tc>
          <w:tcPr>
            <w:tcW w:w="1140" w:type="dxa"/>
            <w:gridSpan w:val="2"/>
            <w:vAlign w:val="center"/>
          </w:tcPr>
          <w:p w:rsidR="00375F0A" w:rsidRDefault="00375F0A">
            <w:pPr>
              <w:rPr>
                <w:sz w:val="24"/>
                <w:szCs w:val="24"/>
              </w:rPr>
            </w:pPr>
          </w:p>
        </w:tc>
      </w:tr>
      <w:tr w:rsidR="00375F0A" w:rsidRPr="00CA1376" w:rsidTr="00D644B2">
        <w:trPr>
          <w:gridAfter w:val="2"/>
          <w:wAfter w:w="16" w:type="dxa"/>
          <w:trHeight w:val="1099"/>
        </w:trPr>
        <w:tc>
          <w:tcPr>
            <w:tcW w:w="851" w:type="dxa"/>
          </w:tcPr>
          <w:p w:rsidR="00375F0A" w:rsidRPr="00CA1376" w:rsidRDefault="00375F0A" w:rsidP="0017729A">
            <w:pPr>
              <w:rPr>
                <w:rFonts w:ascii="Times New Roman" w:hAnsi="Times New Roman" w:cs="Times New Roman"/>
                <w:sz w:val="24"/>
                <w:szCs w:val="24"/>
              </w:rPr>
            </w:pPr>
            <w:r w:rsidRPr="00CA1376">
              <w:rPr>
                <w:rFonts w:ascii="Times New Roman" w:hAnsi="Times New Roman" w:cs="Times New Roman"/>
                <w:sz w:val="24"/>
                <w:szCs w:val="24"/>
              </w:rPr>
              <w:t>10.1.1</w:t>
            </w:r>
          </w:p>
        </w:tc>
        <w:tc>
          <w:tcPr>
            <w:tcW w:w="4820" w:type="dxa"/>
          </w:tcPr>
          <w:p w:rsidR="00375F0A" w:rsidRPr="00CA1376" w:rsidRDefault="00375F0A" w:rsidP="0017729A">
            <w:pPr>
              <w:rPr>
                <w:rFonts w:ascii="Times New Roman" w:hAnsi="Times New Roman" w:cs="Times New Roman"/>
                <w:sz w:val="24"/>
                <w:szCs w:val="24"/>
              </w:rPr>
            </w:pPr>
            <w:r>
              <w:rPr>
                <w:rFonts w:ascii="Times New Roman" w:hAnsi="Times New Roman" w:cs="Times New Roman"/>
                <w:sz w:val="24"/>
                <w:szCs w:val="24"/>
              </w:rPr>
              <w:t>Количество учреждений клубной системы</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которым оказана государственная поддержка в виде выплаты денежного поощрения лучшим муниципальным учреждениям культуры</w:t>
            </w:r>
          </w:p>
        </w:tc>
        <w:tc>
          <w:tcPr>
            <w:tcW w:w="1263" w:type="dxa"/>
          </w:tcPr>
          <w:p w:rsidR="00375F0A" w:rsidRPr="00CA1376" w:rsidRDefault="00375F0A" w:rsidP="0017729A">
            <w:pPr>
              <w:pStyle w:val="ConsPlusNormal"/>
              <w:ind w:firstLine="0"/>
              <w:outlineLvl w:val="1"/>
              <w:rPr>
                <w:rFonts w:ascii="Times New Roman" w:hAnsi="Times New Roman" w:cs="Times New Roman"/>
                <w:sz w:val="24"/>
                <w:szCs w:val="24"/>
              </w:rPr>
            </w:pPr>
            <w:r>
              <w:rPr>
                <w:rFonts w:ascii="Times New Roman" w:hAnsi="Times New Roman" w:cs="Times New Roman"/>
                <w:sz w:val="24"/>
                <w:szCs w:val="24"/>
              </w:rPr>
              <w:t>Единиц</w:t>
            </w:r>
          </w:p>
        </w:tc>
        <w:tc>
          <w:tcPr>
            <w:tcW w:w="996" w:type="dxa"/>
          </w:tcPr>
          <w:p w:rsidR="00375F0A" w:rsidRDefault="00375F0A">
            <w:pPr>
              <w:jc w:val="center"/>
              <w:rPr>
                <w:color w:val="000000"/>
                <w:sz w:val="24"/>
                <w:szCs w:val="24"/>
              </w:rPr>
            </w:pPr>
            <w:r>
              <w:rPr>
                <w:color w:val="000000"/>
              </w:rPr>
              <w:t> </w:t>
            </w:r>
          </w:p>
        </w:tc>
        <w:tc>
          <w:tcPr>
            <w:tcW w:w="996" w:type="dxa"/>
          </w:tcPr>
          <w:p w:rsidR="00375F0A" w:rsidRDefault="00375F0A">
            <w:pPr>
              <w:jc w:val="center"/>
              <w:rPr>
                <w:color w:val="000000"/>
              </w:rPr>
            </w:pPr>
            <w:r>
              <w:rPr>
                <w:color w:val="000000"/>
              </w:rPr>
              <w:t> </w:t>
            </w:r>
          </w:p>
        </w:tc>
        <w:tc>
          <w:tcPr>
            <w:tcW w:w="960" w:type="dxa"/>
          </w:tcPr>
          <w:p w:rsidR="00375F0A" w:rsidRDefault="00375F0A">
            <w:pPr>
              <w:jc w:val="center"/>
              <w:rPr>
                <w:color w:val="000000"/>
              </w:rPr>
            </w:pPr>
            <w:r>
              <w:rPr>
                <w:color w:val="000000"/>
              </w:rPr>
              <w:t>1</w:t>
            </w:r>
          </w:p>
        </w:tc>
        <w:tc>
          <w:tcPr>
            <w:tcW w:w="996" w:type="dxa"/>
            <w:gridSpan w:val="2"/>
          </w:tcPr>
          <w:p w:rsidR="00375F0A" w:rsidRDefault="00375F0A">
            <w:pPr>
              <w:jc w:val="center"/>
              <w:rPr>
                <w:color w:val="000000"/>
              </w:rPr>
            </w:pPr>
            <w:r>
              <w:rPr>
                <w:color w:val="000000"/>
              </w:rPr>
              <w:t> </w:t>
            </w:r>
          </w:p>
        </w:tc>
        <w:tc>
          <w:tcPr>
            <w:tcW w:w="1289" w:type="dxa"/>
            <w:gridSpan w:val="2"/>
          </w:tcPr>
          <w:p w:rsidR="00375F0A" w:rsidRDefault="00375F0A">
            <w:pPr>
              <w:jc w:val="center"/>
              <w:rPr>
                <w:color w:val="000000"/>
              </w:rPr>
            </w:pPr>
            <w:r>
              <w:rPr>
                <w:color w:val="000000"/>
              </w:rPr>
              <w:t> </w:t>
            </w:r>
          </w:p>
        </w:tc>
        <w:tc>
          <w:tcPr>
            <w:tcW w:w="1272" w:type="dxa"/>
          </w:tcPr>
          <w:p w:rsidR="00375F0A" w:rsidRDefault="00375F0A">
            <w:pPr>
              <w:jc w:val="center"/>
              <w:rPr>
                <w:color w:val="000000"/>
              </w:rPr>
            </w:pPr>
            <w:r>
              <w:rPr>
                <w:color w:val="000000"/>
              </w:rPr>
              <w:t> </w:t>
            </w:r>
          </w:p>
        </w:tc>
        <w:tc>
          <w:tcPr>
            <w:tcW w:w="1140" w:type="dxa"/>
            <w:gridSpan w:val="2"/>
          </w:tcPr>
          <w:p w:rsidR="00375F0A" w:rsidRDefault="00375F0A">
            <w:pPr>
              <w:jc w:val="center"/>
              <w:rPr>
                <w:color w:val="000000"/>
              </w:rPr>
            </w:pPr>
            <w:r>
              <w:rPr>
                <w:color w:val="000000"/>
              </w:rPr>
              <w:t> </w:t>
            </w:r>
          </w:p>
        </w:tc>
      </w:tr>
      <w:tr w:rsidR="00375F0A" w:rsidTr="00D644B2">
        <w:trPr>
          <w:gridAfter w:val="2"/>
          <w:wAfter w:w="16" w:type="dxa"/>
          <w:trHeight w:val="1099"/>
        </w:trPr>
        <w:tc>
          <w:tcPr>
            <w:tcW w:w="851" w:type="dxa"/>
            <w:tcBorders>
              <w:top w:val="nil"/>
            </w:tcBorders>
          </w:tcPr>
          <w:p w:rsidR="00375F0A" w:rsidRPr="00CA1376" w:rsidRDefault="00375F0A" w:rsidP="0017729A">
            <w:pPr>
              <w:rPr>
                <w:rFonts w:ascii="Times New Roman" w:hAnsi="Times New Roman" w:cs="Times New Roman"/>
                <w:sz w:val="24"/>
                <w:szCs w:val="24"/>
              </w:rPr>
            </w:pPr>
          </w:p>
        </w:tc>
        <w:tc>
          <w:tcPr>
            <w:tcW w:w="4820" w:type="dxa"/>
          </w:tcPr>
          <w:p w:rsidR="00375F0A" w:rsidRPr="00CA1376" w:rsidRDefault="00375F0A" w:rsidP="00375F0A">
            <w:pPr>
              <w:rPr>
                <w:rFonts w:ascii="Times New Roman" w:hAnsi="Times New Roman" w:cs="Times New Roman"/>
                <w:sz w:val="24"/>
                <w:szCs w:val="24"/>
              </w:rPr>
            </w:pPr>
            <w:r>
              <w:rPr>
                <w:rFonts w:ascii="Times New Roman" w:hAnsi="Times New Roman" w:cs="Times New Roman"/>
                <w:sz w:val="24"/>
                <w:szCs w:val="24"/>
              </w:rPr>
              <w:t>Количество учреждений библиотечной  системы, которым оказана государственная поддержка в виде выплаты денежного поощрения лучшим муниципальным учреждениям культуры</w:t>
            </w:r>
          </w:p>
        </w:tc>
        <w:tc>
          <w:tcPr>
            <w:tcW w:w="1263" w:type="dxa"/>
          </w:tcPr>
          <w:p w:rsidR="00375F0A" w:rsidRPr="00CA1376" w:rsidRDefault="00375F0A" w:rsidP="0017729A">
            <w:pPr>
              <w:pStyle w:val="ConsPlusNormal"/>
              <w:ind w:firstLine="0"/>
              <w:outlineLvl w:val="1"/>
              <w:rPr>
                <w:rFonts w:ascii="Times New Roman" w:hAnsi="Times New Roman" w:cs="Times New Roman"/>
                <w:sz w:val="24"/>
                <w:szCs w:val="24"/>
              </w:rPr>
            </w:pPr>
            <w:r>
              <w:rPr>
                <w:rFonts w:ascii="Times New Roman" w:hAnsi="Times New Roman" w:cs="Times New Roman"/>
                <w:sz w:val="24"/>
                <w:szCs w:val="24"/>
              </w:rPr>
              <w:t>Единиц</w:t>
            </w:r>
          </w:p>
        </w:tc>
        <w:tc>
          <w:tcPr>
            <w:tcW w:w="996" w:type="dxa"/>
          </w:tcPr>
          <w:p w:rsidR="00375F0A" w:rsidRDefault="00375F0A">
            <w:pPr>
              <w:jc w:val="center"/>
              <w:rPr>
                <w:color w:val="000000"/>
                <w:sz w:val="24"/>
                <w:szCs w:val="24"/>
              </w:rPr>
            </w:pPr>
            <w:r>
              <w:rPr>
                <w:color w:val="000000"/>
              </w:rPr>
              <w:t> </w:t>
            </w:r>
          </w:p>
        </w:tc>
        <w:tc>
          <w:tcPr>
            <w:tcW w:w="996" w:type="dxa"/>
          </w:tcPr>
          <w:p w:rsidR="00375F0A" w:rsidRDefault="00375F0A">
            <w:pPr>
              <w:jc w:val="center"/>
              <w:rPr>
                <w:color w:val="000000"/>
              </w:rPr>
            </w:pPr>
            <w:r>
              <w:rPr>
                <w:color w:val="000000"/>
              </w:rPr>
              <w:t> </w:t>
            </w:r>
          </w:p>
        </w:tc>
        <w:tc>
          <w:tcPr>
            <w:tcW w:w="960" w:type="dxa"/>
          </w:tcPr>
          <w:p w:rsidR="00375F0A" w:rsidRDefault="00375F0A">
            <w:pPr>
              <w:jc w:val="center"/>
              <w:rPr>
                <w:color w:val="000000"/>
                <w:sz w:val="24"/>
                <w:szCs w:val="24"/>
              </w:rPr>
            </w:pPr>
            <w:r>
              <w:rPr>
                <w:color w:val="000000"/>
              </w:rPr>
              <w:t>1</w:t>
            </w:r>
          </w:p>
        </w:tc>
        <w:tc>
          <w:tcPr>
            <w:tcW w:w="996" w:type="dxa"/>
            <w:gridSpan w:val="2"/>
          </w:tcPr>
          <w:p w:rsidR="00375F0A" w:rsidRDefault="00375F0A">
            <w:pPr>
              <w:jc w:val="center"/>
              <w:rPr>
                <w:color w:val="000000"/>
              </w:rPr>
            </w:pPr>
            <w:r>
              <w:rPr>
                <w:color w:val="000000"/>
              </w:rPr>
              <w:t> </w:t>
            </w:r>
          </w:p>
        </w:tc>
        <w:tc>
          <w:tcPr>
            <w:tcW w:w="1289" w:type="dxa"/>
            <w:gridSpan w:val="2"/>
          </w:tcPr>
          <w:p w:rsidR="00375F0A" w:rsidRDefault="00375F0A">
            <w:pPr>
              <w:jc w:val="center"/>
              <w:rPr>
                <w:color w:val="000000"/>
              </w:rPr>
            </w:pPr>
            <w:r>
              <w:rPr>
                <w:color w:val="000000"/>
              </w:rPr>
              <w:t> </w:t>
            </w:r>
          </w:p>
        </w:tc>
        <w:tc>
          <w:tcPr>
            <w:tcW w:w="1272" w:type="dxa"/>
          </w:tcPr>
          <w:p w:rsidR="00375F0A" w:rsidRDefault="00375F0A">
            <w:pPr>
              <w:jc w:val="center"/>
              <w:rPr>
                <w:color w:val="000000"/>
              </w:rPr>
            </w:pPr>
            <w:r>
              <w:rPr>
                <w:color w:val="000000"/>
              </w:rPr>
              <w:t> </w:t>
            </w:r>
          </w:p>
        </w:tc>
        <w:tc>
          <w:tcPr>
            <w:tcW w:w="1140" w:type="dxa"/>
            <w:gridSpan w:val="2"/>
          </w:tcPr>
          <w:p w:rsidR="00375F0A" w:rsidRDefault="00375F0A">
            <w:pPr>
              <w:jc w:val="center"/>
              <w:rPr>
                <w:color w:val="000000"/>
              </w:rPr>
            </w:pPr>
            <w:r>
              <w:rPr>
                <w:color w:val="000000"/>
              </w:rPr>
              <w:t> </w:t>
            </w:r>
          </w:p>
        </w:tc>
      </w:tr>
    </w:tbl>
    <w:p w:rsidR="006E3C15" w:rsidRPr="0054025B" w:rsidRDefault="006E3C15" w:rsidP="0054025B"/>
    <w:sectPr w:rsidR="006E3C15" w:rsidRPr="0054025B" w:rsidSect="00FD6997">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9C8" w:rsidRDefault="00E809C8" w:rsidP="00270D38">
      <w:pPr>
        <w:spacing w:after="0" w:line="240" w:lineRule="auto"/>
      </w:pPr>
      <w:r>
        <w:separator/>
      </w:r>
    </w:p>
  </w:endnote>
  <w:endnote w:type="continuationSeparator" w:id="0">
    <w:p w:rsidR="00E809C8" w:rsidRDefault="00E809C8" w:rsidP="00270D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9C8" w:rsidRDefault="00E809C8" w:rsidP="00270D38">
      <w:pPr>
        <w:spacing w:after="0" w:line="240" w:lineRule="auto"/>
      </w:pPr>
      <w:r>
        <w:separator/>
      </w:r>
    </w:p>
  </w:footnote>
  <w:footnote w:type="continuationSeparator" w:id="0">
    <w:p w:rsidR="00E809C8" w:rsidRDefault="00E809C8" w:rsidP="00270D38">
      <w:pPr>
        <w:spacing w:after="0" w:line="240" w:lineRule="auto"/>
      </w:pPr>
      <w:r>
        <w:continuationSeparator/>
      </w:r>
    </w:p>
  </w:footnote>
  <w:footnote w:id="1">
    <w:p w:rsidR="00D644B2" w:rsidRDefault="00D644B2" w:rsidP="00270D38">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E45667"/>
    <w:multiLevelType w:val="hybridMultilevel"/>
    <w:tmpl w:val="2EE2124E"/>
    <w:lvl w:ilvl="0" w:tplc="7F7AF30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E3319"/>
    <w:rsid w:val="00001A12"/>
    <w:rsid w:val="0000259A"/>
    <w:rsid w:val="00007C67"/>
    <w:rsid w:val="00015685"/>
    <w:rsid w:val="00017792"/>
    <w:rsid w:val="0002016F"/>
    <w:rsid w:val="0002038A"/>
    <w:rsid w:val="00030298"/>
    <w:rsid w:val="00037F70"/>
    <w:rsid w:val="000400AE"/>
    <w:rsid w:val="00040EC7"/>
    <w:rsid w:val="000414CD"/>
    <w:rsid w:val="000429E3"/>
    <w:rsid w:val="00046621"/>
    <w:rsid w:val="00051817"/>
    <w:rsid w:val="00052713"/>
    <w:rsid w:val="000536BA"/>
    <w:rsid w:val="00055E1C"/>
    <w:rsid w:val="00064B4A"/>
    <w:rsid w:val="00066246"/>
    <w:rsid w:val="000667C5"/>
    <w:rsid w:val="0007069C"/>
    <w:rsid w:val="000710F7"/>
    <w:rsid w:val="00071692"/>
    <w:rsid w:val="00074870"/>
    <w:rsid w:val="00074C82"/>
    <w:rsid w:val="00077335"/>
    <w:rsid w:val="00085550"/>
    <w:rsid w:val="000901B5"/>
    <w:rsid w:val="000906A0"/>
    <w:rsid w:val="00095DC2"/>
    <w:rsid w:val="000A27FB"/>
    <w:rsid w:val="000A3DE7"/>
    <w:rsid w:val="000A7631"/>
    <w:rsid w:val="000B3500"/>
    <w:rsid w:val="000B5A49"/>
    <w:rsid w:val="000B6C58"/>
    <w:rsid w:val="000B78B5"/>
    <w:rsid w:val="000B7D5F"/>
    <w:rsid w:val="000C05D7"/>
    <w:rsid w:val="000C1857"/>
    <w:rsid w:val="000C6BCD"/>
    <w:rsid w:val="000D0D19"/>
    <w:rsid w:val="000D1B69"/>
    <w:rsid w:val="000D7D6A"/>
    <w:rsid w:val="000E32F5"/>
    <w:rsid w:val="000E5CAA"/>
    <w:rsid w:val="000F6D87"/>
    <w:rsid w:val="00100AB6"/>
    <w:rsid w:val="00104542"/>
    <w:rsid w:val="00105B5C"/>
    <w:rsid w:val="00113C21"/>
    <w:rsid w:val="00114C1A"/>
    <w:rsid w:val="00116CC9"/>
    <w:rsid w:val="00122889"/>
    <w:rsid w:val="0013124A"/>
    <w:rsid w:val="00131ABD"/>
    <w:rsid w:val="00132260"/>
    <w:rsid w:val="001358A0"/>
    <w:rsid w:val="0014029F"/>
    <w:rsid w:val="00144166"/>
    <w:rsid w:val="00144B03"/>
    <w:rsid w:val="0014553F"/>
    <w:rsid w:val="001549F6"/>
    <w:rsid w:val="00156B73"/>
    <w:rsid w:val="001614BB"/>
    <w:rsid w:val="00162C91"/>
    <w:rsid w:val="00163F6C"/>
    <w:rsid w:val="00166AF3"/>
    <w:rsid w:val="00171C66"/>
    <w:rsid w:val="00175241"/>
    <w:rsid w:val="0017729A"/>
    <w:rsid w:val="00180C8D"/>
    <w:rsid w:val="001848FE"/>
    <w:rsid w:val="00186050"/>
    <w:rsid w:val="001915C3"/>
    <w:rsid w:val="00193A06"/>
    <w:rsid w:val="00195998"/>
    <w:rsid w:val="00197E0A"/>
    <w:rsid w:val="001A043A"/>
    <w:rsid w:val="001A1F12"/>
    <w:rsid w:val="001A4BF0"/>
    <w:rsid w:val="001A54C0"/>
    <w:rsid w:val="001A5CF1"/>
    <w:rsid w:val="001A664A"/>
    <w:rsid w:val="001B28AF"/>
    <w:rsid w:val="001B69B8"/>
    <w:rsid w:val="001B7DF4"/>
    <w:rsid w:val="001C183A"/>
    <w:rsid w:val="001C1C7F"/>
    <w:rsid w:val="001C5CF5"/>
    <w:rsid w:val="001C5FD7"/>
    <w:rsid w:val="001D3F52"/>
    <w:rsid w:val="001D619E"/>
    <w:rsid w:val="001D7DF2"/>
    <w:rsid w:val="001E0862"/>
    <w:rsid w:val="001E08A4"/>
    <w:rsid w:val="001E21F1"/>
    <w:rsid w:val="001E3D7B"/>
    <w:rsid w:val="001E62F4"/>
    <w:rsid w:val="001E6C88"/>
    <w:rsid w:val="001F07AD"/>
    <w:rsid w:val="001F1F64"/>
    <w:rsid w:val="001F37D1"/>
    <w:rsid w:val="001F4CD0"/>
    <w:rsid w:val="001F71BE"/>
    <w:rsid w:val="00200C93"/>
    <w:rsid w:val="00201A37"/>
    <w:rsid w:val="00202168"/>
    <w:rsid w:val="002025A4"/>
    <w:rsid w:val="00203E9A"/>
    <w:rsid w:val="00204F0A"/>
    <w:rsid w:val="00215140"/>
    <w:rsid w:val="00216AB1"/>
    <w:rsid w:val="002205EB"/>
    <w:rsid w:val="00222689"/>
    <w:rsid w:val="002238A4"/>
    <w:rsid w:val="00225D9B"/>
    <w:rsid w:val="00232CD8"/>
    <w:rsid w:val="00234F62"/>
    <w:rsid w:val="002367FC"/>
    <w:rsid w:val="002410D7"/>
    <w:rsid w:val="002416A1"/>
    <w:rsid w:val="00244B37"/>
    <w:rsid w:val="00244FDF"/>
    <w:rsid w:val="00250945"/>
    <w:rsid w:val="00250FE7"/>
    <w:rsid w:val="00252DC5"/>
    <w:rsid w:val="00260616"/>
    <w:rsid w:val="002633E2"/>
    <w:rsid w:val="00270D38"/>
    <w:rsid w:val="002718AD"/>
    <w:rsid w:val="002732F0"/>
    <w:rsid w:val="00273358"/>
    <w:rsid w:val="00280406"/>
    <w:rsid w:val="0028338F"/>
    <w:rsid w:val="00284DED"/>
    <w:rsid w:val="002910DA"/>
    <w:rsid w:val="002916CC"/>
    <w:rsid w:val="002959BD"/>
    <w:rsid w:val="00297BA8"/>
    <w:rsid w:val="002A3F39"/>
    <w:rsid w:val="002B28A0"/>
    <w:rsid w:val="002B2A30"/>
    <w:rsid w:val="002B5DBD"/>
    <w:rsid w:val="002C0DA8"/>
    <w:rsid w:val="002C21E3"/>
    <w:rsid w:val="002D1A8F"/>
    <w:rsid w:val="002D3C2B"/>
    <w:rsid w:val="002D3EEE"/>
    <w:rsid w:val="002E3355"/>
    <w:rsid w:val="002E49D3"/>
    <w:rsid w:val="002E633B"/>
    <w:rsid w:val="002F565D"/>
    <w:rsid w:val="002F64B5"/>
    <w:rsid w:val="00301257"/>
    <w:rsid w:val="003120E5"/>
    <w:rsid w:val="00313A21"/>
    <w:rsid w:val="00324B38"/>
    <w:rsid w:val="0032722F"/>
    <w:rsid w:val="0032790C"/>
    <w:rsid w:val="00333071"/>
    <w:rsid w:val="00335342"/>
    <w:rsid w:val="003428D6"/>
    <w:rsid w:val="00350510"/>
    <w:rsid w:val="00351012"/>
    <w:rsid w:val="0035104B"/>
    <w:rsid w:val="003518A1"/>
    <w:rsid w:val="003549EC"/>
    <w:rsid w:val="00357FDA"/>
    <w:rsid w:val="00364C4D"/>
    <w:rsid w:val="00365DC5"/>
    <w:rsid w:val="003735F9"/>
    <w:rsid w:val="00375F0A"/>
    <w:rsid w:val="003822D3"/>
    <w:rsid w:val="003871EC"/>
    <w:rsid w:val="0039750F"/>
    <w:rsid w:val="003A25D6"/>
    <w:rsid w:val="003A3CF4"/>
    <w:rsid w:val="003A429A"/>
    <w:rsid w:val="003A42CE"/>
    <w:rsid w:val="003A4DF7"/>
    <w:rsid w:val="003B5902"/>
    <w:rsid w:val="003B738C"/>
    <w:rsid w:val="003B74A7"/>
    <w:rsid w:val="003B7A4C"/>
    <w:rsid w:val="003B7B38"/>
    <w:rsid w:val="003C041A"/>
    <w:rsid w:val="003C1566"/>
    <w:rsid w:val="003C2E9A"/>
    <w:rsid w:val="003D15BB"/>
    <w:rsid w:val="003D3AD4"/>
    <w:rsid w:val="003D4F69"/>
    <w:rsid w:val="003D53FB"/>
    <w:rsid w:val="003E3319"/>
    <w:rsid w:val="003E4713"/>
    <w:rsid w:val="003F0A28"/>
    <w:rsid w:val="003F1A42"/>
    <w:rsid w:val="003F1CE5"/>
    <w:rsid w:val="003F7F64"/>
    <w:rsid w:val="004027D8"/>
    <w:rsid w:val="00404049"/>
    <w:rsid w:val="00405D70"/>
    <w:rsid w:val="00406D37"/>
    <w:rsid w:val="00410B84"/>
    <w:rsid w:val="004160B2"/>
    <w:rsid w:val="00416E0C"/>
    <w:rsid w:val="00420A2D"/>
    <w:rsid w:val="00422540"/>
    <w:rsid w:val="00433184"/>
    <w:rsid w:val="004411CF"/>
    <w:rsid w:val="004440B1"/>
    <w:rsid w:val="00453450"/>
    <w:rsid w:val="00460F07"/>
    <w:rsid w:val="00461C30"/>
    <w:rsid w:val="00462B30"/>
    <w:rsid w:val="00462DC5"/>
    <w:rsid w:val="00463BDA"/>
    <w:rsid w:val="004644EB"/>
    <w:rsid w:val="00467A77"/>
    <w:rsid w:val="00467B4D"/>
    <w:rsid w:val="00475C2A"/>
    <w:rsid w:val="00476394"/>
    <w:rsid w:val="00481018"/>
    <w:rsid w:val="00481E31"/>
    <w:rsid w:val="00482C4A"/>
    <w:rsid w:val="00482D05"/>
    <w:rsid w:val="00487147"/>
    <w:rsid w:val="00490C8E"/>
    <w:rsid w:val="00491E34"/>
    <w:rsid w:val="004923B4"/>
    <w:rsid w:val="004A3950"/>
    <w:rsid w:val="004A7020"/>
    <w:rsid w:val="004B41BE"/>
    <w:rsid w:val="004B5410"/>
    <w:rsid w:val="004B5E7F"/>
    <w:rsid w:val="004B655A"/>
    <w:rsid w:val="004C4E70"/>
    <w:rsid w:val="004C5205"/>
    <w:rsid w:val="004C5D43"/>
    <w:rsid w:val="004C638C"/>
    <w:rsid w:val="004C657E"/>
    <w:rsid w:val="004C6BAE"/>
    <w:rsid w:val="004D10DD"/>
    <w:rsid w:val="004D2AB9"/>
    <w:rsid w:val="004D4E89"/>
    <w:rsid w:val="004D5D80"/>
    <w:rsid w:val="004E0C41"/>
    <w:rsid w:val="004E248F"/>
    <w:rsid w:val="004E539E"/>
    <w:rsid w:val="004F37A1"/>
    <w:rsid w:val="004F3CAA"/>
    <w:rsid w:val="004F6FE8"/>
    <w:rsid w:val="00500D1D"/>
    <w:rsid w:val="00504277"/>
    <w:rsid w:val="005062E5"/>
    <w:rsid w:val="005069A5"/>
    <w:rsid w:val="0051013D"/>
    <w:rsid w:val="00510F97"/>
    <w:rsid w:val="00511BB7"/>
    <w:rsid w:val="0051230C"/>
    <w:rsid w:val="0051765D"/>
    <w:rsid w:val="00521A8C"/>
    <w:rsid w:val="00523349"/>
    <w:rsid w:val="00524F94"/>
    <w:rsid w:val="005257A1"/>
    <w:rsid w:val="0052768B"/>
    <w:rsid w:val="00531079"/>
    <w:rsid w:val="00535B61"/>
    <w:rsid w:val="0054025B"/>
    <w:rsid w:val="00542C54"/>
    <w:rsid w:val="005467E2"/>
    <w:rsid w:val="005479F4"/>
    <w:rsid w:val="00554583"/>
    <w:rsid w:val="00554EEE"/>
    <w:rsid w:val="00557AEA"/>
    <w:rsid w:val="00560082"/>
    <w:rsid w:val="0056095A"/>
    <w:rsid w:val="00561075"/>
    <w:rsid w:val="0056603E"/>
    <w:rsid w:val="00572D88"/>
    <w:rsid w:val="00573B74"/>
    <w:rsid w:val="005756B6"/>
    <w:rsid w:val="00575835"/>
    <w:rsid w:val="00576765"/>
    <w:rsid w:val="00576891"/>
    <w:rsid w:val="00576921"/>
    <w:rsid w:val="00583341"/>
    <w:rsid w:val="00584E57"/>
    <w:rsid w:val="005863A5"/>
    <w:rsid w:val="0059252C"/>
    <w:rsid w:val="00597E04"/>
    <w:rsid w:val="005A2420"/>
    <w:rsid w:val="005A6497"/>
    <w:rsid w:val="005B17DC"/>
    <w:rsid w:val="005B3292"/>
    <w:rsid w:val="005B3BA0"/>
    <w:rsid w:val="005B40E8"/>
    <w:rsid w:val="005B5C85"/>
    <w:rsid w:val="005B67BA"/>
    <w:rsid w:val="005B76DD"/>
    <w:rsid w:val="005B7B4F"/>
    <w:rsid w:val="005C0541"/>
    <w:rsid w:val="005C1720"/>
    <w:rsid w:val="005C67B9"/>
    <w:rsid w:val="005D14E1"/>
    <w:rsid w:val="005D764F"/>
    <w:rsid w:val="005E7D7B"/>
    <w:rsid w:val="005F138D"/>
    <w:rsid w:val="005F4653"/>
    <w:rsid w:val="005F50FC"/>
    <w:rsid w:val="005F55F0"/>
    <w:rsid w:val="005F5832"/>
    <w:rsid w:val="005F5FEC"/>
    <w:rsid w:val="0060148B"/>
    <w:rsid w:val="00602B4F"/>
    <w:rsid w:val="00604F8D"/>
    <w:rsid w:val="006062DB"/>
    <w:rsid w:val="006165A7"/>
    <w:rsid w:val="006168D4"/>
    <w:rsid w:val="00622BC4"/>
    <w:rsid w:val="0062463B"/>
    <w:rsid w:val="00624AD3"/>
    <w:rsid w:val="00626F5B"/>
    <w:rsid w:val="00633B69"/>
    <w:rsid w:val="00642E09"/>
    <w:rsid w:val="00643833"/>
    <w:rsid w:val="00646C0E"/>
    <w:rsid w:val="0065007F"/>
    <w:rsid w:val="00650B0D"/>
    <w:rsid w:val="00654154"/>
    <w:rsid w:val="0065485C"/>
    <w:rsid w:val="00662D82"/>
    <w:rsid w:val="006638F6"/>
    <w:rsid w:val="006656F7"/>
    <w:rsid w:val="0067275D"/>
    <w:rsid w:val="00681CE2"/>
    <w:rsid w:val="006833DE"/>
    <w:rsid w:val="00694830"/>
    <w:rsid w:val="00695A25"/>
    <w:rsid w:val="006960FD"/>
    <w:rsid w:val="006A088F"/>
    <w:rsid w:val="006A7C46"/>
    <w:rsid w:val="006B1223"/>
    <w:rsid w:val="006B1C6A"/>
    <w:rsid w:val="006B5092"/>
    <w:rsid w:val="006C30AA"/>
    <w:rsid w:val="006C3E96"/>
    <w:rsid w:val="006C69BD"/>
    <w:rsid w:val="006D1363"/>
    <w:rsid w:val="006D13B6"/>
    <w:rsid w:val="006D26BD"/>
    <w:rsid w:val="006D6006"/>
    <w:rsid w:val="006D6EF1"/>
    <w:rsid w:val="006E3C15"/>
    <w:rsid w:val="006E5FEA"/>
    <w:rsid w:val="006E7604"/>
    <w:rsid w:val="006F07C1"/>
    <w:rsid w:val="006F0A5E"/>
    <w:rsid w:val="006F1620"/>
    <w:rsid w:val="006F2484"/>
    <w:rsid w:val="006F65B0"/>
    <w:rsid w:val="00701165"/>
    <w:rsid w:val="00705D99"/>
    <w:rsid w:val="007149A6"/>
    <w:rsid w:val="00724DA6"/>
    <w:rsid w:val="00725655"/>
    <w:rsid w:val="007270D1"/>
    <w:rsid w:val="00730264"/>
    <w:rsid w:val="00730353"/>
    <w:rsid w:val="007330E3"/>
    <w:rsid w:val="00743020"/>
    <w:rsid w:val="00743D32"/>
    <w:rsid w:val="00753CAF"/>
    <w:rsid w:val="00754997"/>
    <w:rsid w:val="007552AF"/>
    <w:rsid w:val="00762033"/>
    <w:rsid w:val="00762A5F"/>
    <w:rsid w:val="00762D04"/>
    <w:rsid w:val="007647B8"/>
    <w:rsid w:val="00766B26"/>
    <w:rsid w:val="00771F45"/>
    <w:rsid w:val="007737C9"/>
    <w:rsid w:val="00773A7A"/>
    <w:rsid w:val="00774E17"/>
    <w:rsid w:val="00777757"/>
    <w:rsid w:val="00777E7D"/>
    <w:rsid w:val="00782AC7"/>
    <w:rsid w:val="007910D5"/>
    <w:rsid w:val="0079332E"/>
    <w:rsid w:val="007963A0"/>
    <w:rsid w:val="007A030E"/>
    <w:rsid w:val="007A0F78"/>
    <w:rsid w:val="007A2546"/>
    <w:rsid w:val="007A6F0C"/>
    <w:rsid w:val="007A7863"/>
    <w:rsid w:val="007B00E1"/>
    <w:rsid w:val="007B1B73"/>
    <w:rsid w:val="007C1F84"/>
    <w:rsid w:val="007C4188"/>
    <w:rsid w:val="007C45E1"/>
    <w:rsid w:val="007C52EE"/>
    <w:rsid w:val="007C5C6A"/>
    <w:rsid w:val="007C6173"/>
    <w:rsid w:val="007D36F6"/>
    <w:rsid w:val="007D46B6"/>
    <w:rsid w:val="007D540C"/>
    <w:rsid w:val="007D5C29"/>
    <w:rsid w:val="007D5D66"/>
    <w:rsid w:val="007D6F2F"/>
    <w:rsid w:val="007D77E4"/>
    <w:rsid w:val="007E3027"/>
    <w:rsid w:val="007E60DF"/>
    <w:rsid w:val="007E6424"/>
    <w:rsid w:val="007F1CCB"/>
    <w:rsid w:val="007F3B85"/>
    <w:rsid w:val="007F3BF3"/>
    <w:rsid w:val="007F3F64"/>
    <w:rsid w:val="007F5A02"/>
    <w:rsid w:val="007F77D9"/>
    <w:rsid w:val="007F7F97"/>
    <w:rsid w:val="0080006D"/>
    <w:rsid w:val="00810B8F"/>
    <w:rsid w:val="008131B5"/>
    <w:rsid w:val="00813F32"/>
    <w:rsid w:val="00815545"/>
    <w:rsid w:val="00815B50"/>
    <w:rsid w:val="008177BD"/>
    <w:rsid w:val="008228A7"/>
    <w:rsid w:val="00822E4F"/>
    <w:rsid w:val="008230F4"/>
    <w:rsid w:val="00823AC8"/>
    <w:rsid w:val="0082751F"/>
    <w:rsid w:val="00830D4F"/>
    <w:rsid w:val="00831159"/>
    <w:rsid w:val="00831912"/>
    <w:rsid w:val="008335A2"/>
    <w:rsid w:val="00833C5B"/>
    <w:rsid w:val="008352CF"/>
    <w:rsid w:val="00840A89"/>
    <w:rsid w:val="00840B5D"/>
    <w:rsid w:val="00842BC1"/>
    <w:rsid w:val="008464C7"/>
    <w:rsid w:val="00853416"/>
    <w:rsid w:val="008558A5"/>
    <w:rsid w:val="008601B6"/>
    <w:rsid w:val="008639AC"/>
    <w:rsid w:val="008641D9"/>
    <w:rsid w:val="00865154"/>
    <w:rsid w:val="0087028A"/>
    <w:rsid w:val="00875330"/>
    <w:rsid w:val="00875889"/>
    <w:rsid w:val="00880517"/>
    <w:rsid w:val="008913F1"/>
    <w:rsid w:val="00893597"/>
    <w:rsid w:val="008963C1"/>
    <w:rsid w:val="008A19CA"/>
    <w:rsid w:val="008A1A05"/>
    <w:rsid w:val="008A369B"/>
    <w:rsid w:val="008A3FBC"/>
    <w:rsid w:val="008A457E"/>
    <w:rsid w:val="008B28E2"/>
    <w:rsid w:val="008B3EDD"/>
    <w:rsid w:val="008C3E80"/>
    <w:rsid w:val="008C574D"/>
    <w:rsid w:val="008C6C7C"/>
    <w:rsid w:val="008C7757"/>
    <w:rsid w:val="008D0FA4"/>
    <w:rsid w:val="008D2E90"/>
    <w:rsid w:val="008D4B1B"/>
    <w:rsid w:val="008E0F09"/>
    <w:rsid w:val="008F2C2B"/>
    <w:rsid w:val="008F42AD"/>
    <w:rsid w:val="0090111B"/>
    <w:rsid w:val="00906D38"/>
    <w:rsid w:val="00915B00"/>
    <w:rsid w:val="00915B61"/>
    <w:rsid w:val="00917889"/>
    <w:rsid w:val="00920F26"/>
    <w:rsid w:val="0093060C"/>
    <w:rsid w:val="00931417"/>
    <w:rsid w:val="00932C3E"/>
    <w:rsid w:val="00934428"/>
    <w:rsid w:val="00935BD9"/>
    <w:rsid w:val="00937C19"/>
    <w:rsid w:val="00947142"/>
    <w:rsid w:val="009475E7"/>
    <w:rsid w:val="00947A16"/>
    <w:rsid w:val="00951BEF"/>
    <w:rsid w:val="0095495D"/>
    <w:rsid w:val="00956036"/>
    <w:rsid w:val="00962382"/>
    <w:rsid w:val="00962592"/>
    <w:rsid w:val="009651F2"/>
    <w:rsid w:val="009713D5"/>
    <w:rsid w:val="00977250"/>
    <w:rsid w:val="00981130"/>
    <w:rsid w:val="00981438"/>
    <w:rsid w:val="009829A8"/>
    <w:rsid w:val="00983E0C"/>
    <w:rsid w:val="00985187"/>
    <w:rsid w:val="00986916"/>
    <w:rsid w:val="0098698E"/>
    <w:rsid w:val="009911F5"/>
    <w:rsid w:val="00992355"/>
    <w:rsid w:val="00994068"/>
    <w:rsid w:val="00994198"/>
    <w:rsid w:val="009B01CF"/>
    <w:rsid w:val="009B0712"/>
    <w:rsid w:val="009B25FE"/>
    <w:rsid w:val="009B5ABD"/>
    <w:rsid w:val="009B6B1B"/>
    <w:rsid w:val="009C079D"/>
    <w:rsid w:val="009C17FF"/>
    <w:rsid w:val="009C23CC"/>
    <w:rsid w:val="009C36D7"/>
    <w:rsid w:val="009C435E"/>
    <w:rsid w:val="009D2494"/>
    <w:rsid w:val="009D2BF1"/>
    <w:rsid w:val="009D372C"/>
    <w:rsid w:val="009E0406"/>
    <w:rsid w:val="009F0205"/>
    <w:rsid w:val="009F2876"/>
    <w:rsid w:val="009F28EB"/>
    <w:rsid w:val="009F3343"/>
    <w:rsid w:val="009F3E48"/>
    <w:rsid w:val="009F4429"/>
    <w:rsid w:val="009F5E63"/>
    <w:rsid w:val="00A002E0"/>
    <w:rsid w:val="00A00363"/>
    <w:rsid w:val="00A00669"/>
    <w:rsid w:val="00A031BC"/>
    <w:rsid w:val="00A0328C"/>
    <w:rsid w:val="00A04FDE"/>
    <w:rsid w:val="00A16D74"/>
    <w:rsid w:val="00A20BA7"/>
    <w:rsid w:val="00A265D1"/>
    <w:rsid w:val="00A304D5"/>
    <w:rsid w:val="00A32749"/>
    <w:rsid w:val="00A35721"/>
    <w:rsid w:val="00A35C5A"/>
    <w:rsid w:val="00A370C4"/>
    <w:rsid w:val="00A4209E"/>
    <w:rsid w:val="00A4415B"/>
    <w:rsid w:val="00A4470A"/>
    <w:rsid w:val="00A44B7B"/>
    <w:rsid w:val="00A45A99"/>
    <w:rsid w:val="00A47082"/>
    <w:rsid w:val="00A50B19"/>
    <w:rsid w:val="00A514E8"/>
    <w:rsid w:val="00A52028"/>
    <w:rsid w:val="00A52163"/>
    <w:rsid w:val="00A55D86"/>
    <w:rsid w:val="00A6281A"/>
    <w:rsid w:val="00A66B48"/>
    <w:rsid w:val="00A70D1C"/>
    <w:rsid w:val="00A76A2B"/>
    <w:rsid w:val="00A85BDA"/>
    <w:rsid w:val="00A85F09"/>
    <w:rsid w:val="00A86C67"/>
    <w:rsid w:val="00A9096F"/>
    <w:rsid w:val="00A91B41"/>
    <w:rsid w:val="00A93FE7"/>
    <w:rsid w:val="00AA1819"/>
    <w:rsid w:val="00AA2910"/>
    <w:rsid w:val="00AA3E39"/>
    <w:rsid w:val="00AA7644"/>
    <w:rsid w:val="00AB139B"/>
    <w:rsid w:val="00AB2836"/>
    <w:rsid w:val="00AB67E2"/>
    <w:rsid w:val="00AC0BDD"/>
    <w:rsid w:val="00AC0FFE"/>
    <w:rsid w:val="00AC393D"/>
    <w:rsid w:val="00AC3BCB"/>
    <w:rsid w:val="00AC3C74"/>
    <w:rsid w:val="00AC475B"/>
    <w:rsid w:val="00AC48CB"/>
    <w:rsid w:val="00AC6C57"/>
    <w:rsid w:val="00AC6F07"/>
    <w:rsid w:val="00AC6FB4"/>
    <w:rsid w:val="00AD4619"/>
    <w:rsid w:val="00AD4DCC"/>
    <w:rsid w:val="00AE0A81"/>
    <w:rsid w:val="00AE1BC7"/>
    <w:rsid w:val="00AE37D4"/>
    <w:rsid w:val="00AE647D"/>
    <w:rsid w:val="00B00615"/>
    <w:rsid w:val="00B023FB"/>
    <w:rsid w:val="00B034A0"/>
    <w:rsid w:val="00B0478B"/>
    <w:rsid w:val="00B04C76"/>
    <w:rsid w:val="00B060A3"/>
    <w:rsid w:val="00B20BF3"/>
    <w:rsid w:val="00B22A08"/>
    <w:rsid w:val="00B234C1"/>
    <w:rsid w:val="00B238C3"/>
    <w:rsid w:val="00B24755"/>
    <w:rsid w:val="00B254E2"/>
    <w:rsid w:val="00B41F90"/>
    <w:rsid w:val="00B43DC4"/>
    <w:rsid w:val="00B44138"/>
    <w:rsid w:val="00B449BA"/>
    <w:rsid w:val="00B45B68"/>
    <w:rsid w:val="00B50064"/>
    <w:rsid w:val="00B539D0"/>
    <w:rsid w:val="00B53A5C"/>
    <w:rsid w:val="00B6265B"/>
    <w:rsid w:val="00B6695C"/>
    <w:rsid w:val="00B67A55"/>
    <w:rsid w:val="00B70A4C"/>
    <w:rsid w:val="00B73699"/>
    <w:rsid w:val="00B7492E"/>
    <w:rsid w:val="00B7568D"/>
    <w:rsid w:val="00B757E3"/>
    <w:rsid w:val="00B75E81"/>
    <w:rsid w:val="00B76CFC"/>
    <w:rsid w:val="00B86F24"/>
    <w:rsid w:val="00B90AB3"/>
    <w:rsid w:val="00B90B3A"/>
    <w:rsid w:val="00B92024"/>
    <w:rsid w:val="00B94AE1"/>
    <w:rsid w:val="00BA004E"/>
    <w:rsid w:val="00BA7F93"/>
    <w:rsid w:val="00BB0A70"/>
    <w:rsid w:val="00BB123B"/>
    <w:rsid w:val="00BB12CD"/>
    <w:rsid w:val="00BB1536"/>
    <w:rsid w:val="00BB1D9C"/>
    <w:rsid w:val="00BC1C7C"/>
    <w:rsid w:val="00BC2D7D"/>
    <w:rsid w:val="00BC5610"/>
    <w:rsid w:val="00BD20D8"/>
    <w:rsid w:val="00BD4126"/>
    <w:rsid w:val="00BD5C1D"/>
    <w:rsid w:val="00BD66AB"/>
    <w:rsid w:val="00BE06AF"/>
    <w:rsid w:val="00BE1A3D"/>
    <w:rsid w:val="00BE4595"/>
    <w:rsid w:val="00BF1B41"/>
    <w:rsid w:val="00BF20C1"/>
    <w:rsid w:val="00BF419F"/>
    <w:rsid w:val="00BF6812"/>
    <w:rsid w:val="00C00E8E"/>
    <w:rsid w:val="00C03439"/>
    <w:rsid w:val="00C04433"/>
    <w:rsid w:val="00C05304"/>
    <w:rsid w:val="00C12F77"/>
    <w:rsid w:val="00C13634"/>
    <w:rsid w:val="00C16575"/>
    <w:rsid w:val="00C201D0"/>
    <w:rsid w:val="00C20BF0"/>
    <w:rsid w:val="00C2381D"/>
    <w:rsid w:val="00C24776"/>
    <w:rsid w:val="00C25A54"/>
    <w:rsid w:val="00C30767"/>
    <w:rsid w:val="00C355D7"/>
    <w:rsid w:val="00C41D39"/>
    <w:rsid w:val="00C4363D"/>
    <w:rsid w:val="00C4448D"/>
    <w:rsid w:val="00C4582A"/>
    <w:rsid w:val="00C550AF"/>
    <w:rsid w:val="00C55D8B"/>
    <w:rsid w:val="00C56406"/>
    <w:rsid w:val="00C56922"/>
    <w:rsid w:val="00C60877"/>
    <w:rsid w:val="00C61478"/>
    <w:rsid w:val="00C714DB"/>
    <w:rsid w:val="00C721B5"/>
    <w:rsid w:val="00C741B7"/>
    <w:rsid w:val="00C75595"/>
    <w:rsid w:val="00C75F18"/>
    <w:rsid w:val="00C878CC"/>
    <w:rsid w:val="00C910BA"/>
    <w:rsid w:val="00C91A63"/>
    <w:rsid w:val="00C947F5"/>
    <w:rsid w:val="00C971E6"/>
    <w:rsid w:val="00C97228"/>
    <w:rsid w:val="00CA1376"/>
    <w:rsid w:val="00CA478E"/>
    <w:rsid w:val="00CA649B"/>
    <w:rsid w:val="00CA7E3D"/>
    <w:rsid w:val="00CB2871"/>
    <w:rsid w:val="00CB404D"/>
    <w:rsid w:val="00CB67D1"/>
    <w:rsid w:val="00CC2578"/>
    <w:rsid w:val="00CC3148"/>
    <w:rsid w:val="00CC5C82"/>
    <w:rsid w:val="00CC6DEA"/>
    <w:rsid w:val="00CD0392"/>
    <w:rsid w:val="00CD0EEA"/>
    <w:rsid w:val="00CD1512"/>
    <w:rsid w:val="00CE4BC9"/>
    <w:rsid w:val="00CE54EB"/>
    <w:rsid w:val="00CE5D85"/>
    <w:rsid w:val="00CE678E"/>
    <w:rsid w:val="00CF180C"/>
    <w:rsid w:val="00CF3FE8"/>
    <w:rsid w:val="00CF41EC"/>
    <w:rsid w:val="00CF51F6"/>
    <w:rsid w:val="00CF648C"/>
    <w:rsid w:val="00D00FA7"/>
    <w:rsid w:val="00D0151E"/>
    <w:rsid w:val="00D0250D"/>
    <w:rsid w:val="00D063B6"/>
    <w:rsid w:val="00D15FD1"/>
    <w:rsid w:val="00D1765D"/>
    <w:rsid w:val="00D17B80"/>
    <w:rsid w:val="00D25FF9"/>
    <w:rsid w:val="00D3071E"/>
    <w:rsid w:val="00D31B23"/>
    <w:rsid w:val="00D36D42"/>
    <w:rsid w:val="00D375F4"/>
    <w:rsid w:val="00D4473A"/>
    <w:rsid w:val="00D45999"/>
    <w:rsid w:val="00D45C35"/>
    <w:rsid w:val="00D50438"/>
    <w:rsid w:val="00D50BE0"/>
    <w:rsid w:val="00D53578"/>
    <w:rsid w:val="00D560F9"/>
    <w:rsid w:val="00D56490"/>
    <w:rsid w:val="00D61A08"/>
    <w:rsid w:val="00D63127"/>
    <w:rsid w:val="00D644B2"/>
    <w:rsid w:val="00D645DD"/>
    <w:rsid w:val="00D67055"/>
    <w:rsid w:val="00D67348"/>
    <w:rsid w:val="00D71F0B"/>
    <w:rsid w:val="00D72573"/>
    <w:rsid w:val="00D774A3"/>
    <w:rsid w:val="00D77BAD"/>
    <w:rsid w:val="00D80238"/>
    <w:rsid w:val="00D814E3"/>
    <w:rsid w:val="00D84D60"/>
    <w:rsid w:val="00D941E3"/>
    <w:rsid w:val="00DA07B4"/>
    <w:rsid w:val="00DA4433"/>
    <w:rsid w:val="00DB1AA1"/>
    <w:rsid w:val="00DB2F39"/>
    <w:rsid w:val="00DB5751"/>
    <w:rsid w:val="00DB67C3"/>
    <w:rsid w:val="00DC3261"/>
    <w:rsid w:val="00DC73E7"/>
    <w:rsid w:val="00DE3C5A"/>
    <w:rsid w:val="00DE3E17"/>
    <w:rsid w:val="00DE5B2B"/>
    <w:rsid w:val="00DF1C1E"/>
    <w:rsid w:val="00DF26D7"/>
    <w:rsid w:val="00DF4714"/>
    <w:rsid w:val="00DF5D91"/>
    <w:rsid w:val="00DF74AE"/>
    <w:rsid w:val="00E009E5"/>
    <w:rsid w:val="00E00B76"/>
    <w:rsid w:val="00E0205B"/>
    <w:rsid w:val="00E026CC"/>
    <w:rsid w:val="00E02729"/>
    <w:rsid w:val="00E10C16"/>
    <w:rsid w:val="00E10EA7"/>
    <w:rsid w:val="00E133F2"/>
    <w:rsid w:val="00E135C0"/>
    <w:rsid w:val="00E15B12"/>
    <w:rsid w:val="00E201E4"/>
    <w:rsid w:val="00E251A8"/>
    <w:rsid w:val="00E30E2F"/>
    <w:rsid w:val="00E3304D"/>
    <w:rsid w:val="00E36CE9"/>
    <w:rsid w:val="00E43E49"/>
    <w:rsid w:val="00E4691C"/>
    <w:rsid w:val="00E5046E"/>
    <w:rsid w:val="00E507D1"/>
    <w:rsid w:val="00E52F45"/>
    <w:rsid w:val="00E5520E"/>
    <w:rsid w:val="00E630B9"/>
    <w:rsid w:val="00E674E8"/>
    <w:rsid w:val="00E70E23"/>
    <w:rsid w:val="00E72A38"/>
    <w:rsid w:val="00E73D68"/>
    <w:rsid w:val="00E809C8"/>
    <w:rsid w:val="00E82E25"/>
    <w:rsid w:val="00E86E99"/>
    <w:rsid w:val="00E8716C"/>
    <w:rsid w:val="00E96B7A"/>
    <w:rsid w:val="00EA17B7"/>
    <w:rsid w:val="00EA21F2"/>
    <w:rsid w:val="00EA2A1D"/>
    <w:rsid w:val="00EA557E"/>
    <w:rsid w:val="00EA71CD"/>
    <w:rsid w:val="00EB0078"/>
    <w:rsid w:val="00EB11CC"/>
    <w:rsid w:val="00EB5BAB"/>
    <w:rsid w:val="00EB702E"/>
    <w:rsid w:val="00EB7F4B"/>
    <w:rsid w:val="00EC1C00"/>
    <w:rsid w:val="00EC2F4C"/>
    <w:rsid w:val="00EC717B"/>
    <w:rsid w:val="00ED1AF8"/>
    <w:rsid w:val="00ED27A2"/>
    <w:rsid w:val="00ED2A72"/>
    <w:rsid w:val="00ED39E6"/>
    <w:rsid w:val="00ED3CAC"/>
    <w:rsid w:val="00ED4E4C"/>
    <w:rsid w:val="00ED522C"/>
    <w:rsid w:val="00ED5ABF"/>
    <w:rsid w:val="00ED6A68"/>
    <w:rsid w:val="00ED7DB0"/>
    <w:rsid w:val="00EE7FDC"/>
    <w:rsid w:val="00EF35E5"/>
    <w:rsid w:val="00EF3AC7"/>
    <w:rsid w:val="00EF497D"/>
    <w:rsid w:val="00EF5B5E"/>
    <w:rsid w:val="00F039EC"/>
    <w:rsid w:val="00F06902"/>
    <w:rsid w:val="00F06F63"/>
    <w:rsid w:val="00F0759F"/>
    <w:rsid w:val="00F1157F"/>
    <w:rsid w:val="00F124CA"/>
    <w:rsid w:val="00F12C7B"/>
    <w:rsid w:val="00F17DC3"/>
    <w:rsid w:val="00F27754"/>
    <w:rsid w:val="00F35974"/>
    <w:rsid w:val="00F4123D"/>
    <w:rsid w:val="00F4157D"/>
    <w:rsid w:val="00F44168"/>
    <w:rsid w:val="00F56252"/>
    <w:rsid w:val="00F56F1A"/>
    <w:rsid w:val="00F574C8"/>
    <w:rsid w:val="00F610B3"/>
    <w:rsid w:val="00F6516E"/>
    <w:rsid w:val="00F6569F"/>
    <w:rsid w:val="00F659FB"/>
    <w:rsid w:val="00F66F24"/>
    <w:rsid w:val="00F7029A"/>
    <w:rsid w:val="00F70605"/>
    <w:rsid w:val="00F712EA"/>
    <w:rsid w:val="00F75635"/>
    <w:rsid w:val="00F76D9D"/>
    <w:rsid w:val="00F81A47"/>
    <w:rsid w:val="00F82CB6"/>
    <w:rsid w:val="00F83F23"/>
    <w:rsid w:val="00F8555B"/>
    <w:rsid w:val="00F85D49"/>
    <w:rsid w:val="00F8664F"/>
    <w:rsid w:val="00F86CCE"/>
    <w:rsid w:val="00F86D6A"/>
    <w:rsid w:val="00F86F9C"/>
    <w:rsid w:val="00F86FEC"/>
    <w:rsid w:val="00F91666"/>
    <w:rsid w:val="00F96335"/>
    <w:rsid w:val="00FA0B86"/>
    <w:rsid w:val="00FA41E7"/>
    <w:rsid w:val="00FB060F"/>
    <w:rsid w:val="00FB20B4"/>
    <w:rsid w:val="00FB3151"/>
    <w:rsid w:val="00FB38A2"/>
    <w:rsid w:val="00FB5445"/>
    <w:rsid w:val="00FB579D"/>
    <w:rsid w:val="00FB70F1"/>
    <w:rsid w:val="00FC0600"/>
    <w:rsid w:val="00FD118E"/>
    <w:rsid w:val="00FD1422"/>
    <w:rsid w:val="00FD2E45"/>
    <w:rsid w:val="00FD3784"/>
    <w:rsid w:val="00FD6997"/>
    <w:rsid w:val="00FD763B"/>
    <w:rsid w:val="00FE0FF5"/>
    <w:rsid w:val="00FE3BC9"/>
    <w:rsid w:val="00FE3F68"/>
    <w:rsid w:val="00FF060F"/>
    <w:rsid w:val="00FF22CE"/>
    <w:rsid w:val="00FF2DC5"/>
    <w:rsid w:val="00FF496D"/>
    <w:rsid w:val="00FF4B87"/>
    <w:rsid w:val="00FF5962"/>
    <w:rsid w:val="00FF6B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68D4"/>
  </w:style>
  <w:style w:type="paragraph" w:styleId="1">
    <w:name w:val="heading 1"/>
    <w:basedOn w:val="a"/>
    <w:next w:val="a"/>
    <w:link w:val="10"/>
    <w:qFormat/>
    <w:rsid w:val="0087028A"/>
    <w:pPr>
      <w:keepNext/>
      <w:spacing w:after="0" w:line="240" w:lineRule="auto"/>
      <w:jc w:val="center"/>
      <w:outlineLvl w:val="0"/>
    </w:pPr>
    <w:rPr>
      <w:rFonts w:ascii="Times New Roman" w:eastAsia="Times New Roman" w:hAnsi="Times New Roman" w:cs="Times New Roman"/>
      <w:i/>
      <w:sz w:val="32"/>
      <w:szCs w:val="20"/>
      <w:lang w:eastAsia="ru-RU"/>
    </w:rPr>
  </w:style>
  <w:style w:type="paragraph" w:styleId="2">
    <w:name w:val="heading 2"/>
    <w:basedOn w:val="a"/>
    <w:next w:val="a"/>
    <w:link w:val="20"/>
    <w:unhideWhenUsed/>
    <w:qFormat/>
    <w:rsid w:val="0087028A"/>
    <w:pPr>
      <w:keepNext/>
      <w:spacing w:after="0" w:line="240" w:lineRule="auto"/>
      <w:jc w:val="center"/>
      <w:outlineLvl w:val="1"/>
    </w:pPr>
    <w:rPr>
      <w:rFonts w:ascii="Times New Roman" w:eastAsia="Times New Roman" w:hAnsi="Times New Roman" w:cs="Times New Roman"/>
      <w:b/>
      <w:sz w:val="4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270D38"/>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270D38"/>
    <w:rPr>
      <w:rFonts w:ascii="Times New Roman" w:eastAsia="Times New Roman" w:hAnsi="Times New Roman" w:cs="Times New Roman"/>
      <w:sz w:val="20"/>
      <w:szCs w:val="20"/>
      <w:lang w:eastAsia="ru-RU"/>
    </w:rPr>
  </w:style>
  <w:style w:type="paragraph" w:customStyle="1" w:styleId="Style14">
    <w:name w:val="Style14"/>
    <w:basedOn w:val="a"/>
    <w:uiPriority w:val="99"/>
    <w:rsid w:val="00B90B3A"/>
    <w:pPr>
      <w:widowControl w:val="0"/>
      <w:autoSpaceDE w:val="0"/>
      <w:autoSpaceDN w:val="0"/>
      <w:adjustRightInd w:val="0"/>
      <w:spacing w:after="0" w:line="479" w:lineRule="exact"/>
      <w:ind w:firstLine="533"/>
      <w:jc w:val="both"/>
    </w:pPr>
    <w:rPr>
      <w:rFonts w:ascii="Arial" w:eastAsia="Times New Roman" w:hAnsi="Arial" w:cs="Arial"/>
      <w:sz w:val="24"/>
      <w:szCs w:val="24"/>
      <w:lang w:eastAsia="ru-RU"/>
    </w:rPr>
  </w:style>
  <w:style w:type="character" w:customStyle="1" w:styleId="a5">
    <w:name w:val="Основной текст_"/>
    <w:basedOn w:val="a0"/>
    <w:link w:val="8"/>
    <w:rsid w:val="00B90B3A"/>
    <w:rPr>
      <w:rFonts w:ascii="Times New Roman" w:eastAsia="Times New Roman" w:hAnsi="Times New Roman" w:cs="Times New Roman"/>
      <w:spacing w:val="-1"/>
      <w:shd w:val="clear" w:color="auto" w:fill="FFFFFF"/>
    </w:rPr>
  </w:style>
  <w:style w:type="character" w:customStyle="1" w:styleId="11">
    <w:name w:val="Заголовок №1_"/>
    <w:basedOn w:val="a0"/>
    <w:link w:val="12"/>
    <w:rsid w:val="00B90B3A"/>
    <w:rPr>
      <w:rFonts w:ascii="Times New Roman" w:eastAsia="Times New Roman" w:hAnsi="Times New Roman" w:cs="Times New Roman"/>
      <w:spacing w:val="-1"/>
      <w:shd w:val="clear" w:color="auto" w:fill="FFFFFF"/>
    </w:rPr>
  </w:style>
  <w:style w:type="paragraph" w:customStyle="1" w:styleId="8">
    <w:name w:val="Основной текст8"/>
    <w:basedOn w:val="a"/>
    <w:link w:val="a5"/>
    <w:rsid w:val="00B90B3A"/>
    <w:pPr>
      <w:shd w:val="clear" w:color="auto" w:fill="FFFFFF"/>
      <w:spacing w:after="0" w:line="283" w:lineRule="exact"/>
      <w:ind w:hanging="400"/>
    </w:pPr>
    <w:rPr>
      <w:rFonts w:ascii="Times New Roman" w:eastAsia="Times New Roman" w:hAnsi="Times New Roman" w:cs="Times New Roman"/>
      <w:spacing w:val="-1"/>
    </w:rPr>
  </w:style>
  <w:style w:type="paragraph" w:customStyle="1" w:styleId="12">
    <w:name w:val="Заголовок №1"/>
    <w:basedOn w:val="a"/>
    <w:link w:val="11"/>
    <w:rsid w:val="00B90B3A"/>
    <w:pPr>
      <w:shd w:val="clear" w:color="auto" w:fill="FFFFFF"/>
      <w:spacing w:before="60" w:after="60" w:line="0" w:lineRule="atLeast"/>
      <w:outlineLvl w:val="0"/>
    </w:pPr>
    <w:rPr>
      <w:rFonts w:ascii="Times New Roman" w:eastAsia="Times New Roman" w:hAnsi="Times New Roman" w:cs="Times New Roman"/>
      <w:spacing w:val="-1"/>
    </w:rPr>
  </w:style>
  <w:style w:type="paragraph" w:customStyle="1" w:styleId="ConsPlusNormal">
    <w:name w:val="ConsPlusNormal"/>
    <w:qFormat/>
    <w:rsid w:val="00762D04"/>
    <w:pPr>
      <w:widowControl w:val="0"/>
      <w:autoSpaceDE w:val="0"/>
      <w:autoSpaceDN w:val="0"/>
      <w:adjustRightInd w:val="0"/>
      <w:spacing w:after="0" w:line="240" w:lineRule="auto"/>
      <w:ind w:firstLine="720"/>
      <w:jc w:val="both"/>
    </w:pPr>
    <w:rPr>
      <w:rFonts w:ascii="Arial" w:eastAsia="Times New Roman" w:hAnsi="Arial" w:cs="Arial"/>
      <w:sz w:val="16"/>
      <w:szCs w:val="16"/>
      <w:lang w:eastAsia="ru-RU"/>
    </w:rPr>
  </w:style>
  <w:style w:type="character" w:customStyle="1" w:styleId="10">
    <w:name w:val="Заголовок 1 Знак"/>
    <w:basedOn w:val="a0"/>
    <w:link w:val="1"/>
    <w:rsid w:val="0087028A"/>
    <w:rPr>
      <w:rFonts w:ascii="Times New Roman" w:eastAsia="Times New Roman" w:hAnsi="Times New Roman" w:cs="Times New Roman"/>
      <w:i/>
      <w:sz w:val="32"/>
      <w:szCs w:val="20"/>
      <w:lang w:eastAsia="ru-RU"/>
    </w:rPr>
  </w:style>
  <w:style w:type="character" w:customStyle="1" w:styleId="20">
    <w:name w:val="Заголовок 2 Знак"/>
    <w:basedOn w:val="a0"/>
    <w:link w:val="2"/>
    <w:rsid w:val="0087028A"/>
    <w:rPr>
      <w:rFonts w:ascii="Times New Roman" w:eastAsia="Times New Roman" w:hAnsi="Times New Roman" w:cs="Times New Roman"/>
      <w:b/>
      <w:sz w:val="40"/>
      <w:szCs w:val="20"/>
      <w:lang w:eastAsia="ru-RU"/>
    </w:rPr>
  </w:style>
  <w:style w:type="character" w:customStyle="1" w:styleId="3">
    <w:name w:val="Основной текст (3)_"/>
    <w:link w:val="30"/>
    <w:locked/>
    <w:rsid w:val="0087028A"/>
    <w:rPr>
      <w:b/>
      <w:bCs/>
      <w:sz w:val="27"/>
      <w:szCs w:val="27"/>
      <w:shd w:val="clear" w:color="auto" w:fill="FFFFFF"/>
    </w:rPr>
  </w:style>
  <w:style w:type="paragraph" w:customStyle="1" w:styleId="30">
    <w:name w:val="Основной текст (3)"/>
    <w:basedOn w:val="a"/>
    <w:link w:val="3"/>
    <w:rsid w:val="0087028A"/>
    <w:pPr>
      <w:widowControl w:val="0"/>
      <w:shd w:val="clear" w:color="auto" w:fill="FFFFFF"/>
      <w:spacing w:before="1020" w:after="600" w:line="322" w:lineRule="exact"/>
      <w:jc w:val="center"/>
    </w:pPr>
    <w:rPr>
      <w:b/>
      <w:bCs/>
      <w:sz w:val="27"/>
      <w:szCs w:val="27"/>
    </w:rPr>
  </w:style>
  <w:style w:type="character" w:styleId="a6">
    <w:name w:val="Hyperlink"/>
    <w:basedOn w:val="a0"/>
    <w:uiPriority w:val="99"/>
    <w:unhideWhenUsed/>
    <w:rsid w:val="0087028A"/>
    <w:rPr>
      <w:color w:val="0000FF"/>
      <w:u w:val="single"/>
    </w:rPr>
  </w:style>
  <w:style w:type="paragraph" w:styleId="a7">
    <w:name w:val="Balloon Text"/>
    <w:basedOn w:val="a"/>
    <w:link w:val="a8"/>
    <w:uiPriority w:val="99"/>
    <w:semiHidden/>
    <w:unhideWhenUsed/>
    <w:rsid w:val="0087028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7028A"/>
    <w:rPr>
      <w:rFonts w:ascii="Tahoma" w:hAnsi="Tahoma" w:cs="Tahoma"/>
      <w:sz w:val="16"/>
      <w:szCs w:val="16"/>
    </w:rPr>
  </w:style>
  <w:style w:type="paragraph" w:customStyle="1" w:styleId="ConsCell">
    <w:name w:val="ConsCell"/>
    <w:rsid w:val="006E3C15"/>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9">
    <w:name w:val="List Paragraph"/>
    <w:basedOn w:val="a"/>
    <w:uiPriority w:val="34"/>
    <w:qFormat/>
    <w:rsid w:val="003735F9"/>
    <w:pPr>
      <w:ind w:left="720"/>
      <w:contextualSpacing/>
    </w:pPr>
  </w:style>
  <w:style w:type="paragraph" w:styleId="aa">
    <w:name w:val="No Spacing"/>
    <w:uiPriority w:val="1"/>
    <w:qFormat/>
    <w:rsid w:val="00981130"/>
    <w:pPr>
      <w:spacing w:after="0" w:line="240" w:lineRule="auto"/>
    </w:pPr>
    <w:rPr>
      <w:rFonts w:eastAsiaTheme="minorEastAsia"/>
      <w:lang w:eastAsia="ru-RU"/>
    </w:rPr>
  </w:style>
  <w:style w:type="table" w:styleId="ab">
    <w:name w:val="Table Grid"/>
    <w:basedOn w:val="a1"/>
    <w:uiPriority w:val="59"/>
    <w:rsid w:val="003871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148320">
      <w:bodyDiv w:val="1"/>
      <w:marLeft w:val="0"/>
      <w:marRight w:val="0"/>
      <w:marTop w:val="0"/>
      <w:marBottom w:val="0"/>
      <w:divBdr>
        <w:top w:val="none" w:sz="0" w:space="0" w:color="auto"/>
        <w:left w:val="none" w:sz="0" w:space="0" w:color="auto"/>
        <w:bottom w:val="none" w:sz="0" w:space="0" w:color="auto"/>
        <w:right w:val="none" w:sz="0" w:space="0" w:color="auto"/>
      </w:divBdr>
    </w:div>
    <w:div w:id="129831385">
      <w:bodyDiv w:val="1"/>
      <w:marLeft w:val="0"/>
      <w:marRight w:val="0"/>
      <w:marTop w:val="0"/>
      <w:marBottom w:val="0"/>
      <w:divBdr>
        <w:top w:val="none" w:sz="0" w:space="0" w:color="auto"/>
        <w:left w:val="none" w:sz="0" w:space="0" w:color="auto"/>
        <w:bottom w:val="none" w:sz="0" w:space="0" w:color="auto"/>
        <w:right w:val="none" w:sz="0" w:space="0" w:color="auto"/>
      </w:divBdr>
    </w:div>
    <w:div w:id="143015550">
      <w:bodyDiv w:val="1"/>
      <w:marLeft w:val="0"/>
      <w:marRight w:val="0"/>
      <w:marTop w:val="0"/>
      <w:marBottom w:val="0"/>
      <w:divBdr>
        <w:top w:val="none" w:sz="0" w:space="0" w:color="auto"/>
        <w:left w:val="none" w:sz="0" w:space="0" w:color="auto"/>
        <w:bottom w:val="none" w:sz="0" w:space="0" w:color="auto"/>
        <w:right w:val="none" w:sz="0" w:space="0" w:color="auto"/>
      </w:divBdr>
    </w:div>
    <w:div w:id="159782553">
      <w:bodyDiv w:val="1"/>
      <w:marLeft w:val="0"/>
      <w:marRight w:val="0"/>
      <w:marTop w:val="0"/>
      <w:marBottom w:val="0"/>
      <w:divBdr>
        <w:top w:val="none" w:sz="0" w:space="0" w:color="auto"/>
        <w:left w:val="none" w:sz="0" w:space="0" w:color="auto"/>
        <w:bottom w:val="none" w:sz="0" w:space="0" w:color="auto"/>
        <w:right w:val="none" w:sz="0" w:space="0" w:color="auto"/>
      </w:divBdr>
    </w:div>
    <w:div w:id="293951789">
      <w:bodyDiv w:val="1"/>
      <w:marLeft w:val="0"/>
      <w:marRight w:val="0"/>
      <w:marTop w:val="0"/>
      <w:marBottom w:val="0"/>
      <w:divBdr>
        <w:top w:val="none" w:sz="0" w:space="0" w:color="auto"/>
        <w:left w:val="none" w:sz="0" w:space="0" w:color="auto"/>
        <w:bottom w:val="none" w:sz="0" w:space="0" w:color="auto"/>
        <w:right w:val="none" w:sz="0" w:space="0" w:color="auto"/>
      </w:divBdr>
    </w:div>
    <w:div w:id="395056683">
      <w:bodyDiv w:val="1"/>
      <w:marLeft w:val="0"/>
      <w:marRight w:val="0"/>
      <w:marTop w:val="0"/>
      <w:marBottom w:val="0"/>
      <w:divBdr>
        <w:top w:val="none" w:sz="0" w:space="0" w:color="auto"/>
        <w:left w:val="none" w:sz="0" w:space="0" w:color="auto"/>
        <w:bottom w:val="none" w:sz="0" w:space="0" w:color="auto"/>
        <w:right w:val="none" w:sz="0" w:space="0" w:color="auto"/>
      </w:divBdr>
    </w:div>
    <w:div w:id="667446210">
      <w:bodyDiv w:val="1"/>
      <w:marLeft w:val="0"/>
      <w:marRight w:val="0"/>
      <w:marTop w:val="0"/>
      <w:marBottom w:val="0"/>
      <w:divBdr>
        <w:top w:val="none" w:sz="0" w:space="0" w:color="auto"/>
        <w:left w:val="none" w:sz="0" w:space="0" w:color="auto"/>
        <w:bottom w:val="none" w:sz="0" w:space="0" w:color="auto"/>
        <w:right w:val="none" w:sz="0" w:space="0" w:color="auto"/>
      </w:divBdr>
    </w:div>
    <w:div w:id="804667209">
      <w:bodyDiv w:val="1"/>
      <w:marLeft w:val="0"/>
      <w:marRight w:val="0"/>
      <w:marTop w:val="0"/>
      <w:marBottom w:val="0"/>
      <w:divBdr>
        <w:top w:val="none" w:sz="0" w:space="0" w:color="auto"/>
        <w:left w:val="none" w:sz="0" w:space="0" w:color="auto"/>
        <w:bottom w:val="none" w:sz="0" w:space="0" w:color="auto"/>
        <w:right w:val="none" w:sz="0" w:space="0" w:color="auto"/>
      </w:divBdr>
    </w:div>
    <w:div w:id="815687262">
      <w:bodyDiv w:val="1"/>
      <w:marLeft w:val="0"/>
      <w:marRight w:val="0"/>
      <w:marTop w:val="0"/>
      <w:marBottom w:val="0"/>
      <w:divBdr>
        <w:top w:val="none" w:sz="0" w:space="0" w:color="auto"/>
        <w:left w:val="none" w:sz="0" w:space="0" w:color="auto"/>
        <w:bottom w:val="none" w:sz="0" w:space="0" w:color="auto"/>
        <w:right w:val="none" w:sz="0" w:space="0" w:color="auto"/>
      </w:divBdr>
    </w:div>
    <w:div w:id="1226334028">
      <w:bodyDiv w:val="1"/>
      <w:marLeft w:val="0"/>
      <w:marRight w:val="0"/>
      <w:marTop w:val="0"/>
      <w:marBottom w:val="0"/>
      <w:divBdr>
        <w:top w:val="none" w:sz="0" w:space="0" w:color="auto"/>
        <w:left w:val="none" w:sz="0" w:space="0" w:color="auto"/>
        <w:bottom w:val="none" w:sz="0" w:space="0" w:color="auto"/>
        <w:right w:val="none" w:sz="0" w:space="0" w:color="auto"/>
      </w:divBdr>
    </w:div>
    <w:div w:id="1379745119">
      <w:bodyDiv w:val="1"/>
      <w:marLeft w:val="0"/>
      <w:marRight w:val="0"/>
      <w:marTop w:val="0"/>
      <w:marBottom w:val="0"/>
      <w:divBdr>
        <w:top w:val="none" w:sz="0" w:space="0" w:color="auto"/>
        <w:left w:val="none" w:sz="0" w:space="0" w:color="auto"/>
        <w:bottom w:val="none" w:sz="0" w:space="0" w:color="auto"/>
        <w:right w:val="none" w:sz="0" w:space="0" w:color="auto"/>
      </w:divBdr>
    </w:div>
    <w:div w:id="1388722304">
      <w:bodyDiv w:val="1"/>
      <w:marLeft w:val="0"/>
      <w:marRight w:val="0"/>
      <w:marTop w:val="0"/>
      <w:marBottom w:val="0"/>
      <w:divBdr>
        <w:top w:val="none" w:sz="0" w:space="0" w:color="auto"/>
        <w:left w:val="none" w:sz="0" w:space="0" w:color="auto"/>
        <w:bottom w:val="none" w:sz="0" w:space="0" w:color="auto"/>
        <w:right w:val="none" w:sz="0" w:space="0" w:color="auto"/>
      </w:divBdr>
    </w:div>
    <w:div w:id="1452162127">
      <w:bodyDiv w:val="1"/>
      <w:marLeft w:val="0"/>
      <w:marRight w:val="0"/>
      <w:marTop w:val="0"/>
      <w:marBottom w:val="0"/>
      <w:divBdr>
        <w:top w:val="none" w:sz="0" w:space="0" w:color="auto"/>
        <w:left w:val="none" w:sz="0" w:space="0" w:color="auto"/>
        <w:bottom w:val="none" w:sz="0" w:space="0" w:color="auto"/>
        <w:right w:val="none" w:sz="0" w:space="0" w:color="auto"/>
      </w:divBdr>
    </w:div>
    <w:div w:id="1504858712">
      <w:bodyDiv w:val="1"/>
      <w:marLeft w:val="0"/>
      <w:marRight w:val="0"/>
      <w:marTop w:val="0"/>
      <w:marBottom w:val="0"/>
      <w:divBdr>
        <w:top w:val="none" w:sz="0" w:space="0" w:color="auto"/>
        <w:left w:val="none" w:sz="0" w:space="0" w:color="auto"/>
        <w:bottom w:val="none" w:sz="0" w:space="0" w:color="auto"/>
        <w:right w:val="none" w:sz="0" w:space="0" w:color="auto"/>
      </w:divBdr>
    </w:div>
    <w:div w:id="1560432135">
      <w:bodyDiv w:val="1"/>
      <w:marLeft w:val="0"/>
      <w:marRight w:val="0"/>
      <w:marTop w:val="0"/>
      <w:marBottom w:val="0"/>
      <w:divBdr>
        <w:top w:val="none" w:sz="0" w:space="0" w:color="auto"/>
        <w:left w:val="none" w:sz="0" w:space="0" w:color="auto"/>
        <w:bottom w:val="none" w:sz="0" w:space="0" w:color="auto"/>
        <w:right w:val="none" w:sz="0" w:space="0" w:color="auto"/>
      </w:divBdr>
    </w:div>
    <w:div w:id="1590238412">
      <w:bodyDiv w:val="1"/>
      <w:marLeft w:val="0"/>
      <w:marRight w:val="0"/>
      <w:marTop w:val="0"/>
      <w:marBottom w:val="0"/>
      <w:divBdr>
        <w:top w:val="none" w:sz="0" w:space="0" w:color="auto"/>
        <w:left w:val="none" w:sz="0" w:space="0" w:color="auto"/>
        <w:bottom w:val="none" w:sz="0" w:space="0" w:color="auto"/>
        <w:right w:val="none" w:sz="0" w:space="0" w:color="auto"/>
      </w:divBdr>
    </w:div>
    <w:div w:id="1885092260">
      <w:bodyDiv w:val="1"/>
      <w:marLeft w:val="0"/>
      <w:marRight w:val="0"/>
      <w:marTop w:val="0"/>
      <w:marBottom w:val="0"/>
      <w:divBdr>
        <w:top w:val="none" w:sz="0" w:space="0" w:color="auto"/>
        <w:left w:val="none" w:sz="0" w:space="0" w:color="auto"/>
        <w:bottom w:val="none" w:sz="0" w:space="0" w:color="auto"/>
        <w:right w:val="none" w:sz="0" w:space="0" w:color="auto"/>
      </w:divBdr>
    </w:div>
    <w:div w:id="2023970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33913C-07E4-4AD0-BA79-C568CF815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493</TotalTime>
  <Pages>32</Pages>
  <Words>8936</Words>
  <Characters>50937</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dns</dc:creator>
  <cp:lastModifiedBy>Yana</cp:lastModifiedBy>
  <cp:revision>125</cp:revision>
  <cp:lastPrinted>2022-10-11T10:21:00Z</cp:lastPrinted>
  <dcterms:created xsi:type="dcterms:W3CDTF">2022-09-29T03:11:00Z</dcterms:created>
  <dcterms:modified xsi:type="dcterms:W3CDTF">2025-01-29T09:47:00Z</dcterms:modified>
</cp:coreProperties>
</file>