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pPr w:leftFromText="180" w:rightFromText="180" w:vertAnchor="text" w:horzAnchor="margin" w:tblpY="1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3618"/>
      </w:tblGrid>
      <w:tr w:rsidR="00E51D76" w:rsidTr="00E51D76">
        <w:tc>
          <w:tcPr>
            <w:tcW w:w="5953" w:type="dxa"/>
          </w:tcPr>
          <w:p w:rsidR="00E51D76" w:rsidRDefault="00E51D76" w:rsidP="00E51D76">
            <w:pPr>
              <w:jc w:val="right"/>
            </w:pPr>
          </w:p>
        </w:tc>
        <w:tc>
          <w:tcPr>
            <w:tcW w:w="3618" w:type="dxa"/>
          </w:tcPr>
          <w:p w:rsidR="00E51D76" w:rsidRPr="005E2F14" w:rsidRDefault="00E51D76" w:rsidP="00E51D76">
            <w:pPr>
              <w:rPr>
                <w:rFonts w:ascii="Arial" w:hAnsi="Arial" w:cs="Arial"/>
                <w:sz w:val="20"/>
                <w:szCs w:val="20"/>
              </w:rPr>
            </w:pPr>
            <w:r w:rsidRPr="005E2F14">
              <w:rPr>
                <w:rFonts w:ascii="Arial" w:hAnsi="Arial" w:cs="Arial"/>
                <w:sz w:val="20"/>
                <w:szCs w:val="20"/>
              </w:rPr>
              <w:t>Приложение</w:t>
            </w:r>
          </w:p>
          <w:p w:rsidR="00E51D76" w:rsidRPr="005E2F14" w:rsidRDefault="00E51D76" w:rsidP="00E51D76">
            <w:pPr>
              <w:rPr>
                <w:rFonts w:ascii="Arial" w:hAnsi="Arial" w:cs="Arial"/>
                <w:sz w:val="20"/>
                <w:szCs w:val="20"/>
              </w:rPr>
            </w:pPr>
            <w:r w:rsidRPr="005E2F14">
              <w:rPr>
                <w:rFonts w:ascii="Arial" w:hAnsi="Arial" w:cs="Arial"/>
                <w:sz w:val="20"/>
                <w:szCs w:val="20"/>
              </w:rPr>
              <w:t xml:space="preserve">к постановлению Администрации Одесского муниципального района </w:t>
            </w:r>
          </w:p>
          <w:p w:rsidR="00E51D76" w:rsidRPr="005E2F14" w:rsidRDefault="00E51D76" w:rsidP="00E51D76">
            <w:pPr>
              <w:rPr>
                <w:rFonts w:ascii="Arial" w:hAnsi="Arial" w:cs="Arial"/>
                <w:sz w:val="20"/>
                <w:szCs w:val="20"/>
              </w:rPr>
            </w:pPr>
            <w:r w:rsidRPr="005E2F14">
              <w:rPr>
                <w:rFonts w:ascii="Arial" w:hAnsi="Arial" w:cs="Arial"/>
                <w:sz w:val="20"/>
                <w:szCs w:val="20"/>
              </w:rPr>
              <w:t xml:space="preserve">Омской области от </w:t>
            </w:r>
            <w:proofErr w:type="gramStart"/>
            <w:r w:rsidRPr="005E2F14">
              <w:rPr>
                <w:rFonts w:ascii="Arial" w:hAnsi="Arial" w:cs="Arial"/>
                <w:sz w:val="20"/>
                <w:szCs w:val="20"/>
              </w:rPr>
              <w:t>09.01.2025  №</w:t>
            </w:r>
            <w:proofErr w:type="gramEnd"/>
            <w:r w:rsidRPr="005E2F14"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E51D76" w:rsidRPr="005E2F14" w:rsidRDefault="00E51D76" w:rsidP="00E51D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561B" w:rsidTr="00E51D76">
        <w:tc>
          <w:tcPr>
            <w:tcW w:w="5955" w:type="dxa"/>
          </w:tcPr>
          <w:p w:rsidR="001D561B" w:rsidRDefault="001D561B" w:rsidP="00873E3A">
            <w:pPr>
              <w:jc w:val="right"/>
            </w:pPr>
          </w:p>
        </w:tc>
        <w:tc>
          <w:tcPr>
            <w:tcW w:w="3616" w:type="dxa"/>
          </w:tcPr>
          <w:p w:rsidR="001D561B" w:rsidRPr="005E2F14" w:rsidRDefault="00E51D76" w:rsidP="00873E3A">
            <w:pPr>
              <w:rPr>
                <w:rFonts w:ascii="Arial" w:hAnsi="Arial" w:cs="Arial"/>
                <w:sz w:val="20"/>
                <w:szCs w:val="20"/>
              </w:rPr>
            </w:pPr>
            <w:r w:rsidRPr="005E2F14">
              <w:rPr>
                <w:rFonts w:ascii="Arial" w:hAnsi="Arial" w:cs="Arial"/>
                <w:sz w:val="20"/>
                <w:szCs w:val="20"/>
              </w:rPr>
              <w:t>«</w:t>
            </w:r>
            <w:r w:rsidR="001D561B" w:rsidRPr="005E2F14">
              <w:rPr>
                <w:rFonts w:ascii="Arial" w:hAnsi="Arial" w:cs="Arial"/>
                <w:sz w:val="20"/>
                <w:szCs w:val="20"/>
              </w:rPr>
              <w:t xml:space="preserve">Приложение </w:t>
            </w:r>
          </w:p>
          <w:p w:rsidR="001D561B" w:rsidRPr="005E2F14" w:rsidRDefault="001D561B" w:rsidP="00873E3A">
            <w:pPr>
              <w:rPr>
                <w:rFonts w:ascii="Arial" w:hAnsi="Arial" w:cs="Arial"/>
                <w:sz w:val="20"/>
                <w:szCs w:val="20"/>
              </w:rPr>
            </w:pPr>
            <w:r w:rsidRPr="005E2F14">
              <w:rPr>
                <w:rFonts w:ascii="Arial" w:hAnsi="Arial" w:cs="Arial"/>
                <w:sz w:val="20"/>
                <w:szCs w:val="20"/>
              </w:rPr>
              <w:t xml:space="preserve">к постановлению </w:t>
            </w:r>
            <w:r w:rsidR="00850C7E" w:rsidRPr="005E2F14">
              <w:rPr>
                <w:rFonts w:ascii="Arial" w:hAnsi="Arial" w:cs="Arial"/>
                <w:sz w:val="20"/>
                <w:szCs w:val="20"/>
              </w:rPr>
              <w:t>Администрации</w:t>
            </w:r>
          </w:p>
          <w:p w:rsidR="001D561B" w:rsidRPr="005E2F14" w:rsidRDefault="001D561B" w:rsidP="00873E3A">
            <w:pPr>
              <w:rPr>
                <w:rFonts w:ascii="Arial" w:hAnsi="Arial" w:cs="Arial"/>
                <w:sz w:val="20"/>
                <w:szCs w:val="20"/>
              </w:rPr>
            </w:pPr>
            <w:r w:rsidRPr="005E2F14">
              <w:rPr>
                <w:rFonts w:ascii="Arial" w:hAnsi="Arial" w:cs="Arial"/>
                <w:sz w:val="20"/>
                <w:szCs w:val="20"/>
              </w:rPr>
              <w:t>Одесского муниципального</w:t>
            </w:r>
          </w:p>
          <w:p w:rsidR="001D561B" w:rsidRPr="005E2F14" w:rsidRDefault="001D561B" w:rsidP="00873E3A">
            <w:pPr>
              <w:rPr>
                <w:rFonts w:ascii="Arial" w:hAnsi="Arial" w:cs="Arial"/>
                <w:sz w:val="20"/>
                <w:szCs w:val="20"/>
              </w:rPr>
            </w:pPr>
            <w:r w:rsidRPr="005E2F14">
              <w:rPr>
                <w:rFonts w:ascii="Arial" w:hAnsi="Arial" w:cs="Arial"/>
                <w:sz w:val="20"/>
                <w:szCs w:val="20"/>
              </w:rPr>
              <w:t>района Омской области</w:t>
            </w:r>
          </w:p>
          <w:p w:rsidR="001D561B" w:rsidRPr="005E2F14" w:rsidRDefault="001D561B" w:rsidP="001D561B">
            <w:pPr>
              <w:rPr>
                <w:rFonts w:ascii="Arial" w:hAnsi="Arial" w:cs="Arial"/>
                <w:sz w:val="20"/>
                <w:szCs w:val="20"/>
              </w:rPr>
            </w:pPr>
            <w:r w:rsidRPr="005E2F14">
              <w:rPr>
                <w:rFonts w:ascii="Arial" w:hAnsi="Arial" w:cs="Arial"/>
                <w:sz w:val="20"/>
                <w:szCs w:val="20"/>
              </w:rPr>
              <w:t>от 1</w:t>
            </w:r>
            <w:r w:rsidR="006811EE" w:rsidRPr="005E2F14">
              <w:rPr>
                <w:rFonts w:ascii="Arial" w:hAnsi="Arial" w:cs="Arial"/>
                <w:sz w:val="20"/>
                <w:szCs w:val="20"/>
              </w:rPr>
              <w:t>5</w:t>
            </w:r>
            <w:r w:rsidRPr="005E2F14">
              <w:rPr>
                <w:rFonts w:ascii="Arial" w:hAnsi="Arial" w:cs="Arial"/>
                <w:sz w:val="20"/>
                <w:szCs w:val="20"/>
              </w:rPr>
              <w:t>.03.202</w:t>
            </w:r>
            <w:r w:rsidR="006811EE" w:rsidRPr="005E2F14">
              <w:rPr>
                <w:rFonts w:ascii="Arial" w:hAnsi="Arial" w:cs="Arial"/>
                <w:sz w:val="20"/>
                <w:szCs w:val="20"/>
              </w:rPr>
              <w:t>3</w:t>
            </w:r>
            <w:r w:rsidRPr="005E2F14">
              <w:rPr>
                <w:rFonts w:ascii="Arial" w:hAnsi="Arial" w:cs="Arial"/>
                <w:sz w:val="20"/>
                <w:szCs w:val="20"/>
              </w:rPr>
              <w:t xml:space="preserve"> №</w:t>
            </w:r>
            <w:r w:rsidR="006811EE" w:rsidRPr="005E2F14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</w:tr>
    </w:tbl>
    <w:p w:rsidR="001D561B" w:rsidRDefault="001D561B" w:rsidP="00F961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D76" w:rsidRPr="005E2F14" w:rsidRDefault="00E51D76" w:rsidP="00E51D7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E2F14">
        <w:rPr>
          <w:rFonts w:ascii="Arial" w:hAnsi="Arial" w:cs="Arial"/>
          <w:b/>
          <w:sz w:val="24"/>
          <w:szCs w:val="24"/>
        </w:rPr>
        <w:t xml:space="preserve">Муниципальная программа Одесского муниципального района Омской области «Комплексное развитие сельских территорий Одесского муниципального района Омской области» </w:t>
      </w:r>
    </w:p>
    <w:p w:rsidR="00E51D76" w:rsidRPr="005E2F14" w:rsidRDefault="00E51D76" w:rsidP="00E51D7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51D76" w:rsidRPr="005E2F14" w:rsidRDefault="00E51D76" w:rsidP="00E51D7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«Раздел 1. ПАСПОРТ</w:t>
      </w:r>
    </w:p>
    <w:p w:rsidR="00E51D76" w:rsidRPr="005E2F14" w:rsidRDefault="00E51D76" w:rsidP="00E51D7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муниципальной программы Одесского муниципального района Омской области «Комплексное развитие сельских территорий Одесского муниципального района Омской области»</w:t>
      </w:r>
    </w:p>
    <w:p w:rsidR="00E51D76" w:rsidRPr="005E2F14" w:rsidRDefault="00E51D76" w:rsidP="00E51D76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6"/>
        <w:gridCol w:w="6335"/>
      </w:tblGrid>
      <w:tr w:rsidR="00E51D76" w:rsidRPr="005E2F14" w:rsidTr="002562EB">
        <w:tc>
          <w:tcPr>
            <w:tcW w:w="3236" w:type="dxa"/>
            <w:vAlign w:val="center"/>
          </w:tcPr>
          <w:p w:rsidR="00E51D76" w:rsidRPr="005E2F14" w:rsidRDefault="00E51D76" w:rsidP="002562E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Наименование муниципальной программы Одесского муниципального района Омской области </w:t>
            </w:r>
          </w:p>
        </w:tc>
        <w:tc>
          <w:tcPr>
            <w:tcW w:w="6335" w:type="dxa"/>
            <w:vAlign w:val="center"/>
          </w:tcPr>
          <w:p w:rsidR="00E51D76" w:rsidRPr="005E2F14" w:rsidRDefault="00E51D76" w:rsidP="002562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hAnsi="Arial" w:cs="Arial"/>
                <w:sz w:val="24"/>
                <w:szCs w:val="24"/>
              </w:rPr>
              <w:t>«Комплексное развитие сельских территорий Одесского муниципального района Омской области»</w:t>
            </w:r>
          </w:p>
        </w:tc>
      </w:tr>
      <w:tr w:rsidR="00E51D76" w:rsidRPr="005E2F14" w:rsidTr="002562EB">
        <w:tc>
          <w:tcPr>
            <w:tcW w:w="3236" w:type="dxa"/>
            <w:vAlign w:val="center"/>
          </w:tcPr>
          <w:p w:rsidR="00E51D76" w:rsidRPr="005E2F14" w:rsidRDefault="00E51D76" w:rsidP="002562E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Наименование программы муниципальной программы Одесского муниципального района </w:t>
            </w:r>
          </w:p>
        </w:tc>
        <w:tc>
          <w:tcPr>
            <w:tcW w:w="6335" w:type="dxa"/>
            <w:vAlign w:val="center"/>
          </w:tcPr>
          <w:p w:rsidR="00E51D76" w:rsidRPr="005E2F14" w:rsidRDefault="00E51D76" w:rsidP="002562EB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>-</w:t>
            </w:r>
          </w:p>
        </w:tc>
      </w:tr>
      <w:tr w:rsidR="00E51D76" w:rsidRPr="005E2F14" w:rsidTr="002562EB">
        <w:tc>
          <w:tcPr>
            <w:tcW w:w="3236" w:type="dxa"/>
          </w:tcPr>
          <w:p w:rsidR="00E51D76" w:rsidRPr="005E2F14" w:rsidRDefault="00E51D76" w:rsidP="002562E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Наименование исполнительно-распорядительного органа Одесского муниципального района Омской области, являющегося исполнителем основных мероприятий </w:t>
            </w:r>
          </w:p>
        </w:tc>
        <w:tc>
          <w:tcPr>
            <w:tcW w:w="6335" w:type="dxa"/>
          </w:tcPr>
          <w:p w:rsidR="00E51D76" w:rsidRPr="005E2F14" w:rsidRDefault="00E51D76" w:rsidP="002562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</w:t>
            </w:r>
          </w:p>
        </w:tc>
      </w:tr>
      <w:tr w:rsidR="00E51D76" w:rsidRPr="005E2F14" w:rsidTr="002562EB">
        <w:tc>
          <w:tcPr>
            <w:tcW w:w="3236" w:type="dxa"/>
          </w:tcPr>
          <w:p w:rsidR="00E51D76" w:rsidRPr="005E2F14" w:rsidRDefault="00E51D76" w:rsidP="002562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>Наименование исполнительно-распорядительного органа Одесского муниципального района Омской области, являющегося исполнителем мероприятий</w:t>
            </w:r>
          </w:p>
        </w:tc>
        <w:tc>
          <w:tcPr>
            <w:tcW w:w="6335" w:type="dxa"/>
          </w:tcPr>
          <w:p w:rsidR="00E51D76" w:rsidRPr="005E2F14" w:rsidRDefault="00E51D76" w:rsidP="002562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</w:t>
            </w:r>
          </w:p>
        </w:tc>
      </w:tr>
      <w:tr w:rsidR="00E51D76" w:rsidRPr="005E2F14" w:rsidTr="002562EB">
        <w:tc>
          <w:tcPr>
            <w:tcW w:w="3236" w:type="dxa"/>
          </w:tcPr>
          <w:p w:rsidR="00E51D76" w:rsidRPr="005E2F14" w:rsidRDefault="00E51D76" w:rsidP="002562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335" w:type="dxa"/>
          </w:tcPr>
          <w:p w:rsidR="00E51D76" w:rsidRPr="005E2F14" w:rsidRDefault="00E51D76" w:rsidP="002562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2023-2027 годы</w:t>
            </w:r>
          </w:p>
        </w:tc>
      </w:tr>
      <w:tr w:rsidR="00E51D76" w:rsidRPr="005E2F14" w:rsidTr="002562EB">
        <w:trPr>
          <w:trHeight w:val="401"/>
        </w:trPr>
        <w:tc>
          <w:tcPr>
            <w:tcW w:w="3236" w:type="dxa"/>
          </w:tcPr>
          <w:p w:rsidR="00E51D76" w:rsidRPr="005E2F14" w:rsidRDefault="00E51D76" w:rsidP="002562E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6335" w:type="dxa"/>
          </w:tcPr>
          <w:p w:rsidR="00E51D76" w:rsidRPr="005E2F14" w:rsidRDefault="00E51D76" w:rsidP="002562E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>Устойчивое развитие сельских территорий</w:t>
            </w:r>
          </w:p>
        </w:tc>
      </w:tr>
      <w:tr w:rsidR="00E51D76" w:rsidRPr="005E2F14" w:rsidTr="002562EB">
        <w:trPr>
          <w:trHeight w:val="328"/>
        </w:trPr>
        <w:tc>
          <w:tcPr>
            <w:tcW w:w="3236" w:type="dxa"/>
          </w:tcPr>
          <w:p w:rsidR="00E51D76" w:rsidRPr="005E2F14" w:rsidRDefault="00E51D76" w:rsidP="002562E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Задачи программы </w:t>
            </w:r>
          </w:p>
        </w:tc>
        <w:tc>
          <w:tcPr>
            <w:tcW w:w="6335" w:type="dxa"/>
          </w:tcPr>
          <w:p w:rsidR="00E51D76" w:rsidRPr="005E2F14" w:rsidRDefault="00E51D76" w:rsidP="002562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F14">
              <w:rPr>
                <w:rFonts w:ascii="Arial" w:hAnsi="Arial" w:cs="Arial"/>
                <w:sz w:val="24"/>
                <w:szCs w:val="24"/>
              </w:rPr>
              <w:t xml:space="preserve">Комплексное обустройство объектами социальной и </w:t>
            </w:r>
            <w:r w:rsidRPr="005E2F14">
              <w:rPr>
                <w:rFonts w:ascii="Arial" w:hAnsi="Arial" w:cs="Arial"/>
                <w:sz w:val="24"/>
                <w:szCs w:val="24"/>
              </w:rPr>
              <w:lastRenderedPageBreak/>
              <w:t xml:space="preserve">инженерной инфраструктурой населенных пунктов, благоустройство территорий, расположенных в сельской местности </w:t>
            </w:r>
          </w:p>
        </w:tc>
      </w:tr>
      <w:tr w:rsidR="00E51D76" w:rsidRPr="005E2F14" w:rsidTr="002562EB">
        <w:trPr>
          <w:trHeight w:val="647"/>
        </w:trPr>
        <w:tc>
          <w:tcPr>
            <w:tcW w:w="3236" w:type="dxa"/>
          </w:tcPr>
          <w:p w:rsidR="00E51D76" w:rsidRPr="005E2F14" w:rsidRDefault="00E51D76" w:rsidP="002562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6335" w:type="dxa"/>
          </w:tcPr>
          <w:p w:rsidR="00E51D76" w:rsidRPr="005E2F14" w:rsidRDefault="00E51D76" w:rsidP="002562E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Развитие социальной и инженерной инфраструктуры на сельских территориях благоустройство территорий, расположенных в сельской местности </w:t>
            </w:r>
          </w:p>
        </w:tc>
      </w:tr>
      <w:tr w:rsidR="00E51D76" w:rsidRPr="005E2F14" w:rsidTr="002562EB">
        <w:trPr>
          <w:trHeight w:val="701"/>
        </w:trPr>
        <w:tc>
          <w:tcPr>
            <w:tcW w:w="3236" w:type="dxa"/>
          </w:tcPr>
          <w:p w:rsidR="00E51D76" w:rsidRPr="005E2F14" w:rsidRDefault="00E51D76" w:rsidP="002562E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Объемы и источники финансирования программы в целом и по годам ее реализации </w:t>
            </w:r>
          </w:p>
          <w:p w:rsidR="00B24B07" w:rsidRPr="005E2F14" w:rsidRDefault="00B24B07" w:rsidP="00B24B0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ab/>
            </w:r>
          </w:p>
          <w:p w:rsidR="00B24B07" w:rsidRPr="005E2F14" w:rsidRDefault="00B24B07" w:rsidP="00B24B0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335" w:type="dxa"/>
          </w:tcPr>
          <w:p w:rsidR="00E51D76" w:rsidRPr="005E2F14" w:rsidRDefault="00EC3604" w:rsidP="002562E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E51D76" w:rsidRPr="005E2F14">
              <w:rPr>
                <w:rFonts w:ascii="Arial" w:hAnsi="Arial" w:cs="Arial"/>
                <w:sz w:val="24"/>
                <w:szCs w:val="24"/>
              </w:rPr>
              <w:t xml:space="preserve">Общие расходы на реализацию программы составят </w:t>
            </w:r>
            <w:r w:rsidR="00B24B07" w:rsidRPr="005E2F14">
              <w:rPr>
                <w:rFonts w:ascii="Arial" w:hAnsi="Arial" w:cs="Arial"/>
                <w:sz w:val="24"/>
                <w:szCs w:val="24"/>
              </w:rPr>
              <w:t xml:space="preserve">26 268 728,74 </w:t>
            </w:r>
            <w:r w:rsidR="00E51D76" w:rsidRPr="005E2F14">
              <w:rPr>
                <w:rFonts w:ascii="Arial" w:hAnsi="Arial" w:cs="Arial"/>
                <w:sz w:val="24"/>
                <w:szCs w:val="24"/>
              </w:rPr>
              <w:t>рублей, в том числе по годам</w:t>
            </w:r>
            <w:r w:rsidR="00E51D76" w:rsidRPr="005E2F14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:rsidR="00E51D76" w:rsidRPr="005E2F14" w:rsidRDefault="00E51D76" w:rsidP="002562E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2023 год </w:t>
            </w:r>
            <w:r w:rsidR="00B24B07" w:rsidRPr="005E2F14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 3 930 732,74 руб.;</w:t>
            </w:r>
          </w:p>
          <w:p w:rsidR="00E51D76" w:rsidRPr="005E2F14" w:rsidRDefault="00E51D76" w:rsidP="002562E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2024 год </w:t>
            </w:r>
            <w:r w:rsidR="00B24B07" w:rsidRPr="005E2F14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B24B07" w:rsidRPr="005E2F14">
              <w:rPr>
                <w:rFonts w:ascii="Arial" w:eastAsia="Calibri" w:hAnsi="Arial" w:cs="Arial"/>
                <w:sz w:val="24"/>
                <w:szCs w:val="24"/>
              </w:rPr>
              <w:t xml:space="preserve">22 337 996,00 </w:t>
            </w:r>
            <w:r w:rsidRPr="005E2F14">
              <w:rPr>
                <w:rFonts w:ascii="Arial" w:eastAsia="Calibri" w:hAnsi="Arial" w:cs="Arial"/>
                <w:sz w:val="24"/>
                <w:szCs w:val="24"/>
              </w:rPr>
              <w:t>руб.;</w:t>
            </w:r>
          </w:p>
          <w:p w:rsidR="00E51D76" w:rsidRPr="005E2F14" w:rsidRDefault="00E51D76" w:rsidP="002562E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2025 год </w:t>
            </w:r>
            <w:r w:rsidR="00B24B07" w:rsidRPr="005E2F14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B24B07" w:rsidRPr="005E2F14">
              <w:rPr>
                <w:rFonts w:ascii="Arial" w:eastAsia="Calibri" w:hAnsi="Arial" w:cs="Arial"/>
                <w:sz w:val="24"/>
                <w:szCs w:val="24"/>
              </w:rPr>
              <w:t>0,00</w:t>
            </w: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 руб.;</w:t>
            </w:r>
          </w:p>
          <w:p w:rsidR="00E51D76" w:rsidRPr="005E2F14" w:rsidRDefault="00E51D76" w:rsidP="002562E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2026 год </w:t>
            </w:r>
            <w:r w:rsidR="00B24B07" w:rsidRPr="005E2F14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B24B07" w:rsidRPr="005E2F14">
              <w:rPr>
                <w:rFonts w:ascii="Arial" w:eastAsia="Calibri" w:hAnsi="Arial" w:cs="Arial"/>
                <w:sz w:val="24"/>
                <w:szCs w:val="24"/>
              </w:rPr>
              <w:t>0,00</w:t>
            </w: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 руб.;</w:t>
            </w:r>
          </w:p>
          <w:p w:rsidR="00E51D76" w:rsidRPr="005E2F14" w:rsidRDefault="00E51D76" w:rsidP="00B24B0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2027 год </w:t>
            </w:r>
            <w:r w:rsidR="00B24B07" w:rsidRPr="005E2F14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B24B07" w:rsidRPr="005E2F14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5E2F14">
              <w:rPr>
                <w:rFonts w:ascii="Arial" w:eastAsia="Calibri" w:hAnsi="Arial" w:cs="Arial"/>
                <w:sz w:val="24"/>
                <w:szCs w:val="24"/>
              </w:rPr>
              <w:t>,</w:t>
            </w:r>
            <w:r w:rsidR="00B24B07" w:rsidRPr="005E2F14">
              <w:rPr>
                <w:rFonts w:ascii="Arial" w:eastAsia="Calibri" w:hAnsi="Arial" w:cs="Arial"/>
                <w:sz w:val="24"/>
                <w:szCs w:val="24"/>
              </w:rPr>
              <w:t>00 руб</w:t>
            </w:r>
            <w:r w:rsidRPr="005E2F14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B24B07" w:rsidRPr="005E2F14" w:rsidRDefault="00B24B07" w:rsidP="00B24B0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       Из общего объёма расходы бюджета муниципального района за счет налоговых и неналоговых доходов, поступлений нецелевого характера составят 4 088 728,74руб., в том числе по годам:</w:t>
            </w:r>
          </w:p>
          <w:p w:rsidR="00B24B07" w:rsidRPr="005E2F14" w:rsidRDefault="00B24B07" w:rsidP="00B24B0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>2023 год - 1 750 732,74 руб.;</w:t>
            </w:r>
          </w:p>
          <w:p w:rsidR="00B24B07" w:rsidRPr="005E2F14" w:rsidRDefault="00B24B07" w:rsidP="00B24B0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2024 год - </w:t>
            </w:r>
            <w:r w:rsidR="00EC3604" w:rsidRPr="005E2F14">
              <w:rPr>
                <w:rFonts w:ascii="Arial" w:eastAsia="Calibri" w:hAnsi="Arial" w:cs="Arial"/>
                <w:sz w:val="24"/>
                <w:szCs w:val="24"/>
              </w:rPr>
              <w:t>2 337 996,00 руб.</w:t>
            </w:r>
          </w:p>
          <w:p w:rsidR="00B24B07" w:rsidRPr="005E2F14" w:rsidRDefault="00B24B07" w:rsidP="00B24B0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       Из общего объёма расходы бюджета муниципального района за счет поступлений целевого характера составят 22 000 000,00 руб., в том числе по годам:</w:t>
            </w:r>
          </w:p>
          <w:p w:rsidR="00B24B07" w:rsidRPr="005E2F14" w:rsidRDefault="00B24B07" w:rsidP="00B24B0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>2023 год - 2 000 000,00 руб.;</w:t>
            </w:r>
          </w:p>
          <w:p w:rsidR="00B24B07" w:rsidRPr="005E2F14" w:rsidRDefault="00B24B07" w:rsidP="00B24B0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2024 год - 20 000 000,00 </w:t>
            </w:r>
            <w:r w:rsidR="00EC3604" w:rsidRPr="005E2F14">
              <w:rPr>
                <w:rFonts w:ascii="Arial" w:eastAsia="Calibri" w:hAnsi="Arial" w:cs="Arial"/>
                <w:sz w:val="24"/>
                <w:szCs w:val="24"/>
              </w:rPr>
              <w:t>руб.</w:t>
            </w:r>
          </w:p>
          <w:p w:rsidR="00B24B07" w:rsidRPr="005E2F14" w:rsidRDefault="00EC3604" w:rsidP="00B24B0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         Из </w:t>
            </w:r>
            <w:r w:rsidR="00B24B07" w:rsidRPr="005E2F14">
              <w:rPr>
                <w:rFonts w:ascii="Arial" w:eastAsia="Calibri" w:hAnsi="Arial" w:cs="Arial"/>
                <w:sz w:val="24"/>
                <w:szCs w:val="24"/>
              </w:rPr>
              <w:t>общего объёма расходы бюджета муниципального района за счет поступлений из внебюджетных источников составят 180 000,00 руб., в том числе по годам:</w:t>
            </w:r>
          </w:p>
          <w:p w:rsidR="00B24B07" w:rsidRPr="005E2F14" w:rsidRDefault="00B24B07" w:rsidP="00B24B07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2023 год - 180 000,00 </w:t>
            </w:r>
            <w:r w:rsidR="00EC3604" w:rsidRPr="005E2F14">
              <w:rPr>
                <w:rFonts w:ascii="Arial" w:eastAsia="Calibri" w:hAnsi="Arial" w:cs="Arial"/>
                <w:sz w:val="24"/>
                <w:szCs w:val="24"/>
              </w:rPr>
              <w:t>руб.</w:t>
            </w:r>
          </w:p>
        </w:tc>
      </w:tr>
      <w:tr w:rsidR="00E51D76" w:rsidRPr="005E2F14" w:rsidTr="002562EB">
        <w:trPr>
          <w:trHeight w:val="697"/>
        </w:trPr>
        <w:tc>
          <w:tcPr>
            <w:tcW w:w="3236" w:type="dxa"/>
          </w:tcPr>
          <w:p w:rsidR="00E51D76" w:rsidRPr="005E2F14" w:rsidRDefault="00E51D76" w:rsidP="002562EB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E2F14">
              <w:rPr>
                <w:rFonts w:ascii="Arial" w:eastAsia="Calibri" w:hAnsi="Arial" w:cs="Arial"/>
                <w:sz w:val="24"/>
                <w:szCs w:val="24"/>
              </w:rPr>
              <w:t xml:space="preserve">Ожидаемые результаты реализации программы (по годам и по итогам реализации) </w:t>
            </w:r>
          </w:p>
        </w:tc>
        <w:tc>
          <w:tcPr>
            <w:tcW w:w="6335" w:type="dxa"/>
          </w:tcPr>
          <w:p w:rsidR="00E51D76" w:rsidRPr="005E2F14" w:rsidRDefault="00E51D76" w:rsidP="002562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F14">
              <w:rPr>
                <w:rFonts w:ascii="Arial" w:hAnsi="Arial" w:cs="Arial"/>
                <w:sz w:val="24"/>
                <w:szCs w:val="24"/>
              </w:rPr>
              <w:t>Реализация программы позволит:</w:t>
            </w:r>
          </w:p>
          <w:p w:rsidR="00E51D76" w:rsidRPr="005E2F14" w:rsidRDefault="00E51D76" w:rsidP="002562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  увеличить количество благоустроенных сельских территорий;</w:t>
            </w:r>
          </w:p>
          <w:p w:rsidR="00E51D76" w:rsidRPr="005E2F14" w:rsidRDefault="00E51D76" w:rsidP="002562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  увеличить уровень обеспеченности земельных участков системами водоснабжения;</w:t>
            </w:r>
          </w:p>
          <w:p w:rsidR="00E51D76" w:rsidRPr="005E2F14" w:rsidRDefault="00E51D76" w:rsidP="002562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обеспечить населённые пункты объектами социальной инфраструктуры.</w:t>
            </w:r>
          </w:p>
        </w:tc>
      </w:tr>
    </w:tbl>
    <w:p w:rsidR="00E51D76" w:rsidRPr="005E2F14" w:rsidRDefault="00E51D76" w:rsidP="00E51D76">
      <w:pPr>
        <w:spacing w:after="0"/>
        <w:rPr>
          <w:rFonts w:ascii="Arial" w:hAnsi="Arial" w:cs="Arial"/>
          <w:sz w:val="24"/>
          <w:szCs w:val="24"/>
        </w:rPr>
      </w:pPr>
    </w:p>
    <w:p w:rsidR="00E51D76" w:rsidRPr="005E2F14" w:rsidRDefault="00E51D76" w:rsidP="00E51D76">
      <w:pPr>
        <w:spacing w:after="0"/>
        <w:ind w:left="360"/>
        <w:jc w:val="center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Раздел 2.  Сфера социально-экономического развития Одесского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E51D76" w:rsidRPr="005E2F14" w:rsidRDefault="00E51D76" w:rsidP="00E51D76">
      <w:pPr>
        <w:pStyle w:val="a3"/>
        <w:spacing w:after="0"/>
        <w:rPr>
          <w:rFonts w:ascii="Arial" w:hAnsi="Arial" w:cs="Arial"/>
          <w:sz w:val="24"/>
          <w:szCs w:val="24"/>
        </w:rPr>
      </w:pP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Комплексное развитие сельских территорий и повышение уровня и качества жизни сельского населения являются основными приоритетами социально-экономической политики Администрации Одесского муниципального района.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Разрыв в уровне и качестве жизни в сельской местности в сравнении с городом по-прежнему остается ощутимым.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 xml:space="preserve">В Одесском районе уровень водоснабжения и газификации жилого фонда </w:t>
      </w:r>
      <w:r w:rsidRPr="005E2F14">
        <w:rPr>
          <w:rFonts w:ascii="Arial" w:hAnsi="Arial" w:cs="Arial"/>
          <w:sz w:val="24"/>
          <w:szCs w:val="24"/>
        </w:rPr>
        <w:lastRenderedPageBreak/>
        <w:t>вырос, но не достигает общероссийских показателей (45 и 33 процентов соответственно, при общероссийском показателе более 50 процентов).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Наблюдается стойкое отставание в строительстве распределительных газовых сетей от межпоселковых газопроводов, из 19 населенных пунктов сельских поселений района газифицированы 5, большинство их них - частично.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 xml:space="preserve">В силу природных особенностей региона неблагоприятной остается обстановка по водоснабжению сельского населения. Подземные воды засолены, системы групповых водопроводов из-за длительной эксплуатации работают неустойчиво, большинство локальных систем водоснабжения и водозаборов выбрали свой эксплуатационный ресурс, водоснабжение с. </w:t>
      </w:r>
      <w:proofErr w:type="spellStart"/>
      <w:r w:rsidRPr="005E2F14">
        <w:rPr>
          <w:rFonts w:ascii="Arial" w:hAnsi="Arial" w:cs="Arial"/>
          <w:sz w:val="24"/>
          <w:szCs w:val="24"/>
        </w:rPr>
        <w:t>Громогласово</w:t>
      </w:r>
      <w:proofErr w:type="spellEnd"/>
      <w:r w:rsidRPr="005E2F1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E2F14">
        <w:rPr>
          <w:rFonts w:ascii="Arial" w:hAnsi="Arial" w:cs="Arial"/>
          <w:sz w:val="24"/>
          <w:szCs w:val="24"/>
        </w:rPr>
        <w:t>Ореховского</w:t>
      </w:r>
      <w:proofErr w:type="spellEnd"/>
      <w:r w:rsidRPr="005E2F14">
        <w:rPr>
          <w:rFonts w:ascii="Arial" w:hAnsi="Arial" w:cs="Arial"/>
          <w:sz w:val="24"/>
          <w:szCs w:val="24"/>
        </w:rPr>
        <w:t xml:space="preserve"> сельского поселения осуществляется за счет привозной воды.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 xml:space="preserve">Требует реконструкции ряд сельских объектов социальной сферы: культуры, образования, здравоохранения, спорта, срок эксплуатации зданий которых достигает 40 - 60 лет. 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В с. Одесское требуется строительство многофункционального здания общеобразовательной школы на 550 мест поскольку четыре здания в которых расположена МКОУ «Одесская средняя школа №2» не отвечает требованиям действующих норм и правил.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Без серьезного увеличения инвестиций в жилищное строительство, объекты социальной и инженерной инфраструктуры села благоустройство территорий не удастся повысить качество социальной среды обитания сельского населения, изменить демографическую ситуацию и ситуацию на рынке труда в сельской местности.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Использование программно-целевого метода является основным инструментом для комплексного решения вышеуказанных проблем.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К основным рискам, которые могут повлиять на достижение запланированных результатов, относятся: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-недостаточное ресурсное обеспечение запланированных мероприятий программы;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-непредвиденно высокий рост цен на сырье и материалы, что может привести к существенному удорожанию реализуемых мероприятий программы.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Раздел 3.  Цель и задачи программы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D76" w:rsidRPr="005E2F14" w:rsidRDefault="00E51D76" w:rsidP="00E51D76">
      <w:pPr>
        <w:spacing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Целью программы является - у</w:t>
      </w:r>
      <w:r w:rsidRPr="005E2F14">
        <w:rPr>
          <w:rFonts w:ascii="Arial" w:eastAsia="Calibri" w:hAnsi="Arial" w:cs="Arial"/>
          <w:sz w:val="24"/>
          <w:szCs w:val="24"/>
        </w:rPr>
        <w:t>стойчивое развитие сельских территорий.</w:t>
      </w:r>
    </w:p>
    <w:p w:rsidR="00E51D76" w:rsidRPr="005E2F14" w:rsidRDefault="00E51D76" w:rsidP="00E51D76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 xml:space="preserve"> Цель программы достигается посредством одной поставленной задачей:</w:t>
      </w:r>
    </w:p>
    <w:p w:rsidR="00E51D76" w:rsidRPr="005E2F14" w:rsidRDefault="00E51D76" w:rsidP="00E51D76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- комплексное обустройство объектами социальной и инженерной инфраструктурой населенных пунктов, благоустройство территорий, расположенных в сельской местности.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Раздел 4. Срок реализации программы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Реализация программы осуществляется одним этапом в течение 2023 - 2027 годов.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Раздел 5.  Описание входящих в состав программы основных мероприятий и (или) ведомственных целевых программ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D76" w:rsidRPr="005E2F14" w:rsidRDefault="00E51D76" w:rsidP="00E51D76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 xml:space="preserve">В рамках реализации программы планируется провести одно основное мероприятие – </w:t>
      </w:r>
      <w:r w:rsidRPr="005E2F14">
        <w:rPr>
          <w:rFonts w:ascii="Arial" w:eastAsia="Calibri" w:hAnsi="Arial" w:cs="Arial"/>
          <w:sz w:val="24"/>
          <w:szCs w:val="24"/>
        </w:rPr>
        <w:t>развитие социальной и инженерной инфраструктуры на сельских территориях благоустройство территорий, расположенных в сельской местности</w:t>
      </w:r>
      <w:r w:rsidRPr="005E2F1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 xml:space="preserve">Реализация основного мероприятия направлена на решение задачи по </w:t>
      </w:r>
      <w:r w:rsidRPr="005E2F14">
        <w:rPr>
          <w:rFonts w:ascii="Arial" w:hAnsi="Arial" w:cs="Arial"/>
          <w:sz w:val="24"/>
          <w:szCs w:val="24"/>
        </w:rPr>
        <w:lastRenderedPageBreak/>
        <w:t>комплексному обустройству объектами социальной и инженерной инфраструктуры населенных пунктов, благоустройство территорий, расположенных в сельской местности</w:t>
      </w:r>
      <w:r w:rsidRPr="005E2F14">
        <w:rPr>
          <w:rFonts w:ascii="Arial" w:eastAsia="Times New Roman" w:hAnsi="Arial" w:cs="Arial"/>
          <w:sz w:val="24"/>
          <w:szCs w:val="24"/>
          <w:lang w:eastAsia="ru-RU"/>
        </w:rPr>
        <w:t>, и предусматривает финансирование отдельных видов расходов: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1) на осуществление бюджетных инвестиций в объекты капитального строительства муниципальной собственности;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2) на ремонт объектов, находящихся в муниципальной собственности;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3) на благоустройство территорий, расположенных в сельской местности;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4)  на строительство объектов социальной инфраструктуры;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5) на реконструкцию объектов муниципальной собственности;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6) на строительство и реконструкция инженерных сетей;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7) на разработку проектно-сметной документации.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Основанием для осуществления расходов являются локальные сметные расчеты, муниципальные контракты, договоры на выполнение работ, услуг, приобретение расходных материалы, счета-фактуры, акты выполненных работ.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Основное мероприятие программы разработано на основе мониторинга уровня благоустройства сельской местности, жилищных условий сельского населения, развития социальной и инженерной инфраструктуры в сельской местности, с учетом имеющихся ресурсов, и базируется на следующих принципах: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1) размещение объектов социальной и инженерной инфраструктуры в соответствии со схемами территориального планирования муниципального района и генеральными планами сельских поселений;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2) первоочередное обустройство объектами социальной и инженерной инфраструктуры населенных пунктов, расположенных в сельской местности, в которых осуществляются инвестиционные проекты в сфере агропромышленного комплекса, развиваются крестьянские (фермерские) хозяйства начинающих фермеров, семейные животноводческие фермы;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3) использование механизмов государственно-частного партнерства и привлечение средств внебюджетных источников для финансирования мероприятий программы, включая средства населения и организаций;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 xml:space="preserve">4) повышение уровня комплексного обустройства населенных пунктов, расположенных в сельской местности, объектами социальной и инженерной инфраструктуры   и удовлетворение потребностей сельского населения, в том числе молодых семей и молодых специалистов, семей фермеров, развивающих семейные животноводческие фермы, семей начинающих фермеров, в благоустроенное жилье. 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Раздел 6.  Описание мероприятий и целевых индикаторов их выполнения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D76" w:rsidRPr="005E2F14" w:rsidRDefault="00E51D76" w:rsidP="00E51D7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В рамках основного мероприятия «</w:t>
      </w:r>
      <w:r w:rsidRPr="005E2F14">
        <w:rPr>
          <w:rFonts w:ascii="Arial" w:eastAsia="Calibri" w:hAnsi="Arial" w:cs="Arial"/>
          <w:sz w:val="24"/>
          <w:szCs w:val="24"/>
        </w:rPr>
        <w:t>Развитие социальной и инженерной инфраструктуры на сельских территориях благоустройство территорий, расположенных в сельской местности</w:t>
      </w:r>
      <w:r w:rsidRPr="005E2F14">
        <w:rPr>
          <w:rFonts w:ascii="Arial" w:eastAsia="Times New Roman" w:hAnsi="Arial" w:cs="Arial"/>
          <w:sz w:val="24"/>
          <w:szCs w:val="24"/>
          <w:lang w:eastAsia="ru-RU"/>
        </w:rPr>
        <w:t>», планируется провести следующие мероприятия: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1.Благоустройство сельских территорий.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 xml:space="preserve"> 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В рамка</w:t>
      </w:r>
      <w:r w:rsidR="00EC3604" w:rsidRPr="005E2F14">
        <w:rPr>
          <w:rFonts w:ascii="Arial" w:hAnsi="Arial" w:cs="Arial"/>
          <w:sz w:val="24"/>
          <w:szCs w:val="24"/>
        </w:rPr>
        <w:t>х</w:t>
      </w:r>
      <w:r w:rsidRPr="005E2F14">
        <w:rPr>
          <w:rFonts w:ascii="Arial" w:hAnsi="Arial" w:cs="Arial"/>
          <w:sz w:val="24"/>
          <w:szCs w:val="24"/>
        </w:rPr>
        <w:t xml:space="preserve"> этого мероприятия планируется провести следующее расходы: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- ремонт (оформление) фасада нежилого помещения здания КСК расположенного по адресу: Омская область, Одесский район, с. Одесское, ул. Парковая, 17;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 xml:space="preserve">- благоустройство общественной территории у детского сада в с. </w:t>
      </w:r>
      <w:proofErr w:type="spellStart"/>
      <w:r w:rsidRPr="005E2F14">
        <w:rPr>
          <w:rFonts w:ascii="Arial" w:hAnsi="Arial" w:cs="Arial"/>
          <w:sz w:val="24"/>
          <w:szCs w:val="24"/>
        </w:rPr>
        <w:t>Побочино</w:t>
      </w:r>
      <w:proofErr w:type="spellEnd"/>
      <w:r w:rsidRPr="005E2F14">
        <w:rPr>
          <w:rFonts w:ascii="Arial" w:hAnsi="Arial" w:cs="Arial"/>
          <w:sz w:val="24"/>
          <w:szCs w:val="24"/>
        </w:rPr>
        <w:t xml:space="preserve"> Одесского района Омской области.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Для ежегодной оценки эффективности реализации данного мероприятия используется целевой индикатор: 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-количество территорий сельских поселений, в которых реализованы проекты по благоустройству, единиц.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Значение целевого индикатора определяется как количество территорий сельских поселений, в которых реализованы проекты по благоустройству, за отчетный период.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E51D76" w:rsidRPr="005E2F14" w:rsidRDefault="00E51D76" w:rsidP="00E51D76">
      <w:pPr>
        <w:widowControl w:val="0"/>
        <w:tabs>
          <w:tab w:val="left" w:pos="25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ab/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hAnsi="Arial" w:cs="Arial"/>
          <w:sz w:val="24"/>
          <w:szCs w:val="24"/>
        </w:rPr>
        <w:t>2. Строительство и реконструкция поселковых водопроводов.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Выполнение данного мероприятия предполагает расходы на строительство и реконструкцию поселковых водопроводов.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 xml:space="preserve">Для ежегодной оценки эффективности реализации данного мероприятия используется целевой индикатор: 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5E2F14">
        <w:rPr>
          <w:rFonts w:ascii="Arial" w:hAnsi="Arial" w:cs="Arial"/>
          <w:sz w:val="24"/>
          <w:szCs w:val="24"/>
        </w:rPr>
        <w:t xml:space="preserve"> количество </w:t>
      </w:r>
      <w:r w:rsidRPr="005E2F14">
        <w:rPr>
          <w:rFonts w:ascii="Arial" w:eastAsia="Times New Roman" w:hAnsi="Arial" w:cs="Arial"/>
          <w:sz w:val="24"/>
          <w:szCs w:val="24"/>
          <w:lang w:eastAsia="ru-RU"/>
        </w:rPr>
        <w:t>земельных участков, обеспеченных системами водоснабжения.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 xml:space="preserve">Значение целевого индикатора определяется как </w:t>
      </w:r>
      <w:r w:rsidRPr="005E2F14">
        <w:rPr>
          <w:rFonts w:ascii="Arial" w:hAnsi="Arial" w:cs="Arial"/>
          <w:sz w:val="24"/>
          <w:szCs w:val="24"/>
        </w:rPr>
        <w:t xml:space="preserve">количество </w:t>
      </w:r>
      <w:r w:rsidRPr="005E2F14">
        <w:rPr>
          <w:rFonts w:ascii="Arial" w:eastAsia="Times New Roman" w:hAnsi="Arial" w:cs="Arial"/>
          <w:sz w:val="24"/>
          <w:szCs w:val="24"/>
          <w:lang w:eastAsia="ru-RU"/>
        </w:rPr>
        <w:t>земельных участков, обеспеченных системами водоснабжения, введенными в действие за отчетный период, шт.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hAnsi="Arial" w:cs="Arial"/>
          <w:sz w:val="24"/>
          <w:szCs w:val="24"/>
        </w:rPr>
        <w:t>3. Строительство и реконструкция объектов социальной инфраструктуры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 xml:space="preserve">Выполнение данного мероприятия предполагает расходы на строительство и реконструкцию социальных объектов культуры, образования, здравоохранения, спорта. 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 xml:space="preserve">Для ежегодной оценки эффективности реализации данного мероприятия используется целевой индикатор: 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 xml:space="preserve">- ввод в эксплуатацию после строительства или реконструкции объектов </w:t>
      </w:r>
      <w:r w:rsidRPr="005E2F14">
        <w:rPr>
          <w:rFonts w:ascii="Arial" w:hAnsi="Arial" w:cs="Arial"/>
          <w:sz w:val="24"/>
          <w:szCs w:val="24"/>
        </w:rPr>
        <w:t>социальной инфраструктуры</w:t>
      </w:r>
      <w:r w:rsidRPr="005E2F14">
        <w:rPr>
          <w:rFonts w:ascii="Arial" w:eastAsia="Times New Roman" w:hAnsi="Arial" w:cs="Arial"/>
          <w:sz w:val="24"/>
          <w:szCs w:val="24"/>
          <w:lang w:eastAsia="ru-RU"/>
        </w:rPr>
        <w:t>, единиц.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Значение целевого индикатора определяется как количество водозаборов, введенных в эксплуатацию за отчетный период.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Раздел 7.  Объем финансовых ресурсов, необходимых для реализации программы в целом и по источникам финансирования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3604" w:rsidRPr="005E2F14" w:rsidRDefault="00EC3604" w:rsidP="00EC36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Общие расходы на реализацию программы составят 26 268 728,74 рублей, в том числе по годам:</w:t>
      </w:r>
    </w:p>
    <w:p w:rsidR="00EC3604" w:rsidRPr="005E2F14" w:rsidRDefault="00EC3604" w:rsidP="00EC36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2023 год - 3 930 732,74 руб.;</w:t>
      </w:r>
    </w:p>
    <w:p w:rsidR="00EC3604" w:rsidRPr="005E2F14" w:rsidRDefault="00EC3604" w:rsidP="00EC36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2024 год - 22 337 996,00 руб.;</w:t>
      </w:r>
    </w:p>
    <w:p w:rsidR="00EC3604" w:rsidRPr="005E2F14" w:rsidRDefault="00EC3604" w:rsidP="00EC36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2025 год - 0,00 руб.;</w:t>
      </w:r>
    </w:p>
    <w:p w:rsidR="00EC3604" w:rsidRPr="005E2F14" w:rsidRDefault="00EC3604" w:rsidP="00EC36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2026 год - 0,00 руб.;</w:t>
      </w:r>
    </w:p>
    <w:p w:rsidR="00EC3604" w:rsidRPr="005E2F14" w:rsidRDefault="00EC3604" w:rsidP="00EC36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2027 год - 0,00 руб.</w:t>
      </w:r>
    </w:p>
    <w:p w:rsidR="00EC3604" w:rsidRPr="005E2F14" w:rsidRDefault="00EC3604" w:rsidP="00EC36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Из общего объёма расходы бюджета муниципального района за счет налоговых и неналоговых доходов, поступлений нецелевого характера составят 4 088 728,74руб., в том числе по годам:</w:t>
      </w:r>
    </w:p>
    <w:p w:rsidR="00EC3604" w:rsidRPr="005E2F14" w:rsidRDefault="00EC3604" w:rsidP="00EC36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lastRenderedPageBreak/>
        <w:t>2023 год - 1 750 732,74 руб.;</w:t>
      </w:r>
    </w:p>
    <w:p w:rsidR="00EC3604" w:rsidRPr="005E2F14" w:rsidRDefault="00EC3604" w:rsidP="00EC36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2024 год - 2 337 996,00 руб.</w:t>
      </w:r>
    </w:p>
    <w:p w:rsidR="00EC3604" w:rsidRPr="005E2F14" w:rsidRDefault="00EC3604" w:rsidP="00EC36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 xml:space="preserve">        Из общего объёма расходы бюджета муниципального района за счет поступлений целевого характера составят 22 000 000,00 руб., в том числе по годам:</w:t>
      </w:r>
    </w:p>
    <w:p w:rsidR="00EC3604" w:rsidRPr="005E2F14" w:rsidRDefault="00EC3604" w:rsidP="00EC36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2023 год - 2 000 000,00 руб.;</w:t>
      </w:r>
    </w:p>
    <w:p w:rsidR="00EC3604" w:rsidRPr="005E2F14" w:rsidRDefault="00EC3604" w:rsidP="00EC36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2024 год - 20 000 000,00 руб.</w:t>
      </w:r>
    </w:p>
    <w:p w:rsidR="00EC3604" w:rsidRPr="005E2F14" w:rsidRDefault="00EC3604" w:rsidP="00EC36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Из общего объёма расходы бюджета муниципального района за счет поступлений из внебюджетных источников составят 180 000,00 руб., в том числе по годам:</w:t>
      </w:r>
    </w:p>
    <w:p w:rsidR="00EC3604" w:rsidRPr="005E2F14" w:rsidRDefault="00EC3604" w:rsidP="00EC360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2023 год - 180 000,00 руб.</w:t>
      </w:r>
    </w:p>
    <w:p w:rsidR="00EC3604" w:rsidRPr="005E2F14" w:rsidRDefault="00EC3604" w:rsidP="00EC3604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5E2F14">
        <w:rPr>
          <w:rFonts w:ascii="Arial" w:eastAsiaTheme="minorEastAsia" w:hAnsi="Arial" w:cs="Arial"/>
          <w:sz w:val="24"/>
          <w:szCs w:val="24"/>
          <w:lang w:eastAsia="ru-RU"/>
        </w:rPr>
        <w:t xml:space="preserve">          Распределение бюджетных ассигнований по </w:t>
      </w:r>
      <w:proofErr w:type="gramStart"/>
      <w:r w:rsidRPr="005E2F14">
        <w:rPr>
          <w:rFonts w:ascii="Arial" w:eastAsiaTheme="minorEastAsia" w:hAnsi="Arial" w:cs="Arial"/>
          <w:sz w:val="24"/>
          <w:szCs w:val="24"/>
          <w:lang w:eastAsia="ru-RU"/>
        </w:rPr>
        <w:t>задачам  программы</w:t>
      </w:r>
      <w:proofErr w:type="gramEnd"/>
      <w:r w:rsidRPr="005E2F14">
        <w:rPr>
          <w:rFonts w:ascii="Arial" w:eastAsiaTheme="minorEastAsia" w:hAnsi="Arial" w:cs="Arial"/>
          <w:sz w:val="24"/>
          <w:szCs w:val="24"/>
          <w:lang w:eastAsia="ru-RU"/>
        </w:rPr>
        <w:t>, основным мероприятиям и мероприятиям (с указанием по годам их реализации) в разрезе источников финансирования представлено в приложении № 2 к программе.</w:t>
      </w: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E51D76" w:rsidRPr="005E2F14" w:rsidRDefault="00E51D76" w:rsidP="00E51D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Раздел 8. Ожидаемые результаты реализации программы</w:t>
      </w:r>
    </w:p>
    <w:p w:rsidR="00E51D76" w:rsidRPr="005E2F14" w:rsidRDefault="00E51D76" w:rsidP="00EC3604">
      <w:pPr>
        <w:shd w:val="clear" w:color="auto" w:fill="FFFFFF"/>
        <w:spacing w:after="0" w:line="317" w:lineRule="exact"/>
        <w:ind w:left="17"/>
        <w:jc w:val="both"/>
        <w:rPr>
          <w:rFonts w:ascii="Arial" w:hAnsi="Arial" w:cs="Arial"/>
          <w:spacing w:val="-1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 xml:space="preserve">        В результате реализации программы ожидается увеличение базовых </w:t>
      </w:r>
      <w:r w:rsidRPr="005E2F14">
        <w:rPr>
          <w:rFonts w:ascii="Arial" w:hAnsi="Arial" w:cs="Arial"/>
          <w:spacing w:val="-1"/>
          <w:sz w:val="24"/>
          <w:szCs w:val="24"/>
        </w:rPr>
        <w:t xml:space="preserve">социально-экономических показателей развития Одесского муниципального района Омской области. </w:t>
      </w:r>
    </w:p>
    <w:p w:rsidR="00E51D76" w:rsidRPr="005E2F14" w:rsidRDefault="00EC3604" w:rsidP="00EC3604">
      <w:pPr>
        <w:shd w:val="clear" w:color="auto" w:fill="FFFFFF"/>
        <w:spacing w:after="0" w:line="240" w:lineRule="auto"/>
        <w:ind w:left="17"/>
        <w:jc w:val="both"/>
        <w:rPr>
          <w:rFonts w:ascii="Arial" w:hAnsi="Arial" w:cs="Arial"/>
          <w:spacing w:val="-1"/>
          <w:sz w:val="24"/>
          <w:szCs w:val="24"/>
        </w:rPr>
      </w:pPr>
      <w:r w:rsidRPr="005E2F14">
        <w:rPr>
          <w:rFonts w:ascii="Arial" w:hAnsi="Arial" w:cs="Arial"/>
          <w:spacing w:val="-1"/>
          <w:sz w:val="24"/>
          <w:szCs w:val="24"/>
        </w:rPr>
        <w:t xml:space="preserve">        </w:t>
      </w:r>
      <w:r w:rsidR="00E51D76" w:rsidRPr="005E2F14">
        <w:rPr>
          <w:rFonts w:ascii="Arial" w:hAnsi="Arial" w:cs="Arial"/>
          <w:spacing w:val="-1"/>
          <w:sz w:val="24"/>
          <w:szCs w:val="24"/>
        </w:rPr>
        <w:t>Реализация программы позволит:</w:t>
      </w:r>
    </w:p>
    <w:p w:rsidR="00E51D76" w:rsidRPr="005E2F14" w:rsidRDefault="00E51D76" w:rsidP="00EC360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hAnsi="Arial" w:cs="Arial"/>
          <w:sz w:val="24"/>
          <w:szCs w:val="24"/>
        </w:rPr>
        <w:t xml:space="preserve">- </w:t>
      </w:r>
      <w:r w:rsidRPr="005E2F14">
        <w:rPr>
          <w:rFonts w:ascii="Arial" w:eastAsia="Times New Roman" w:hAnsi="Arial" w:cs="Arial"/>
          <w:sz w:val="24"/>
          <w:szCs w:val="24"/>
          <w:lang w:eastAsia="ru-RU"/>
        </w:rPr>
        <w:t>увеличить количество благоустроенных сельских территорий;</w:t>
      </w:r>
    </w:p>
    <w:p w:rsidR="00E51D76" w:rsidRPr="005E2F14" w:rsidRDefault="00E51D76" w:rsidP="00EC360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- увеличить уровень обеспеченности земельных участков системами водоснабжения до 80 шт.;</w:t>
      </w:r>
    </w:p>
    <w:p w:rsidR="00E51D76" w:rsidRPr="005E2F14" w:rsidRDefault="00E51D76" w:rsidP="00EC360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 xml:space="preserve">- увеличить количество построенных и реконструируемых объектов социальной инфраструктуры на две единицы. </w:t>
      </w:r>
    </w:p>
    <w:p w:rsidR="00E51D76" w:rsidRPr="005E2F14" w:rsidRDefault="00EC3604" w:rsidP="00EC360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E51D76" w:rsidRPr="005E2F14">
        <w:rPr>
          <w:rFonts w:ascii="Arial" w:eastAsia="Times New Roman" w:hAnsi="Arial" w:cs="Arial"/>
          <w:sz w:val="24"/>
          <w:szCs w:val="24"/>
          <w:lang w:eastAsia="ru-RU"/>
        </w:rPr>
        <w:t>Значение исходных данных для расчета ожидаемого результата определяются на основе мониторинга проводимого Администрацией Одесского муниципального района Омской области.</w:t>
      </w:r>
    </w:p>
    <w:p w:rsidR="00E51D76" w:rsidRPr="005E2F14" w:rsidRDefault="00E51D76" w:rsidP="00E51D7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В целом, выполнение всех мероприятий программы позволит обеспечить снятие социального напряжения в обществе, улучшение благосостояния и повышение качества жизни сельского населения.</w:t>
      </w:r>
    </w:p>
    <w:p w:rsidR="00E51D76" w:rsidRPr="005E2F14" w:rsidRDefault="00E51D76" w:rsidP="00E51D76">
      <w:pPr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</w:p>
    <w:p w:rsidR="00E51D76" w:rsidRPr="005E2F14" w:rsidRDefault="00E51D76" w:rsidP="00E51D76">
      <w:pPr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5E2F14"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  <w:t>Раздел 9. Описание системы управления реализацией программы</w:t>
      </w:r>
    </w:p>
    <w:p w:rsidR="00E51D76" w:rsidRPr="005E2F14" w:rsidRDefault="00E51D76" w:rsidP="00E51D76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FFFFF"/>
        </w:rPr>
      </w:pPr>
      <w:r w:rsidRPr="005E2F14">
        <w:rPr>
          <w:rFonts w:ascii="Arial" w:hAnsi="Arial" w:cs="Arial"/>
          <w:color w:val="000000"/>
          <w:sz w:val="24"/>
          <w:szCs w:val="24"/>
        </w:rPr>
        <w:br/>
      </w:r>
      <w:r w:rsidRPr="005E2F1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Управление программой и её реализацию осуществляет </w:t>
      </w:r>
      <w:r w:rsidRPr="005E2F14">
        <w:rPr>
          <w:rFonts w:ascii="Arial" w:hAnsi="Arial" w:cs="Arial"/>
          <w:sz w:val="24"/>
          <w:szCs w:val="24"/>
        </w:rPr>
        <w:t>Отдел строительства, архитектуры и жилищно-коммунального хозяйства Администрации Одесского муниципального района Омской области</w:t>
      </w:r>
      <w:r w:rsidRPr="005E2F1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который осуществляет свои функции  во взаимодействии с  сельскими поселениями, Комитетом  финансов и контроля  администрации Одесского муниципального района и  Комитетом  по  экономическим вопросам и имущественным отношениям Администрации Одесского муниципального района в соответствии с </w:t>
      </w:r>
      <w:r w:rsidRPr="005E2F14">
        <w:rPr>
          <w:rFonts w:ascii="Arial" w:hAnsi="Arial" w:cs="Arial"/>
          <w:sz w:val="24"/>
          <w:szCs w:val="24"/>
        </w:rPr>
        <w:t>Порядком  принятия решений о разработке муниципальных программ Одесского муниципального района Омской области, их формирования и реализации, утвержденным постановлением главы Одесского муниципального района  № 330 от 10 августа 2020 года</w:t>
      </w:r>
      <w:r w:rsidRPr="005E2F14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E51D76" w:rsidRPr="005E2F14" w:rsidRDefault="00E51D76" w:rsidP="00E51D76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В срок до 15 апреля года, следующего за отчетным годом, Отдел строительства, архитектуры и жилищно-коммунального хозяйства Администрации Одесского муниципального района Омской области</w:t>
      </w:r>
      <w:r w:rsidRPr="005E2F1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формирует </w:t>
      </w:r>
      <w:r w:rsidRPr="005E2F14">
        <w:rPr>
          <w:rFonts w:ascii="Arial" w:hAnsi="Arial" w:cs="Arial"/>
          <w:sz w:val="24"/>
          <w:szCs w:val="24"/>
        </w:rPr>
        <w:t xml:space="preserve">отчет о реализации программы и на основании отчета проводит оценку эффективности ее реализации за отчетный финансовый год. </w:t>
      </w:r>
    </w:p>
    <w:p w:rsidR="00E51D76" w:rsidRPr="005E2F14" w:rsidRDefault="00E51D76" w:rsidP="00E51D76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E2F14">
        <w:rPr>
          <w:rFonts w:ascii="Arial" w:hAnsi="Arial" w:cs="Arial"/>
          <w:sz w:val="24"/>
          <w:szCs w:val="24"/>
        </w:rPr>
        <w:t>Отдел строительства, архитектуры и жилищно-коммунального хозяйства Администрации Одесского муниципального района Омской области</w:t>
      </w:r>
      <w:r w:rsidRPr="005E2F1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5E2F14">
        <w:rPr>
          <w:rFonts w:ascii="Arial" w:hAnsi="Arial" w:cs="Arial"/>
          <w:sz w:val="24"/>
          <w:szCs w:val="24"/>
        </w:rPr>
        <w:t xml:space="preserve">направляет </w:t>
      </w:r>
      <w:r w:rsidRPr="005E2F14">
        <w:rPr>
          <w:rFonts w:ascii="Arial" w:hAnsi="Arial" w:cs="Arial"/>
          <w:sz w:val="24"/>
          <w:szCs w:val="24"/>
        </w:rPr>
        <w:lastRenderedPageBreak/>
        <w:t>ответственному исполнителю, сформированный отчет о реализации программы, а также результаты проведенной оценки эффективности их реализации, подписанные руководителем.</w:t>
      </w:r>
    </w:p>
    <w:p w:rsidR="00724DA6" w:rsidRPr="005E2F14" w:rsidRDefault="00724DA6">
      <w:pPr>
        <w:rPr>
          <w:rFonts w:ascii="Arial" w:hAnsi="Arial" w:cs="Arial"/>
          <w:sz w:val="24"/>
          <w:szCs w:val="24"/>
        </w:rPr>
      </w:pPr>
    </w:p>
    <w:p w:rsidR="005642EF" w:rsidRPr="005E2F14" w:rsidRDefault="005642EF">
      <w:pPr>
        <w:rPr>
          <w:rFonts w:ascii="Arial" w:hAnsi="Arial" w:cs="Arial"/>
          <w:sz w:val="24"/>
          <w:szCs w:val="24"/>
        </w:rPr>
        <w:sectPr w:rsidR="005642EF" w:rsidRPr="005E2F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642EF" w:rsidRPr="005E2F14" w:rsidRDefault="005642EF" w:rsidP="005E2F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  <w:r w:rsidRPr="005E2F14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</w:t>
      </w:r>
      <w:r w:rsidR="002F40E2" w:rsidRPr="005E2F14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</w:t>
      </w:r>
      <w:r w:rsidRPr="005E2F1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2F40E2" w:rsidRPr="005E2F14">
        <w:rPr>
          <w:rFonts w:ascii="Arial" w:eastAsia="Times New Roman" w:hAnsi="Arial" w:cs="Arial"/>
          <w:sz w:val="20"/>
          <w:szCs w:val="20"/>
          <w:lang w:eastAsia="ru-RU"/>
        </w:rPr>
        <w:t xml:space="preserve">           </w:t>
      </w:r>
      <w:r w:rsidRPr="005E2F14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r w:rsidR="002F40E2" w:rsidRPr="005E2F14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5E2F14">
        <w:rPr>
          <w:rFonts w:ascii="Arial" w:eastAsia="Times New Roman" w:hAnsi="Arial" w:cs="Arial"/>
          <w:sz w:val="20"/>
          <w:szCs w:val="20"/>
          <w:lang w:eastAsia="ru-RU"/>
        </w:rPr>
        <w:t>Приложение № 1</w:t>
      </w:r>
    </w:p>
    <w:p w:rsidR="005642EF" w:rsidRPr="005E2F14" w:rsidRDefault="005642EF" w:rsidP="005E2F14">
      <w:pPr>
        <w:widowControl w:val="0"/>
        <w:tabs>
          <w:tab w:val="left" w:pos="9356"/>
          <w:tab w:val="left" w:pos="9498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E2F1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5E2F14">
        <w:rPr>
          <w:rFonts w:ascii="Arial" w:eastAsia="Times New Roman" w:hAnsi="Arial" w:cs="Arial"/>
          <w:sz w:val="20"/>
          <w:szCs w:val="20"/>
          <w:lang w:eastAsia="ru-RU"/>
        </w:rPr>
        <w:tab/>
      </w:r>
      <w:r w:rsidR="002F40E2" w:rsidRPr="005E2F14">
        <w:rPr>
          <w:rFonts w:ascii="Arial" w:eastAsia="Times New Roman" w:hAnsi="Arial" w:cs="Arial"/>
          <w:sz w:val="20"/>
          <w:szCs w:val="20"/>
          <w:lang w:eastAsia="ru-RU"/>
        </w:rPr>
        <w:t xml:space="preserve">             </w:t>
      </w:r>
      <w:r w:rsidRPr="005E2F14">
        <w:rPr>
          <w:rFonts w:ascii="Arial" w:eastAsia="Times New Roman" w:hAnsi="Arial" w:cs="Arial"/>
          <w:sz w:val="20"/>
          <w:szCs w:val="20"/>
          <w:lang w:eastAsia="ru-RU"/>
        </w:rPr>
        <w:t xml:space="preserve">к </w:t>
      </w:r>
      <w:r w:rsidR="00C852EC" w:rsidRPr="005E2F14">
        <w:rPr>
          <w:rFonts w:ascii="Arial" w:eastAsia="Times New Roman" w:hAnsi="Arial" w:cs="Arial"/>
          <w:sz w:val="20"/>
          <w:szCs w:val="20"/>
          <w:lang w:eastAsia="ru-RU"/>
        </w:rPr>
        <w:t xml:space="preserve">муниципальной </w:t>
      </w:r>
      <w:r w:rsidRPr="005E2F14">
        <w:rPr>
          <w:rFonts w:ascii="Arial" w:eastAsia="Times New Roman" w:hAnsi="Arial" w:cs="Arial"/>
          <w:sz w:val="20"/>
          <w:szCs w:val="20"/>
          <w:lang w:eastAsia="ru-RU"/>
        </w:rPr>
        <w:t xml:space="preserve">программе </w:t>
      </w:r>
    </w:p>
    <w:p w:rsidR="005642EF" w:rsidRPr="005E2F14" w:rsidRDefault="002F40E2" w:rsidP="005E2F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E2F14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«Комплексное развитие сельских                              </w:t>
      </w:r>
    </w:p>
    <w:p w:rsidR="002F40E2" w:rsidRPr="005E2F14" w:rsidRDefault="002F40E2" w:rsidP="005E2F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E2F14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территорий Одесского муниципального      </w:t>
      </w:r>
    </w:p>
    <w:p w:rsidR="002F40E2" w:rsidRPr="005E2F14" w:rsidRDefault="002F40E2" w:rsidP="005E2F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5E2F14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района Омской области»</w:t>
      </w:r>
    </w:p>
    <w:p w:rsidR="002F40E2" w:rsidRPr="005E2F14" w:rsidRDefault="002F40E2" w:rsidP="005E2F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642EF" w:rsidRPr="005E2F14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642EF" w:rsidRPr="005E2F14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>ОЖИДАЕМЫЕ РЕЗУЛЬТАТЫ</w:t>
      </w:r>
    </w:p>
    <w:p w:rsidR="005642EF" w:rsidRPr="005E2F14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 xml:space="preserve">реализации </w:t>
      </w:r>
      <w:r w:rsidR="00C852EC" w:rsidRPr="005E2F14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муниципальной </w:t>
      </w:r>
      <w:r w:rsidRPr="005E2F14">
        <w:rPr>
          <w:rFonts w:ascii="Arial" w:eastAsia="Times New Roman" w:hAnsi="Arial" w:cs="Arial"/>
          <w:sz w:val="24"/>
          <w:szCs w:val="24"/>
          <w:lang w:eastAsia="ru-RU"/>
        </w:rPr>
        <w:t xml:space="preserve">программы </w:t>
      </w:r>
      <w:r w:rsidR="00C852EC" w:rsidRPr="005E2F14">
        <w:rPr>
          <w:rFonts w:ascii="Arial" w:eastAsia="Times New Roman" w:hAnsi="Arial" w:cs="Arial"/>
          <w:sz w:val="24"/>
          <w:szCs w:val="24"/>
          <w:lang w:eastAsia="ru-RU"/>
        </w:rPr>
        <w:t>«Комплексное развитие сельских территорий Одесского муниципального района Омской области»</w:t>
      </w:r>
    </w:p>
    <w:p w:rsidR="005642EF" w:rsidRPr="005E2F14" w:rsidRDefault="005642EF" w:rsidP="005642EF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bCs/>
          <w:sz w:val="24"/>
          <w:szCs w:val="24"/>
          <w:lang w:eastAsia="ru-RU"/>
        </w:rPr>
        <w:t>(далее - муниципальная программа)</w:t>
      </w:r>
      <w:r w:rsidRPr="005E2F14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</w:p>
    <w:p w:rsidR="005642EF" w:rsidRPr="005E2F14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E2F1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5642EF" w:rsidRPr="005E2F14" w:rsidRDefault="005642EF" w:rsidP="005642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0"/>
        <w:gridCol w:w="3611"/>
        <w:gridCol w:w="1560"/>
        <w:gridCol w:w="1417"/>
        <w:gridCol w:w="1276"/>
        <w:gridCol w:w="1134"/>
        <w:gridCol w:w="1276"/>
        <w:gridCol w:w="1275"/>
        <w:gridCol w:w="1276"/>
        <w:gridCol w:w="1275"/>
      </w:tblGrid>
      <w:tr w:rsidR="00376D4D" w:rsidRPr="005E2F14" w:rsidTr="00376D4D">
        <w:tc>
          <w:tcPr>
            <w:tcW w:w="420" w:type="dxa"/>
            <w:vMerge w:val="restart"/>
          </w:tcPr>
          <w:p w:rsidR="00376D4D" w:rsidRPr="005E2F14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11" w:type="dxa"/>
            <w:vMerge w:val="restart"/>
          </w:tcPr>
          <w:p w:rsidR="00376D4D" w:rsidRPr="005E2F14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560" w:type="dxa"/>
            <w:vMerge w:val="restart"/>
          </w:tcPr>
          <w:p w:rsidR="00376D4D" w:rsidRPr="005E2F14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17" w:type="dxa"/>
          </w:tcPr>
          <w:p w:rsidR="00376D4D" w:rsidRPr="005E2F14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gridSpan w:val="6"/>
          </w:tcPr>
          <w:p w:rsidR="00376D4D" w:rsidRPr="005E2F14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</w:t>
            </w:r>
          </w:p>
        </w:tc>
      </w:tr>
      <w:tr w:rsidR="00376D4D" w:rsidRPr="005E2F14" w:rsidTr="00376D4D">
        <w:tc>
          <w:tcPr>
            <w:tcW w:w="420" w:type="dxa"/>
            <w:vMerge/>
          </w:tcPr>
          <w:p w:rsidR="00376D4D" w:rsidRPr="005E2F14" w:rsidRDefault="00376D4D" w:rsidP="005642EF">
            <w:pPr>
              <w:snapToGrid w:val="0"/>
              <w:spacing w:after="0" w:line="360" w:lineRule="auto"/>
              <w:ind w:firstLine="992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1" w:type="dxa"/>
            <w:vMerge/>
          </w:tcPr>
          <w:p w:rsidR="00376D4D" w:rsidRPr="005E2F14" w:rsidRDefault="00376D4D" w:rsidP="005642EF">
            <w:pPr>
              <w:snapToGrid w:val="0"/>
              <w:spacing w:after="0" w:line="360" w:lineRule="auto"/>
              <w:ind w:firstLine="992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376D4D" w:rsidRPr="005E2F14" w:rsidRDefault="00376D4D" w:rsidP="005642EF">
            <w:pPr>
              <w:snapToGrid w:val="0"/>
              <w:spacing w:after="0" w:line="360" w:lineRule="auto"/>
              <w:ind w:firstLine="992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76D4D" w:rsidRPr="005E2F14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Отчетный год (факт)</w:t>
            </w:r>
          </w:p>
        </w:tc>
        <w:tc>
          <w:tcPr>
            <w:tcW w:w="1276" w:type="dxa"/>
          </w:tcPr>
          <w:p w:rsidR="00376D4D" w:rsidRPr="005E2F14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Текущий год (оценка)</w:t>
            </w:r>
          </w:p>
        </w:tc>
        <w:tc>
          <w:tcPr>
            <w:tcW w:w="1134" w:type="dxa"/>
          </w:tcPr>
          <w:p w:rsidR="00376D4D" w:rsidRPr="005E2F14" w:rsidRDefault="00376D4D" w:rsidP="00C85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2024-й год</w:t>
            </w:r>
          </w:p>
        </w:tc>
        <w:tc>
          <w:tcPr>
            <w:tcW w:w="1276" w:type="dxa"/>
          </w:tcPr>
          <w:p w:rsidR="00376D4D" w:rsidRPr="005E2F14" w:rsidRDefault="00376D4D" w:rsidP="00C85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2025-й год</w:t>
            </w:r>
          </w:p>
        </w:tc>
        <w:tc>
          <w:tcPr>
            <w:tcW w:w="1275" w:type="dxa"/>
          </w:tcPr>
          <w:p w:rsidR="00376D4D" w:rsidRPr="005E2F14" w:rsidRDefault="00376D4D" w:rsidP="00C85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2026-й год</w:t>
            </w:r>
          </w:p>
        </w:tc>
        <w:tc>
          <w:tcPr>
            <w:tcW w:w="1276" w:type="dxa"/>
          </w:tcPr>
          <w:p w:rsidR="00376D4D" w:rsidRPr="005E2F14" w:rsidRDefault="00376D4D" w:rsidP="00E4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2027-й год</w:t>
            </w:r>
          </w:p>
        </w:tc>
        <w:tc>
          <w:tcPr>
            <w:tcW w:w="1275" w:type="dxa"/>
          </w:tcPr>
          <w:p w:rsidR="00376D4D" w:rsidRPr="005E2F14" w:rsidRDefault="00376D4D" w:rsidP="00376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2028-й год</w:t>
            </w:r>
          </w:p>
        </w:tc>
      </w:tr>
      <w:tr w:rsidR="00376D4D" w:rsidRPr="005E2F14" w:rsidTr="00376D4D">
        <w:tc>
          <w:tcPr>
            <w:tcW w:w="420" w:type="dxa"/>
          </w:tcPr>
          <w:p w:rsidR="00376D4D" w:rsidRPr="005E2F14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1" w:type="dxa"/>
          </w:tcPr>
          <w:p w:rsidR="00376D4D" w:rsidRPr="005E2F14" w:rsidRDefault="00376D4D" w:rsidP="003062D3">
            <w:pPr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Увеличение количества построенных, реконструированных (благоустроенных) объектов социальной инфраструктуры </w:t>
            </w:r>
          </w:p>
        </w:tc>
        <w:tc>
          <w:tcPr>
            <w:tcW w:w="1560" w:type="dxa"/>
          </w:tcPr>
          <w:p w:rsidR="00376D4D" w:rsidRPr="005E2F14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7" w:type="dxa"/>
          </w:tcPr>
          <w:p w:rsidR="00376D4D" w:rsidRPr="005E2F14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376D4D" w:rsidRPr="005E2F14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376D4D" w:rsidRPr="005E2F14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376D4D" w:rsidRPr="005E2F14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376D4D" w:rsidRPr="005E2F14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376D4D" w:rsidRPr="005E2F14" w:rsidRDefault="00376D4D" w:rsidP="00E4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376D4D" w:rsidRPr="005E2F14" w:rsidRDefault="00376D4D" w:rsidP="005642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E2F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</w:tbl>
    <w:p w:rsidR="005642EF" w:rsidRPr="005E2F14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5642EF" w:rsidRPr="005E2F14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5642EF" w:rsidRPr="005E2F14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0" w:name="_GoBack"/>
      <w:bookmarkEnd w:id="0"/>
    </w:p>
    <w:p w:rsidR="005642EF" w:rsidRPr="005E2F14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5642EF" w:rsidRPr="005E2F14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5642EF" w:rsidRPr="005E2F14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5642EF" w:rsidRPr="005E2F14" w:rsidRDefault="005642EF" w:rsidP="005642EF">
      <w:pPr>
        <w:suppressAutoHyphens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:rsidR="005642EF" w:rsidRPr="005E2F14" w:rsidRDefault="005642EF">
      <w:pPr>
        <w:rPr>
          <w:rFonts w:ascii="Arial" w:hAnsi="Arial" w:cs="Arial"/>
          <w:sz w:val="24"/>
          <w:szCs w:val="24"/>
        </w:rPr>
      </w:pPr>
    </w:p>
    <w:sectPr w:rsidR="005642EF" w:rsidRPr="005E2F14" w:rsidSect="005642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674967"/>
    <w:multiLevelType w:val="multilevel"/>
    <w:tmpl w:val="7720A22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1D0804E1"/>
    <w:multiLevelType w:val="hybridMultilevel"/>
    <w:tmpl w:val="340E5A44"/>
    <w:lvl w:ilvl="0" w:tplc="1436C604">
      <w:start w:val="1"/>
      <w:numFmt w:val="decimal"/>
      <w:lvlText w:val="%1."/>
      <w:lvlJc w:val="left"/>
      <w:pPr>
        <w:ind w:left="97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6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F34F9"/>
    <w:multiLevelType w:val="hybridMultilevel"/>
    <w:tmpl w:val="0EE24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12"/>
  </w:num>
  <w:num w:numId="6">
    <w:abstractNumId w:val="21"/>
  </w:num>
  <w:num w:numId="7">
    <w:abstractNumId w:val="3"/>
  </w:num>
  <w:num w:numId="8">
    <w:abstractNumId w:val="22"/>
  </w:num>
  <w:num w:numId="9">
    <w:abstractNumId w:val="18"/>
  </w:num>
  <w:num w:numId="10">
    <w:abstractNumId w:val="20"/>
  </w:num>
  <w:num w:numId="11">
    <w:abstractNumId w:val="7"/>
  </w:num>
  <w:num w:numId="12">
    <w:abstractNumId w:val="5"/>
  </w:num>
  <w:num w:numId="13">
    <w:abstractNumId w:val="23"/>
  </w:num>
  <w:num w:numId="14">
    <w:abstractNumId w:val="14"/>
  </w:num>
  <w:num w:numId="15">
    <w:abstractNumId w:val="9"/>
  </w:num>
  <w:num w:numId="16">
    <w:abstractNumId w:val="15"/>
  </w:num>
  <w:num w:numId="17">
    <w:abstractNumId w:val="4"/>
  </w:num>
  <w:num w:numId="18">
    <w:abstractNumId w:val="11"/>
  </w:num>
  <w:num w:numId="19">
    <w:abstractNumId w:val="13"/>
  </w:num>
  <w:num w:numId="20">
    <w:abstractNumId w:val="19"/>
  </w:num>
  <w:num w:numId="21">
    <w:abstractNumId w:val="16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8"/>
  </w:num>
  <w:num w:numId="25">
    <w:abstractNumId w:val="1"/>
  </w:num>
  <w:num w:numId="26">
    <w:abstractNumId w:val="17"/>
  </w:num>
  <w:num w:numId="27">
    <w:abstractNumId w:val="6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319"/>
    <w:rsid w:val="0006363A"/>
    <w:rsid w:val="000A7631"/>
    <w:rsid w:val="001C11E4"/>
    <w:rsid w:val="001D561B"/>
    <w:rsid w:val="001E5746"/>
    <w:rsid w:val="001E75CF"/>
    <w:rsid w:val="0021344D"/>
    <w:rsid w:val="00234F34"/>
    <w:rsid w:val="00281C58"/>
    <w:rsid w:val="002973F5"/>
    <w:rsid w:val="002B5DE5"/>
    <w:rsid w:val="002D3A97"/>
    <w:rsid w:val="002F40E2"/>
    <w:rsid w:val="002F5A54"/>
    <w:rsid w:val="002F6ADD"/>
    <w:rsid w:val="003062D3"/>
    <w:rsid w:val="00376194"/>
    <w:rsid w:val="00376D4D"/>
    <w:rsid w:val="003E3319"/>
    <w:rsid w:val="00423E7D"/>
    <w:rsid w:val="0047072C"/>
    <w:rsid w:val="004E2104"/>
    <w:rsid w:val="00505DC4"/>
    <w:rsid w:val="005464F9"/>
    <w:rsid w:val="00546F99"/>
    <w:rsid w:val="00547D15"/>
    <w:rsid w:val="005642EF"/>
    <w:rsid w:val="00576FE9"/>
    <w:rsid w:val="00577A4A"/>
    <w:rsid w:val="00587544"/>
    <w:rsid w:val="005B014E"/>
    <w:rsid w:val="005C3BE7"/>
    <w:rsid w:val="005E2F14"/>
    <w:rsid w:val="00612F6E"/>
    <w:rsid w:val="0065446B"/>
    <w:rsid w:val="0065499D"/>
    <w:rsid w:val="006811EE"/>
    <w:rsid w:val="00685FDF"/>
    <w:rsid w:val="006A2E0F"/>
    <w:rsid w:val="006D7591"/>
    <w:rsid w:val="00724DA6"/>
    <w:rsid w:val="007552AF"/>
    <w:rsid w:val="00790091"/>
    <w:rsid w:val="00837B91"/>
    <w:rsid w:val="00850C7E"/>
    <w:rsid w:val="00854045"/>
    <w:rsid w:val="008644CF"/>
    <w:rsid w:val="0087529A"/>
    <w:rsid w:val="0088008F"/>
    <w:rsid w:val="00883271"/>
    <w:rsid w:val="00921761"/>
    <w:rsid w:val="009475E7"/>
    <w:rsid w:val="00954D3A"/>
    <w:rsid w:val="009855E7"/>
    <w:rsid w:val="009E5ACE"/>
    <w:rsid w:val="00A17120"/>
    <w:rsid w:val="00A43430"/>
    <w:rsid w:val="00AD7578"/>
    <w:rsid w:val="00AD7EA5"/>
    <w:rsid w:val="00B24B07"/>
    <w:rsid w:val="00B721C0"/>
    <w:rsid w:val="00BA3FCD"/>
    <w:rsid w:val="00C264DC"/>
    <w:rsid w:val="00C52D05"/>
    <w:rsid w:val="00C572C5"/>
    <w:rsid w:val="00C852EC"/>
    <w:rsid w:val="00C9364A"/>
    <w:rsid w:val="00CA7062"/>
    <w:rsid w:val="00D52234"/>
    <w:rsid w:val="00D9208B"/>
    <w:rsid w:val="00DC3AC9"/>
    <w:rsid w:val="00E040CB"/>
    <w:rsid w:val="00E51D76"/>
    <w:rsid w:val="00EB57D4"/>
    <w:rsid w:val="00EC3604"/>
    <w:rsid w:val="00EE4D0F"/>
    <w:rsid w:val="00F24D56"/>
    <w:rsid w:val="00F84D12"/>
    <w:rsid w:val="00F96111"/>
    <w:rsid w:val="00FA6A78"/>
    <w:rsid w:val="00FC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48492D-2F7E-4D8E-99EE-604CB222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6111"/>
    <w:pPr>
      <w:ind w:left="720"/>
      <w:contextualSpacing/>
    </w:pPr>
  </w:style>
  <w:style w:type="table" w:styleId="a4">
    <w:name w:val="Table Grid"/>
    <w:basedOn w:val="a1"/>
    <w:rsid w:val="00F96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6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11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6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9611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F96111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F961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9611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961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F96111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F96111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F96111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96111"/>
  </w:style>
  <w:style w:type="paragraph" w:styleId="ad">
    <w:name w:val="footer"/>
    <w:basedOn w:val="a"/>
    <w:link w:val="ae"/>
    <w:uiPriority w:val="99"/>
    <w:unhideWhenUsed/>
    <w:rsid w:val="00F96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96111"/>
  </w:style>
  <w:style w:type="paragraph" w:styleId="3">
    <w:name w:val="Body Text Indent 3"/>
    <w:basedOn w:val="a"/>
    <w:link w:val="30"/>
    <w:uiPriority w:val="99"/>
    <w:semiHidden/>
    <w:unhideWhenUsed/>
    <w:rsid w:val="00F9611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6111"/>
    <w:rPr>
      <w:sz w:val="16"/>
      <w:szCs w:val="16"/>
    </w:rPr>
  </w:style>
  <w:style w:type="paragraph" w:styleId="af">
    <w:name w:val="footnote text"/>
    <w:basedOn w:val="a"/>
    <w:link w:val="af0"/>
    <w:semiHidden/>
    <w:rsid w:val="00F96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F961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F96111"/>
  </w:style>
  <w:style w:type="character" w:customStyle="1" w:styleId="apple-converted-space">
    <w:name w:val="apple-converted-space"/>
    <w:basedOn w:val="a0"/>
    <w:rsid w:val="00F96111"/>
  </w:style>
  <w:style w:type="paragraph" w:styleId="af1">
    <w:name w:val="Normal (Web)"/>
    <w:basedOn w:val="a"/>
    <w:rsid w:val="00F96111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rsid w:val="00F961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547D15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974F4-C6CD-401D-820A-CB270A3B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2387</Words>
  <Characters>13607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ANNA</cp:lastModifiedBy>
  <cp:revision>13</cp:revision>
  <cp:lastPrinted>2025-01-22T10:35:00Z</cp:lastPrinted>
  <dcterms:created xsi:type="dcterms:W3CDTF">2024-06-04T03:23:00Z</dcterms:created>
  <dcterms:modified xsi:type="dcterms:W3CDTF">2025-01-28T09:19:00Z</dcterms:modified>
</cp:coreProperties>
</file>