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E24" w:rsidRPr="00687E24" w:rsidRDefault="00687E24" w:rsidP="00687E2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87E2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Приложение №</w:t>
      </w:r>
      <w:r>
        <w:rPr>
          <w:rFonts w:ascii="Times New Roman" w:eastAsia="Calibri" w:hAnsi="Times New Roman" w:cs="Times New Roman"/>
          <w:sz w:val="20"/>
          <w:szCs w:val="20"/>
        </w:rPr>
        <w:t>3</w:t>
      </w:r>
      <w:r w:rsidRPr="00687E2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687E24" w:rsidRPr="00687E24" w:rsidRDefault="00687E24" w:rsidP="00687E2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87E2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к Результатам оценки эффективности               </w:t>
      </w:r>
    </w:p>
    <w:p w:rsidR="00687E24" w:rsidRPr="00687E24" w:rsidRDefault="00687E24" w:rsidP="00687E2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87E2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реализации муниципальной программы</w:t>
      </w:r>
    </w:p>
    <w:p w:rsidR="00C25F0F" w:rsidRPr="00F56709" w:rsidRDefault="00C25F0F" w:rsidP="00A66E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52A" w:rsidRDefault="005E452A" w:rsidP="00A66E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2238"/>
      <w:bookmarkEnd w:id="0"/>
    </w:p>
    <w:p w:rsidR="00C25F0F" w:rsidRPr="00F56709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7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</w:t>
      </w:r>
    </w:p>
    <w:p w:rsidR="00C25F0F" w:rsidRPr="00F56709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70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эффективности реализации муниципальной программы Одесского</w:t>
      </w:r>
    </w:p>
    <w:p w:rsidR="00C25F0F" w:rsidRPr="00F56709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Омской области </w:t>
      </w:r>
      <w:hyperlink w:anchor="P2507" w:history="1">
        <w:r w:rsidRPr="00F5670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&lt;1&gt;</w:t>
        </w:r>
      </w:hyperlink>
      <w:r w:rsidRPr="00F56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муниципальная программа)</w:t>
      </w:r>
    </w:p>
    <w:p w:rsidR="006A431B" w:rsidRPr="00B24AD0" w:rsidRDefault="006A431B" w:rsidP="006A43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4AD0">
        <w:rPr>
          <w:rFonts w:ascii="Times New Roman" w:hAnsi="Times New Roman" w:cs="Times New Roman"/>
          <w:sz w:val="24"/>
          <w:szCs w:val="24"/>
        </w:rPr>
        <w:t xml:space="preserve">«Развитие культуры и туризма  Одесского муниципального района </w:t>
      </w:r>
    </w:p>
    <w:p w:rsidR="003F4DD2" w:rsidRPr="00B24AD0" w:rsidRDefault="006A431B" w:rsidP="00B24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4AD0">
        <w:rPr>
          <w:rFonts w:ascii="Times New Roman" w:hAnsi="Times New Roman" w:cs="Times New Roman"/>
          <w:sz w:val="24"/>
          <w:szCs w:val="24"/>
        </w:rPr>
        <w:t xml:space="preserve">Омской области» </w:t>
      </w:r>
      <w:r w:rsidRPr="00F5670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C25F0F" w:rsidRPr="00F5670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46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1A50D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46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5F0F" w:rsidRPr="00F5670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</w:p>
    <w:p w:rsidR="00A66EAB" w:rsidRPr="00F56709" w:rsidRDefault="00A66EAB" w:rsidP="00A057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450"/>
        <w:gridCol w:w="1699"/>
        <w:gridCol w:w="1543"/>
        <w:gridCol w:w="1276"/>
        <w:gridCol w:w="850"/>
        <w:gridCol w:w="851"/>
        <w:gridCol w:w="1417"/>
        <w:gridCol w:w="1276"/>
        <w:gridCol w:w="141"/>
        <w:gridCol w:w="1276"/>
        <w:gridCol w:w="1418"/>
        <w:gridCol w:w="1417"/>
        <w:gridCol w:w="2268"/>
        <w:gridCol w:w="1000"/>
      </w:tblGrid>
      <w:tr w:rsidR="00C25F0F" w:rsidRPr="00647988" w:rsidTr="00B24AD0">
        <w:trPr>
          <w:gridAfter w:val="1"/>
          <w:wAfter w:w="1000" w:type="dxa"/>
        </w:trPr>
        <w:tc>
          <w:tcPr>
            <w:tcW w:w="450" w:type="dxa"/>
            <w:vMerge w:val="restart"/>
            <w:vAlign w:val="center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699" w:type="dxa"/>
            <w:vMerge w:val="restart"/>
            <w:vAlign w:val="center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основного мероприятия (далее - ОМ)</w:t>
            </w:r>
          </w:p>
        </w:tc>
        <w:tc>
          <w:tcPr>
            <w:tcW w:w="4520" w:type="dxa"/>
            <w:gridSpan w:val="4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индикатор реализации мероприятия муниципальной программы (далее соответственно - целевой индикатор, мероприятие)</w:t>
            </w:r>
          </w:p>
        </w:tc>
        <w:tc>
          <w:tcPr>
            <w:tcW w:w="1417" w:type="dxa"/>
            <w:vMerge w:val="restart"/>
            <w:vAlign w:val="center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Степень достижения значения целевого индикатора (единиц) </w:t>
            </w:r>
            <w:hyperlink w:anchor="P2508" w:history="1">
              <w:r w:rsidRPr="00B24AD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2693" w:type="dxa"/>
            <w:gridSpan w:val="3"/>
            <w:vMerge w:val="restart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мероприятия, рублей</w:t>
            </w:r>
          </w:p>
        </w:tc>
        <w:tc>
          <w:tcPr>
            <w:tcW w:w="1418" w:type="dxa"/>
            <w:vMerge w:val="restart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финансового обеспечения мероприятия (единиц) </w:t>
            </w:r>
            <w:hyperlink w:anchor="P2509" w:history="1">
              <w:r w:rsidRPr="00B24AD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1417" w:type="dxa"/>
            <w:vMerge w:val="restart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мероприятия (единиц) </w:t>
            </w:r>
            <w:hyperlink w:anchor="P2510" w:history="1">
              <w:r w:rsidRPr="00B24AD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2268" w:type="dxa"/>
            <w:vMerge w:val="restart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подпрограммы муниципальной программы (далее - подпрограмма)/муниципальной программы </w:t>
            </w:r>
            <w:hyperlink w:anchor="P2511" w:history="1">
              <w:r w:rsidRPr="00B24AD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&lt;5&gt;</w:t>
              </w:r>
            </w:hyperlink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(процентов)</w:t>
            </w:r>
          </w:p>
        </w:tc>
      </w:tr>
      <w:tr w:rsidR="00C25F0F" w:rsidRPr="00647988" w:rsidTr="00B24AD0">
        <w:trPr>
          <w:gridAfter w:val="1"/>
          <w:wAfter w:w="1000" w:type="dxa"/>
        </w:trPr>
        <w:tc>
          <w:tcPr>
            <w:tcW w:w="450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vAlign w:val="center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2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417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F0F" w:rsidRPr="00647988" w:rsidTr="00B24AD0">
        <w:trPr>
          <w:gridAfter w:val="1"/>
          <w:wAfter w:w="1000" w:type="dxa"/>
        </w:trPr>
        <w:tc>
          <w:tcPr>
            <w:tcW w:w="450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  <w:vAlign w:val="center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417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17" w:type="dxa"/>
            <w:gridSpan w:val="2"/>
            <w:vAlign w:val="center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418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C25F0F" w:rsidRPr="00B24AD0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F0F" w:rsidRPr="00647988" w:rsidTr="00B24AD0">
        <w:trPr>
          <w:gridAfter w:val="1"/>
          <w:wAfter w:w="1000" w:type="dxa"/>
        </w:trPr>
        <w:tc>
          <w:tcPr>
            <w:tcW w:w="450" w:type="dxa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9" w:type="dxa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3" w:type="dxa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vAlign w:val="bottom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</w:tcPr>
          <w:p w:rsidR="00C25F0F" w:rsidRPr="00B24AD0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25F0F" w:rsidRPr="00647988" w:rsidTr="00ED7DEF">
        <w:trPr>
          <w:gridAfter w:val="1"/>
          <w:wAfter w:w="1000" w:type="dxa"/>
        </w:trPr>
        <w:tc>
          <w:tcPr>
            <w:tcW w:w="15882" w:type="dxa"/>
            <w:gridSpan w:val="13"/>
            <w:vAlign w:val="bottom"/>
          </w:tcPr>
          <w:p w:rsidR="00C25F0F" w:rsidRPr="00B24AD0" w:rsidRDefault="000A33F0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в рамках обеспечения </w:t>
            </w:r>
            <w:r w:rsidR="004A3468"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населения Одесского муниципального района Омской области продуктами культурной деятельности района, реализация творческого потенциала нации</w:t>
            </w:r>
          </w:p>
        </w:tc>
      </w:tr>
      <w:tr w:rsidR="00C91E77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9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1</w:t>
            </w:r>
          </w:p>
          <w:p w:rsidR="00C91E77" w:rsidRPr="00E81CBC" w:rsidRDefault="00C91E77" w:rsidP="00E81C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организации досуга населения</w:t>
            </w:r>
          </w:p>
        </w:tc>
        <w:tc>
          <w:tcPr>
            <w:tcW w:w="1543" w:type="dxa"/>
            <w:vAlign w:val="bottom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жителей Одесского района, занимающихся творческой деятельностью на непрофессиональной основе</w:t>
            </w:r>
          </w:p>
        </w:tc>
        <w:tc>
          <w:tcPr>
            <w:tcW w:w="1276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0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</w:t>
            </w:r>
          </w:p>
        </w:tc>
        <w:tc>
          <w:tcPr>
            <w:tcW w:w="851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3079</w:t>
            </w:r>
          </w:p>
        </w:tc>
        <w:tc>
          <w:tcPr>
            <w:tcW w:w="1417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1276" w:type="dxa"/>
          </w:tcPr>
          <w:p w:rsidR="00C91E77" w:rsidRPr="00E81CBC" w:rsidRDefault="00C91E77" w:rsidP="00E8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CBC">
              <w:rPr>
                <w:rFonts w:ascii="Times New Roman" w:hAnsi="Times New Roman" w:cs="Times New Roman"/>
              </w:rPr>
              <w:t>7 500,00</w:t>
            </w:r>
          </w:p>
        </w:tc>
        <w:tc>
          <w:tcPr>
            <w:tcW w:w="1417" w:type="dxa"/>
            <w:gridSpan w:val="2"/>
          </w:tcPr>
          <w:p w:rsidR="00C91E77" w:rsidRPr="00E81CBC" w:rsidRDefault="00C91E77" w:rsidP="00E8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CBC">
              <w:rPr>
                <w:rFonts w:ascii="Times New Roman" w:hAnsi="Times New Roman" w:cs="Times New Roman"/>
              </w:rPr>
              <w:t>7 500,00</w:t>
            </w:r>
          </w:p>
        </w:tc>
        <w:tc>
          <w:tcPr>
            <w:tcW w:w="1418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2268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C91E77" w:rsidRPr="00E03C90" w:rsidTr="00ED7DEF">
        <w:trPr>
          <w:gridAfter w:val="1"/>
          <w:wAfter w:w="1000" w:type="dxa"/>
        </w:trPr>
        <w:tc>
          <w:tcPr>
            <w:tcW w:w="15882" w:type="dxa"/>
            <w:gridSpan w:val="13"/>
          </w:tcPr>
          <w:p w:rsidR="00C91E77" w:rsidRPr="00B24AD0" w:rsidRDefault="00C91E77" w:rsidP="000A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повышения  доступности и качества библиотечных услуг</w:t>
            </w:r>
          </w:p>
        </w:tc>
      </w:tr>
      <w:tr w:rsidR="00C91E77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9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2</w:t>
            </w:r>
          </w:p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543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посещений муниципальных библиотек</w:t>
            </w:r>
          </w:p>
        </w:tc>
        <w:tc>
          <w:tcPr>
            <w:tcW w:w="1276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850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148,900</w:t>
            </w:r>
          </w:p>
        </w:tc>
        <w:tc>
          <w:tcPr>
            <w:tcW w:w="851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149,777</w:t>
            </w:r>
          </w:p>
        </w:tc>
        <w:tc>
          <w:tcPr>
            <w:tcW w:w="1417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C91E77" w:rsidRPr="00E81CBC" w:rsidRDefault="00C91E77" w:rsidP="00E81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CBC">
              <w:rPr>
                <w:rFonts w:ascii="Times New Roman" w:hAnsi="Times New Roman" w:cs="Times New Roman"/>
                <w:sz w:val="20"/>
                <w:szCs w:val="20"/>
              </w:rPr>
              <w:t>9 208 755,32</w:t>
            </w:r>
          </w:p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hAnsi="Times New Roman" w:cs="Times New Roman"/>
                <w:sz w:val="20"/>
                <w:szCs w:val="20"/>
              </w:rPr>
              <w:t>9 208 755,32</w:t>
            </w:r>
          </w:p>
        </w:tc>
        <w:tc>
          <w:tcPr>
            <w:tcW w:w="1418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C91E77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</w:t>
            </w:r>
          </w:p>
        </w:tc>
        <w:tc>
          <w:tcPr>
            <w:tcW w:w="1699" w:type="dxa"/>
          </w:tcPr>
          <w:p w:rsidR="00C91E77" w:rsidRPr="00E81CBC" w:rsidRDefault="00C91E77" w:rsidP="00E81C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1C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Государственная поддержка отрасли культуры (комплектование книжных фондов </w:t>
            </w:r>
            <w:r w:rsidRPr="00E81C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общедоступных (публичных) библиотек муниципальных образований Омской области)</w:t>
            </w:r>
          </w:p>
        </w:tc>
        <w:tc>
          <w:tcPr>
            <w:tcW w:w="1543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Обновляемость</w:t>
            </w:r>
            <w:proofErr w:type="spellEnd"/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книжных фондов общедоступных (публичных) библиотек муниципальных </w:t>
            </w: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образований Омской области</w:t>
            </w:r>
          </w:p>
        </w:tc>
        <w:tc>
          <w:tcPr>
            <w:tcW w:w="1276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850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17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C91E77" w:rsidRPr="00E81CBC" w:rsidRDefault="00C91E77" w:rsidP="00E81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CBC">
              <w:rPr>
                <w:rFonts w:ascii="Times New Roman" w:hAnsi="Times New Roman" w:cs="Times New Roman"/>
                <w:sz w:val="20"/>
                <w:szCs w:val="20"/>
              </w:rPr>
              <w:t>114 803,06</w:t>
            </w:r>
          </w:p>
          <w:p w:rsidR="00C91E77" w:rsidRPr="00E81CBC" w:rsidRDefault="00C91E77" w:rsidP="00E81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77" w:rsidRPr="00E81CBC" w:rsidRDefault="00C91E77" w:rsidP="00E81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1E77" w:rsidRPr="00E81CBC" w:rsidRDefault="00C91E77" w:rsidP="00E81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CBC">
              <w:rPr>
                <w:rFonts w:ascii="Times New Roman" w:hAnsi="Times New Roman" w:cs="Times New Roman"/>
                <w:sz w:val="20"/>
                <w:szCs w:val="20"/>
              </w:rPr>
              <w:t>114 803,06</w:t>
            </w:r>
          </w:p>
        </w:tc>
        <w:tc>
          <w:tcPr>
            <w:tcW w:w="1418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C91E77" w:rsidRPr="00E81CBC" w:rsidRDefault="00C91E77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1E77" w:rsidRPr="00E03C90" w:rsidTr="00227FD4">
        <w:trPr>
          <w:gridAfter w:val="1"/>
          <w:wAfter w:w="1000" w:type="dxa"/>
        </w:trPr>
        <w:tc>
          <w:tcPr>
            <w:tcW w:w="15882" w:type="dxa"/>
            <w:gridSpan w:val="13"/>
          </w:tcPr>
          <w:p w:rsidR="00C91E77" w:rsidRPr="00B24AD0" w:rsidRDefault="00C91E77" w:rsidP="00B24A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в рамках повышения  качества и доступности дополнительного образования детей на территории Одесского муниципального района Омской области</w:t>
            </w:r>
          </w:p>
        </w:tc>
      </w:tr>
      <w:tr w:rsidR="00BC4E42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9" w:type="dxa"/>
            <w:vAlign w:val="center"/>
          </w:tcPr>
          <w:p w:rsidR="00BC4E42" w:rsidRPr="00E81CBC" w:rsidRDefault="00BC4E42" w:rsidP="00E81C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3</w:t>
            </w:r>
          </w:p>
          <w:p w:rsidR="00BC4E42" w:rsidRPr="00E81CBC" w:rsidRDefault="00BC4E42" w:rsidP="00E81C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дополнительного образования детей в ДШИ</w:t>
            </w:r>
          </w:p>
          <w:p w:rsidR="00BC4E42" w:rsidRPr="00E81CBC" w:rsidRDefault="00BC4E42" w:rsidP="00E81C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</w:tcPr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детей, получающих услуги в учреждении дополнительного образования</w:t>
            </w:r>
          </w:p>
        </w:tc>
        <w:tc>
          <w:tcPr>
            <w:tcW w:w="1276" w:type="dxa"/>
          </w:tcPr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dxa"/>
          </w:tcPr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</w:tcPr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417" w:type="dxa"/>
          </w:tcPr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BC4E42" w:rsidRPr="00E81CBC" w:rsidRDefault="00BC4E42" w:rsidP="00E81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CBC">
              <w:rPr>
                <w:rFonts w:ascii="Times New Roman" w:hAnsi="Times New Roman" w:cs="Times New Roman"/>
                <w:sz w:val="20"/>
                <w:szCs w:val="20"/>
              </w:rPr>
              <w:t>8 774 965,32</w:t>
            </w:r>
          </w:p>
        </w:tc>
        <w:tc>
          <w:tcPr>
            <w:tcW w:w="1276" w:type="dxa"/>
          </w:tcPr>
          <w:p w:rsidR="00BC4E42" w:rsidRPr="00E81CBC" w:rsidRDefault="00BC4E42" w:rsidP="00E81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CBC">
              <w:rPr>
                <w:rFonts w:ascii="Times New Roman" w:hAnsi="Times New Roman" w:cs="Times New Roman"/>
                <w:sz w:val="20"/>
                <w:szCs w:val="20"/>
              </w:rPr>
              <w:t>8 774 965,32</w:t>
            </w:r>
          </w:p>
        </w:tc>
        <w:tc>
          <w:tcPr>
            <w:tcW w:w="1418" w:type="dxa"/>
          </w:tcPr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BC4E42" w:rsidRPr="00E03C90" w:rsidTr="00ED7DEF">
        <w:tc>
          <w:tcPr>
            <w:tcW w:w="15882" w:type="dxa"/>
            <w:gridSpan w:val="13"/>
          </w:tcPr>
          <w:p w:rsidR="00BC4E42" w:rsidRPr="00B24AD0" w:rsidRDefault="00BC4E42" w:rsidP="00B24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обеспечения  сохранности и использования объектов культурного наследия, повышение доступности и качества музейных услуг</w:t>
            </w:r>
          </w:p>
        </w:tc>
        <w:tc>
          <w:tcPr>
            <w:tcW w:w="1000" w:type="dxa"/>
            <w:vAlign w:val="center"/>
          </w:tcPr>
          <w:p w:rsidR="00BC4E42" w:rsidRPr="00E03C90" w:rsidRDefault="00BC4E42">
            <w:pPr>
              <w:rPr>
                <w:color w:val="000000"/>
              </w:rPr>
            </w:pPr>
          </w:p>
        </w:tc>
      </w:tr>
      <w:tr w:rsidR="00BC4E42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9" w:type="dxa"/>
          </w:tcPr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4</w:t>
            </w:r>
          </w:p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 и популяризация объектов культурного наследия</w:t>
            </w:r>
          </w:p>
        </w:tc>
        <w:tc>
          <w:tcPr>
            <w:tcW w:w="1543" w:type="dxa"/>
          </w:tcPr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экспонируемых предметов от общего числа музейных предметов</w:t>
            </w:r>
          </w:p>
        </w:tc>
        <w:tc>
          <w:tcPr>
            <w:tcW w:w="1276" w:type="dxa"/>
          </w:tcPr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dxa"/>
          </w:tcPr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51" w:type="dxa"/>
          </w:tcPr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417" w:type="dxa"/>
          </w:tcPr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BC4E42" w:rsidRPr="00E81CBC" w:rsidRDefault="00BC4E42" w:rsidP="00E81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CBC">
              <w:rPr>
                <w:rFonts w:ascii="Times New Roman" w:hAnsi="Times New Roman" w:cs="Times New Roman"/>
                <w:sz w:val="20"/>
                <w:szCs w:val="20"/>
              </w:rPr>
              <w:t>1 684 797,48</w:t>
            </w:r>
          </w:p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C4E42" w:rsidRPr="00E81CBC" w:rsidRDefault="00BC4E42" w:rsidP="00E81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CBC">
              <w:rPr>
                <w:rFonts w:ascii="Times New Roman" w:hAnsi="Times New Roman" w:cs="Times New Roman"/>
                <w:sz w:val="20"/>
                <w:szCs w:val="20"/>
              </w:rPr>
              <w:t>1 684 797,48</w:t>
            </w:r>
          </w:p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BC4E42" w:rsidRPr="00E81CBC" w:rsidRDefault="00BC4E42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BC4E42" w:rsidRPr="00E03C90" w:rsidTr="00ED7DEF">
        <w:trPr>
          <w:gridAfter w:val="1"/>
          <w:wAfter w:w="1000" w:type="dxa"/>
        </w:trPr>
        <w:tc>
          <w:tcPr>
            <w:tcW w:w="15882" w:type="dxa"/>
            <w:gridSpan w:val="13"/>
          </w:tcPr>
          <w:p w:rsidR="00BC4E42" w:rsidRPr="00B24AD0" w:rsidRDefault="00BC4E42" w:rsidP="00161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 в рамках создания условий для финансово-экономического и хозяйственного обеспечения учреждений культуры Одесского муниципального района Омской области</w:t>
            </w:r>
          </w:p>
        </w:tc>
      </w:tr>
      <w:tr w:rsidR="00BC4E42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BC4E42" w:rsidRPr="0037166B" w:rsidRDefault="00BC4E42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9" w:type="dxa"/>
          </w:tcPr>
          <w:p w:rsidR="00BC4E42" w:rsidRPr="0037166B" w:rsidRDefault="00BC4E42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5</w:t>
            </w:r>
          </w:p>
          <w:p w:rsidR="00BC4E42" w:rsidRPr="0037166B" w:rsidRDefault="00BC4E42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Финансово-экономическое и хозяйственное обеспечение учреждений в сфере культуры</w:t>
            </w:r>
          </w:p>
        </w:tc>
        <w:tc>
          <w:tcPr>
            <w:tcW w:w="1543" w:type="dxa"/>
          </w:tcPr>
          <w:p w:rsidR="00BC4E42" w:rsidRPr="0037166B" w:rsidRDefault="00BC4E42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юридических лиц, охваченных финансово-экономическим и хозяйственным обеспечением муниципальных учреждений культуры, в общем количестве юридических лиц в сфере культуры</w:t>
            </w:r>
          </w:p>
        </w:tc>
        <w:tc>
          <w:tcPr>
            <w:tcW w:w="1276" w:type="dxa"/>
          </w:tcPr>
          <w:p w:rsidR="00BC4E42" w:rsidRPr="0037166B" w:rsidRDefault="00BC4E42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dxa"/>
          </w:tcPr>
          <w:p w:rsidR="00BC4E42" w:rsidRPr="0037166B" w:rsidRDefault="00BC4E42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BC4E42" w:rsidRPr="0037166B" w:rsidRDefault="00BC4E42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</w:tcPr>
          <w:p w:rsidR="00BC4E42" w:rsidRPr="0037166B" w:rsidRDefault="00BC4E42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BC4E42" w:rsidRPr="0037166B" w:rsidRDefault="00BC4E42" w:rsidP="00371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66B">
              <w:rPr>
                <w:rFonts w:ascii="Times New Roman" w:hAnsi="Times New Roman" w:cs="Times New Roman"/>
                <w:sz w:val="20"/>
                <w:szCs w:val="20"/>
              </w:rPr>
              <w:t>11 682 954,24</w:t>
            </w:r>
          </w:p>
          <w:p w:rsidR="00BC4E42" w:rsidRPr="0037166B" w:rsidRDefault="00BC4E42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C4E42" w:rsidRPr="0037166B" w:rsidRDefault="00BC4E42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hAnsi="Times New Roman" w:cs="Times New Roman"/>
                <w:sz w:val="20"/>
                <w:szCs w:val="20"/>
              </w:rPr>
              <w:t>11 682 954,24</w:t>
            </w:r>
          </w:p>
        </w:tc>
        <w:tc>
          <w:tcPr>
            <w:tcW w:w="1418" w:type="dxa"/>
          </w:tcPr>
          <w:p w:rsidR="00BC4E42" w:rsidRPr="0037166B" w:rsidRDefault="00BC4E42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BC4E42" w:rsidRPr="0037166B" w:rsidRDefault="00BC4E42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BC4E42" w:rsidRPr="0037166B" w:rsidRDefault="00BC4E42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BC4E42" w:rsidRPr="00E03C90" w:rsidTr="00ED7DEF">
        <w:trPr>
          <w:gridAfter w:val="1"/>
          <w:wAfter w:w="1000" w:type="dxa"/>
        </w:trPr>
        <w:tc>
          <w:tcPr>
            <w:tcW w:w="15882" w:type="dxa"/>
            <w:gridSpan w:val="13"/>
          </w:tcPr>
          <w:p w:rsidR="00BC4E42" w:rsidRPr="00B24AD0" w:rsidRDefault="00BC4E42" w:rsidP="00A5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в рамках</w:t>
            </w: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организации управления в сфере культуры</w:t>
            </w:r>
          </w:p>
        </w:tc>
      </w:tr>
      <w:tr w:rsidR="00AA76A1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AA76A1" w:rsidRPr="0037166B" w:rsidRDefault="00AA76A1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699" w:type="dxa"/>
          </w:tcPr>
          <w:p w:rsidR="00AA76A1" w:rsidRPr="0037166B" w:rsidRDefault="00AA76A1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6</w:t>
            </w:r>
          </w:p>
          <w:p w:rsidR="00AA76A1" w:rsidRPr="0037166B" w:rsidRDefault="00AA76A1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управления в сфере культуры</w:t>
            </w:r>
          </w:p>
        </w:tc>
        <w:tc>
          <w:tcPr>
            <w:tcW w:w="1543" w:type="dxa"/>
          </w:tcPr>
          <w:p w:rsidR="00AA76A1" w:rsidRPr="0037166B" w:rsidRDefault="00AA76A1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руководителей и специалистов учреждений культуры, получающих в отчетном году профильное образование</w:t>
            </w:r>
          </w:p>
        </w:tc>
        <w:tc>
          <w:tcPr>
            <w:tcW w:w="1276" w:type="dxa"/>
          </w:tcPr>
          <w:p w:rsidR="00AA76A1" w:rsidRPr="0037166B" w:rsidRDefault="00AA76A1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0" w:type="dxa"/>
          </w:tcPr>
          <w:p w:rsidR="00AA76A1" w:rsidRPr="0037166B" w:rsidRDefault="00AA76A1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AA76A1" w:rsidRPr="0037166B" w:rsidRDefault="00AA76A1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AA76A1" w:rsidRPr="0037166B" w:rsidRDefault="00AA76A1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AA76A1" w:rsidRPr="0037166B" w:rsidRDefault="00AA76A1" w:rsidP="00371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66B">
              <w:rPr>
                <w:rFonts w:ascii="Times New Roman" w:hAnsi="Times New Roman" w:cs="Times New Roman"/>
                <w:sz w:val="20"/>
                <w:szCs w:val="20"/>
              </w:rPr>
              <w:t>1 985 548,97</w:t>
            </w:r>
          </w:p>
        </w:tc>
        <w:tc>
          <w:tcPr>
            <w:tcW w:w="1276" w:type="dxa"/>
          </w:tcPr>
          <w:p w:rsidR="00AA76A1" w:rsidRPr="0037166B" w:rsidRDefault="00AA76A1" w:rsidP="00371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66B">
              <w:rPr>
                <w:rFonts w:ascii="Times New Roman" w:hAnsi="Times New Roman" w:cs="Times New Roman"/>
                <w:sz w:val="20"/>
                <w:szCs w:val="20"/>
              </w:rPr>
              <w:t>1 985 548,97</w:t>
            </w:r>
          </w:p>
        </w:tc>
        <w:tc>
          <w:tcPr>
            <w:tcW w:w="1418" w:type="dxa"/>
          </w:tcPr>
          <w:p w:rsidR="00AA76A1" w:rsidRPr="0037166B" w:rsidRDefault="00AA76A1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AA76A1" w:rsidRPr="0037166B" w:rsidRDefault="00AA76A1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AA76A1" w:rsidRPr="0037166B" w:rsidRDefault="00AA76A1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AA76A1" w:rsidRPr="00E03C90" w:rsidTr="00ED7DEF">
        <w:trPr>
          <w:gridAfter w:val="1"/>
          <w:wAfter w:w="1000" w:type="dxa"/>
        </w:trPr>
        <w:tc>
          <w:tcPr>
            <w:tcW w:w="15882" w:type="dxa"/>
            <w:gridSpan w:val="13"/>
          </w:tcPr>
          <w:p w:rsidR="00AA76A1" w:rsidRPr="00B24AD0" w:rsidRDefault="00AA76A1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благоприятных условий для  реализации подпрограммы "Искусство", в рамках государственной программы Российской Федерации "Развитие культуры" (Культурная среда)</w:t>
            </w:r>
          </w:p>
        </w:tc>
      </w:tr>
      <w:tr w:rsidR="00E81CBC" w:rsidRPr="00E03C90" w:rsidTr="00B24AD0">
        <w:trPr>
          <w:gridAfter w:val="1"/>
          <w:wAfter w:w="1000" w:type="dxa"/>
        </w:trPr>
        <w:tc>
          <w:tcPr>
            <w:tcW w:w="450" w:type="dxa"/>
          </w:tcPr>
          <w:p w:rsidR="00E81CBC" w:rsidRPr="0037166B" w:rsidRDefault="00E81CBC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GoBack" w:colFirst="0" w:colLast="11"/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9" w:type="dxa"/>
          </w:tcPr>
          <w:p w:rsidR="00E81CBC" w:rsidRPr="0037166B" w:rsidRDefault="00E81CBC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ОМ10 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1543" w:type="dxa"/>
          </w:tcPr>
          <w:p w:rsidR="00E81CBC" w:rsidRPr="0037166B" w:rsidRDefault="00E81CBC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посещений  мероприятий реализованных в рамках  подпрограммы "Искусство", в рамках государственной программы Российской Федерации "Развитие культуры" (Творческие люди) к уровню 2019 г.</w:t>
            </w:r>
          </w:p>
        </w:tc>
        <w:tc>
          <w:tcPr>
            <w:tcW w:w="1276" w:type="dxa"/>
          </w:tcPr>
          <w:p w:rsidR="00E81CBC" w:rsidRPr="0037166B" w:rsidRDefault="00E81CBC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dxa"/>
          </w:tcPr>
          <w:p w:rsidR="00E81CBC" w:rsidRPr="0037166B" w:rsidRDefault="00E81CBC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E81CBC" w:rsidRPr="0037166B" w:rsidRDefault="00E81CBC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417" w:type="dxa"/>
          </w:tcPr>
          <w:p w:rsidR="00E81CBC" w:rsidRPr="0037166B" w:rsidRDefault="00E81CBC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E81CBC" w:rsidRPr="0037166B" w:rsidRDefault="00E81CBC" w:rsidP="00371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66B">
              <w:rPr>
                <w:rFonts w:ascii="Times New Roman" w:hAnsi="Times New Roman" w:cs="Times New Roman"/>
              </w:rPr>
              <w:t>208 246,57</w:t>
            </w:r>
          </w:p>
        </w:tc>
        <w:tc>
          <w:tcPr>
            <w:tcW w:w="1276" w:type="dxa"/>
          </w:tcPr>
          <w:p w:rsidR="00E81CBC" w:rsidRPr="0037166B" w:rsidRDefault="00E81CBC" w:rsidP="00371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66B">
              <w:rPr>
                <w:rFonts w:ascii="Times New Roman" w:hAnsi="Times New Roman" w:cs="Times New Roman"/>
              </w:rPr>
              <w:t>208 246,57</w:t>
            </w:r>
          </w:p>
        </w:tc>
        <w:tc>
          <w:tcPr>
            <w:tcW w:w="1418" w:type="dxa"/>
          </w:tcPr>
          <w:p w:rsidR="00E81CBC" w:rsidRPr="0037166B" w:rsidRDefault="00E81CBC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E81CBC" w:rsidRPr="0037166B" w:rsidRDefault="00E81CBC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E81CBC" w:rsidRPr="0037166B" w:rsidRDefault="00E81CBC" w:rsidP="00371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1"/>
      <w:tr w:rsidR="00E81CBC" w:rsidRPr="00E03C90" w:rsidTr="00ED7DEF">
        <w:trPr>
          <w:gridAfter w:val="1"/>
          <w:wAfter w:w="1000" w:type="dxa"/>
        </w:trPr>
        <w:tc>
          <w:tcPr>
            <w:tcW w:w="13614" w:type="dxa"/>
            <w:gridSpan w:val="12"/>
          </w:tcPr>
          <w:p w:rsidR="00E81CBC" w:rsidRPr="00B24AD0" w:rsidRDefault="00E81CBC" w:rsidP="00C17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1CBC" w:rsidRPr="00B24AD0" w:rsidRDefault="00E81CBC" w:rsidP="00C17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муниципальной программы по целевым индикаторам </w:t>
            </w:r>
            <w:hyperlink w:anchor="P2511" w:history="1">
              <w:r w:rsidRPr="00B24AD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&lt;5&gt;</w:t>
              </w:r>
            </w:hyperlink>
          </w:p>
        </w:tc>
        <w:tc>
          <w:tcPr>
            <w:tcW w:w="2268" w:type="dxa"/>
          </w:tcPr>
          <w:p w:rsidR="00E81CBC" w:rsidRPr="00B24AD0" w:rsidRDefault="00E81CBC" w:rsidP="00E8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  <w:r w:rsidRPr="00B24A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%</w:t>
            </w:r>
          </w:p>
        </w:tc>
      </w:tr>
    </w:tbl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2507"/>
      <w:bookmarkEnd w:id="2"/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 - заполнение формы расчета оценки эффективности реализации муниципальной программы осуществляется исполнителем мероприятия, исполнителем ОМ, соисполнителем муниципальной программы и ответственным исполнителем муниципальной программы в пределах их компетенции.</w:t>
      </w: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2508"/>
      <w:bookmarkEnd w:id="3"/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>&lt;2&gt; - степень достижения значения целевого индикатора рассчитывается по формуле: графа 7 = графа 6 / графа 5. В случае если положительной динамикой достижения значения целевого индикатора является снижение его значения, то степень достижения значения целевого индикатора рассчитывается по формуле: графа 7 = 2 - (графа 6 / графа 5). В случае если фактическое значение целевого индикатора больше или равно запланированному значению целевого индикатора, то значение степени достижения целевого индикатора принимается равным 1.</w:t>
      </w: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2509"/>
      <w:bookmarkEnd w:id="4"/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>&lt;3&gt; - уровень финансового обеспечения мероприятия рассчитывается по формуле: графа 10 = (графа 9 - графа 8). В случае если фактический объем финансового обеспечения больше или равен запланированному объему финансового обеспечения, то уровень финансового обеспечения принимается равным 1.</w:t>
      </w: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2510"/>
      <w:bookmarkEnd w:id="5"/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>&lt;4&gt; - эффективность реализации мероприятия рассчитывается по формуле: графа 11 = графа 7 / графа 10. В случае если для мероприятия установлено несколько целевых индикаторов, то для расчета применяется значение "итого" по графе 7.</w:t>
      </w: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2511"/>
      <w:bookmarkEnd w:id="6"/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&lt;5&gt; - эффективность реализации:</w:t>
      </w: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>ОМ определяется в соответствии с пунктом 8 Порядка проведения оценки эффективности реализации муниципальной программы Одесского муниципального района Омской области в зависимости от структуры ОМ;</w:t>
      </w: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определяется как отношение суммарного значения эффективности реализации ОМ, входящих в состав подпрограммы, к их количеству;</w:t>
      </w: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 определяется как отношение суммарного значения эффективности реализации подпрограмм, входящих в состав муниципальной программы, к их количеству.</w:t>
      </w: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C90">
        <w:rPr>
          <w:rFonts w:ascii="Times New Roman" w:eastAsia="Times New Roman" w:hAnsi="Times New Roman" w:cs="Times New Roman"/>
          <w:sz w:val="24"/>
          <w:szCs w:val="24"/>
          <w:lang w:eastAsia="ru-RU"/>
        </w:rPr>
        <w:t>&lt;6&gt; - в случае если для мероприятия установлено несколько целевых индикаторов,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индикаторов, установленных для такого мероприятия.</w:t>
      </w:r>
    </w:p>
    <w:p w:rsidR="00C25F0F" w:rsidRPr="00E03C90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AD0" w:rsidRDefault="00B24AD0" w:rsidP="00F567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24AD0" w:rsidRDefault="00B24AD0" w:rsidP="00F567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56709" w:rsidRPr="00F56709" w:rsidRDefault="00F56709" w:rsidP="00F567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3C90">
        <w:rPr>
          <w:rFonts w:ascii="Times New Roman" w:hAnsi="Times New Roman" w:cs="Times New Roman"/>
          <w:sz w:val="24"/>
          <w:szCs w:val="24"/>
        </w:rPr>
        <w:t xml:space="preserve">Начальник Управления культуры                                                                                                                                                                      Т.Э. </w:t>
      </w:r>
      <w:proofErr w:type="spellStart"/>
      <w:r w:rsidRPr="00E03C90">
        <w:rPr>
          <w:rFonts w:ascii="Times New Roman" w:hAnsi="Times New Roman" w:cs="Times New Roman"/>
          <w:sz w:val="24"/>
          <w:szCs w:val="24"/>
        </w:rPr>
        <w:t>Калюк</w:t>
      </w:r>
      <w:proofErr w:type="spellEnd"/>
    </w:p>
    <w:p w:rsidR="00D14926" w:rsidRDefault="00D14926" w:rsidP="00C25F0F">
      <w:pPr>
        <w:rPr>
          <w:color w:val="FF0000"/>
        </w:rPr>
      </w:pPr>
    </w:p>
    <w:p w:rsidR="00A93E9D" w:rsidRPr="00D14926" w:rsidRDefault="00D14926" w:rsidP="00C25F0F">
      <w:pPr>
        <w:rPr>
          <w:color w:val="FF0000"/>
        </w:rPr>
      </w:pPr>
      <w:r w:rsidRPr="00D14926">
        <w:rPr>
          <w:color w:val="FF0000"/>
        </w:rPr>
        <w:t>Пояснение</w:t>
      </w:r>
      <w:r w:rsidRPr="00B46741">
        <w:rPr>
          <w:color w:val="FF0000"/>
        </w:rPr>
        <w:t>:</w:t>
      </w:r>
    </w:p>
    <w:p w:rsidR="00D14926" w:rsidRPr="00D14926" w:rsidRDefault="00D14926" w:rsidP="00C25F0F">
      <w:r>
        <w:t>1.Сложить все значения по основным мероприятиям  по графе 11 и разделить на основные (с 0 объема финансиро</w:t>
      </w:r>
      <w:r w:rsidR="004277DA">
        <w:t>вания не брать)</w:t>
      </w:r>
      <w:proofErr w:type="gramStart"/>
      <w:r w:rsidR="004277DA">
        <w:t>,н</w:t>
      </w:r>
      <w:proofErr w:type="gramEnd"/>
      <w:r w:rsidR="004277DA">
        <w:t>апример -  0,96</w:t>
      </w:r>
      <w:r>
        <w:t xml:space="preserve"> +1 +</w:t>
      </w:r>
      <w:r w:rsidR="004277DA">
        <w:t>1</w:t>
      </w:r>
      <w:r>
        <w:t xml:space="preserve">+ </w:t>
      </w:r>
      <w:r w:rsidR="004277DA">
        <w:t>1</w:t>
      </w:r>
      <w:r>
        <w:t xml:space="preserve"> +1 + 1+ 1</w:t>
      </w:r>
      <w:r w:rsidR="004277DA">
        <w:t>+1</w:t>
      </w:r>
      <w:r w:rsidR="00E81CBC">
        <w:t xml:space="preserve"> =7,96/8</w:t>
      </w:r>
      <w:r w:rsidR="004277DA">
        <w:t xml:space="preserve"> * 100=  </w:t>
      </w:r>
      <w:r w:rsidR="006A26EC">
        <w:t>99.</w:t>
      </w:r>
      <w:r w:rsidR="00E81CBC">
        <w:t>5</w:t>
      </w:r>
      <w:r>
        <w:t>%.</w:t>
      </w:r>
    </w:p>
    <w:sectPr w:rsidR="00D14926" w:rsidRPr="00D14926" w:rsidSect="00574092">
      <w:headerReference w:type="even" r:id="rId8"/>
      <w:headerReference w:type="default" r:id="rId9"/>
      <w:footerReference w:type="even" r:id="rId10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06F" w:rsidRDefault="0047206F" w:rsidP="009B150A">
      <w:pPr>
        <w:spacing w:after="0" w:line="240" w:lineRule="auto"/>
      </w:pPr>
      <w:r>
        <w:separator/>
      </w:r>
    </w:p>
  </w:endnote>
  <w:endnote w:type="continuationSeparator" w:id="0">
    <w:p w:rsidR="0047206F" w:rsidRDefault="0047206F" w:rsidP="009B1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AD6B1C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25F0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47206F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06F" w:rsidRDefault="0047206F" w:rsidP="009B150A">
      <w:pPr>
        <w:spacing w:after="0" w:line="240" w:lineRule="auto"/>
      </w:pPr>
      <w:r>
        <w:separator/>
      </w:r>
    </w:p>
  </w:footnote>
  <w:footnote w:type="continuationSeparator" w:id="0">
    <w:p w:rsidR="0047206F" w:rsidRDefault="0047206F" w:rsidP="009B1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AD6B1C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25F0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47206F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AD6B1C">
    <w:pPr>
      <w:pStyle w:val="a9"/>
      <w:jc w:val="center"/>
    </w:pPr>
    <w:r>
      <w:fldChar w:fldCharType="begin"/>
    </w:r>
    <w:r w:rsidR="00C25F0F">
      <w:instrText xml:space="preserve"> PAGE   \* MERGEFORMAT </w:instrText>
    </w:r>
    <w:r>
      <w:fldChar w:fldCharType="separate"/>
    </w:r>
    <w:r w:rsidR="0037166B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A85"/>
    <w:rsid w:val="000150D3"/>
    <w:rsid w:val="00033FD6"/>
    <w:rsid w:val="00050F4F"/>
    <w:rsid w:val="00080260"/>
    <w:rsid w:val="000A1407"/>
    <w:rsid w:val="000A33F0"/>
    <w:rsid w:val="000B7D11"/>
    <w:rsid w:val="000C0641"/>
    <w:rsid w:val="000D1CDE"/>
    <w:rsid w:val="000D2B9C"/>
    <w:rsid w:val="000F469B"/>
    <w:rsid w:val="00100A71"/>
    <w:rsid w:val="0010151F"/>
    <w:rsid w:val="00112935"/>
    <w:rsid w:val="00115F08"/>
    <w:rsid w:val="001562F8"/>
    <w:rsid w:val="00161C11"/>
    <w:rsid w:val="001830B8"/>
    <w:rsid w:val="00184717"/>
    <w:rsid w:val="001A50D3"/>
    <w:rsid w:val="001A60F5"/>
    <w:rsid w:val="001C2E67"/>
    <w:rsid w:val="001D1D7A"/>
    <w:rsid w:val="001D2DAF"/>
    <w:rsid w:val="001E0B8A"/>
    <w:rsid w:val="001F3A85"/>
    <w:rsid w:val="00223BB3"/>
    <w:rsid w:val="0024239A"/>
    <w:rsid w:val="002A443D"/>
    <w:rsid w:val="002A6453"/>
    <w:rsid w:val="002A77DF"/>
    <w:rsid w:val="002D79BF"/>
    <w:rsid w:val="002F690C"/>
    <w:rsid w:val="00316A87"/>
    <w:rsid w:val="00322004"/>
    <w:rsid w:val="00347F31"/>
    <w:rsid w:val="0037166B"/>
    <w:rsid w:val="0038461C"/>
    <w:rsid w:val="003B7102"/>
    <w:rsid w:val="003F4DD2"/>
    <w:rsid w:val="003F5D89"/>
    <w:rsid w:val="004277DA"/>
    <w:rsid w:val="00467954"/>
    <w:rsid w:val="0047206F"/>
    <w:rsid w:val="00486384"/>
    <w:rsid w:val="004A008C"/>
    <w:rsid w:val="004A3468"/>
    <w:rsid w:val="004C7599"/>
    <w:rsid w:val="004F52B6"/>
    <w:rsid w:val="005263E1"/>
    <w:rsid w:val="005302A0"/>
    <w:rsid w:val="0054616F"/>
    <w:rsid w:val="00593410"/>
    <w:rsid w:val="005934CD"/>
    <w:rsid w:val="005A664D"/>
    <w:rsid w:val="005E452A"/>
    <w:rsid w:val="005F2CDF"/>
    <w:rsid w:val="006306C8"/>
    <w:rsid w:val="0064040F"/>
    <w:rsid w:val="00647988"/>
    <w:rsid w:val="00675DC7"/>
    <w:rsid w:val="00687E24"/>
    <w:rsid w:val="006A26EC"/>
    <w:rsid w:val="006A431B"/>
    <w:rsid w:val="006C04CB"/>
    <w:rsid w:val="006D3FFD"/>
    <w:rsid w:val="006D7B65"/>
    <w:rsid w:val="006E13FD"/>
    <w:rsid w:val="006F3085"/>
    <w:rsid w:val="007226BB"/>
    <w:rsid w:val="0079285D"/>
    <w:rsid w:val="007D1ABF"/>
    <w:rsid w:val="007E6462"/>
    <w:rsid w:val="007F1D10"/>
    <w:rsid w:val="00813394"/>
    <w:rsid w:val="00833099"/>
    <w:rsid w:val="008332B3"/>
    <w:rsid w:val="008854BE"/>
    <w:rsid w:val="008B6189"/>
    <w:rsid w:val="008C1352"/>
    <w:rsid w:val="0094746F"/>
    <w:rsid w:val="009B150A"/>
    <w:rsid w:val="009D5412"/>
    <w:rsid w:val="009E3091"/>
    <w:rsid w:val="00A05766"/>
    <w:rsid w:val="00A11B24"/>
    <w:rsid w:val="00A543BF"/>
    <w:rsid w:val="00A65FC6"/>
    <w:rsid w:val="00A66EAB"/>
    <w:rsid w:val="00A93E9D"/>
    <w:rsid w:val="00AA76A1"/>
    <w:rsid w:val="00AD6B1C"/>
    <w:rsid w:val="00AE0075"/>
    <w:rsid w:val="00B24AD0"/>
    <w:rsid w:val="00B34BDE"/>
    <w:rsid w:val="00B46741"/>
    <w:rsid w:val="00BC4E42"/>
    <w:rsid w:val="00BC5D6E"/>
    <w:rsid w:val="00C15A57"/>
    <w:rsid w:val="00C17B58"/>
    <w:rsid w:val="00C25F0F"/>
    <w:rsid w:val="00C54D20"/>
    <w:rsid w:val="00C57060"/>
    <w:rsid w:val="00C704EE"/>
    <w:rsid w:val="00C90A45"/>
    <w:rsid w:val="00C91E77"/>
    <w:rsid w:val="00CC5F78"/>
    <w:rsid w:val="00CD444C"/>
    <w:rsid w:val="00CD6DA9"/>
    <w:rsid w:val="00D14926"/>
    <w:rsid w:val="00D33319"/>
    <w:rsid w:val="00D46240"/>
    <w:rsid w:val="00D4723F"/>
    <w:rsid w:val="00D52446"/>
    <w:rsid w:val="00D832B8"/>
    <w:rsid w:val="00DB7CB7"/>
    <w:rsid w:val="00DD42BD"/>
    <w:rsid w:val="00E0014A"/>
    <w:rsid w:val="00E03C90"/>
    <w:rsid w:val="00E50D81"/>
    <w:rsid w:val="00E73C28"/>
    <w:rsid w:val="00E81CBC"/>
    <w:rsid w:val="00EB1597"/>
    <w:rsid w:val="00ED7DEF"/>
    <w:rsid w:val="00F25EB0"/>
    <w:rsid w:val="00F4206E"/>
    <w:rsid w:val="00F4592F"/>
    <w:rsid w:val="00F56709"/>
    <w:rsid w:val="00F61F7C"/>
    <w:rsid w:val="00FA47CE"/>
    <w:rsid w:val="00FF1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54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4D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80730-04DD-4846-9076-89226BE6A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RePack by SPecialiST</cp:lastModifiedBy>
  <cp:revision>54</cp:revision>
  <cp:lastPrinted>2024-04-25T10:23:00Z</cp:lastPrinted>
  <dcterms:created xsi:type="dcterms:W3CDTF">2022-04-19T11:25:00Z</dcterms:created>
  <dcterms:modified xsi:type="dcterms:W3CDTF">2024-05-23T04:09:00Z</dcterms:modified>
</cp:coreProperties>
</file>