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94A" w:rsidRPr="004C794A" w:rsidRDefault="006B0031" w:rsidP="004C794A"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2E2A3E">
        <w:rPr>
          <w:rFonts w:eastAsia="Calibri"/>
          <w:sz w:val="20"/>
          <w:szCs w:val="20"/>
          <w:lang w:eastAsia="en-US"/>
        </w:rPr>
        <w:t xml:space="preserve">        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4C794A" w:rsidRPr="004C794A">
        <w:rPr>
          <w:rFonts w:eastAsia="Calibri"/>
          <w:sz w:val="20"/>
          <w:szCs w:val="20"/>
          <w:lang w:eastAsia="en-US"/>
        </w:rPr>
        <w:t xml:space="preserve">Приложение №2 </w:t>
      </w:r>
    </w:p>
    <w:p w:rsidR="006B0031" w:rsidRDefault="006B0031" w:rsidP="004C794A"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4C794A" w:rsidRPr="004C794A">
        <w:rPr>
          <w:rFonts w:eastAsia="Calibri"/>
          <w:sz w:val="20"/>
          <w:szCs w:val="20"/>
          <w:lang w:eastAsia="en-US"/>
        </w:rPr>
        <w:t xml:space="preserve">к Результатам оценки эффективности </w:t>
      </w:r>
      <w:r>
        <w:rPr>
          <w:rFonts w:eastAsia="Calibri"/>
          <w:sz w:val="20"/>
          <w:szCs w:val="20"/>
          <w:lang w:eastAsia="en-US"/>
        </w:rPr>
        <w:t xml:space="preserve">              </w:t>
      </w:r>
    </w:p>
    <w:p w:rsidR="00A77C34" w:rsidRPr="002E2A3E" w:rsidRDefault="006B0031" w:rsidP="002E2A3E"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4C794A" w:rsidRPr="004C794A">
        <w:rPr>
          <w:rFonts w:eastAsia="Calibri"/>
          <w:sz w:val="20"/>
          <w:szCs w:val="20"/>
          <w:lang w:eastAsia="en-US"/>
        </w:rPr>
        <w:t>реализации</w:t>
      </w:r>
      <w:r w:rsidR="002E2A3E">
        <w:rPr>
          <w:rFonts w:eastAsia="Calibri"/>
          <w:sz w:val="20"/>
          <w:szCs w:val="20"/>
          <w:lang w:eastAsia="en-US"/>
        </w:rPr>
        <w:t xml:space="preserve"> </w:t>
      </w:r>
      <w:r w:rsidR="004C794A" w:rsidRPr="004C794A">
        <w:rPr>
          <w:rFonts w:eastAsia="Calibri"/>
          <w:sz w:val="20"/>
          <w:szCs w:val="20"/>
          <w:lang w:eastAsia="en-US"/>
        </w:rPr>
        <w:t>муниципальной программы</w:t>
      </w:r>
    </w:p>
    <w:p w:rsidR="004C794A" w:rsidRDefault="004C794A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63"/>
      <w:bookmarkEnd w:id="0"/>
    </w:p>
    <w:p w:rsidR="004C794A" w:rsidRDefault="004C794A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7C34" w:rsidRPr="00EB7497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B7497">
        <w:rPr>
          <w:rFonts w:ascii="Times New Roman" w:hAnsi="Times New Roman" w:cs="Times New Roman"/>
          <w:sz w:val="24"/>
          <w:szCs w:val="24"/>
        </w:rPr>
        <w:t>ОТЧЕТ</w:t>
      </w:r>
    </w:p>
    <w:p w:rsidR="00A77C34" w:rsidRPr="00EB7497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B7497">
        <w:rPr>
          <w:rFonts w:ascii="Times New Roman" w:hAnsi="Times New Roman" w:cs="Times New Roman"/>
          <w:sz w:val="24"/>
          <w:szCs w:val="24"/>
        </w:rPr>
        <w:t>о достижении плановых значений ожидаемых результатов</w:t>
      </w:r>
    </w:p>
    <w:p w:rsidR="00A77C34" w:rsidRPr="00EB7497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B7497">
        <w:rPr>
          <w:rFonts w:ascii="Times New Roman" w:hAnsi="Times New Roman" w:cs="Times New Roman"/>
          <w:sz w:val="24"/>
          <w:szCs w:val="24"/>
        </w:rPr>
        <w:t>реализации муниципальной программы Одесского муниципального района Омской области</w:t>
      </w:r>
    </w:p>
    <w:p w:rsidR="00A77C34" w:rsidRPr="00EB7497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B7497">
        <w:rPr>
          <w:rFonts w:ascii="Times New Roman" w:hAnsi="Times New Roman" w:cs="Times New Roman"/>
          <w:sz w:val="24"/>
          <w:szCs w:val="24"/>
        </w:rPr>
        <w:t xml:space="preserve">(далее - муниципальная программа) за </w:t>
      </w:r>
      <w:r w:rsidR="00FC14B9" w:rsidRPr="00EB7497">
        <w:rPr>
          <w:rFonts w:ascii="Times New Roman" w:hAnsi="Times New Roman" w:cs="Times New Roman"/>
          <w:sz w:val="24"/>
          <w:szCs w:val="24"/>
        </w:rPr>
        <w:t>202</w:t>
      </w:r>
      <w:r w:rsidR="00C91BF6">
        <w:rPr>
          <w:rFonts w:ascii="Times New Roman" w:hAnsi="Times New Roman" w:cs="Times New Roman"/>
          <w:sz w:val="24"/>
          <w:szCs w:val="24"/>
        </w:rPr>
        <w:t>3</w:t>
      </w:r>
      <w:r w:rsidRPr="00EB749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C14B9" w:rsidRPr="00EB7497" w:rsidRDefault="00FC14B9" w:rsidP="00FC14B9">
      <w:pPr>
        <w:jc w:val="center"/>
        <w:rPr>
          <w:sz w:val="24"/>
          <w:szCs w:val="24"/>
        </w:rPr>
      </w:pPr>
      <w:r w:rsidRPr="00EB7497">
        <w:rPr>
          <w:sz w:val="24"/>
          <w:szCs w:val="24"/>
        </w:rPr>
        <w:t xml:space="preserve">«Развитие культуры и туризма  Одесского муниципального района </w:t>
      </w:r>
    </w:p>
    <w:p w:rsidR="00A77C34" w:rsidRPr="00EB7497" w:rsidRDefault="00FC14B9" w:rsidP="00FC14B9">
      <w:pPr>
        <w:jc w:val="center"/>
        <w:rPr>
          <w:sz w:val="24"/>
          <w:szCs w:val="24"/>
        </w:rPr>
      </w:pPr>
      <w:r w:rsidRPr="00EB7497">
        <w:rPr>
          <w:sz w:val="24"/>
          <w:szCs w:val="24"/>
        </w:rPr>
        <w:t xml:space="preserve">Омской области» </w:t>
      </w:r>
    </w:p>
    <w:p w:rsidR="0001397F" w:rsidRPr="00FC14B9" w:rsidRDefault="0001397F" w:rsidP="00FC14B9">
      <w:pPr>
        <w:jc w:val="center"/>
        <w:rPr>
          <w:b/>
          <w:sz w:val="28"/>
          <w:szCs w:val="2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10"/>
        <w:gridCol w:w="3891"/>
        <w:gridCol w:w="2976"/>
        <w:gridCol w:w="1134"/>
        <w:gridCol w:w="1134"/>
        <w:gridCol w:w="993"/>
        <w:gridCol w:w="4392"/>
      </w:tblGrid>
      <w:tr w:rsidR="00A77C34" w:rsidRPr="00646318" w:rsidTr="009A1E11">
        <w:tc>
          <w:tcPr>
            <w:tcW w:w="510" w:type="dxa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891" w:type="dxa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2976" w:type="dxa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3" w:type="dxa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Отклонение &lt;1&gt;</w:t>
            </w:r>
          </w:p>
        </w:tc>
        <w:tc>
          <w:tcPr>
            <w:tcW w:w="4392" w:type="dxa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Причины не</w:t>
            </w:r>
            <w:r w:rsidR="00FD49C9" w:rsidRPr="00EB74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достижения ожидаемого результата реализации муниципальной программы (подпрограммы)</w:t>
            </w:r>
          </w:p>
        </w:tc>
      </w:tr>
      <w:tr w:rsidR="00A77C34" w:rsidRPr="00646318" w:rsidTr="009A1E11">
        <w:tc>
          <w:tcPr>
            <w:tcW w:w="510" w:type="dxa"/>
            <w:vAlign w:val="bottom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1" w:type="dxa"/>
            <w:vAlign w:val="bottom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bottom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bottom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2" w:type="dxa"/>
            <w:vAlign w:val="bottom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77C34" w:rsidRPr="00646318" w:rsidTr="00217BEF">
        <w:tc>
          <w:tcPr>
            <w:tcW w:w="15030" w:type="dxa"/>
            <w:gridSpan w:val="7"/>
            <w:vAlign w:val="bottom"/>
          </w:tcPr>
          <w:p w:rsidR="00A77C34" w:rsidRPr="00EB7497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49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1.1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Организация культуры и досуга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жителей Одесского района, занимающихся творческой деятельностью на непрофессиональной основе,</w:t>
            </w:r>
          </w:p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единицы</w:t>
            </w:r>
          </w:p>
        </w:tc>
        <w:tc>
          <w:tcPr>
            <w:tcW w:w="1134" w:type="dxa"/>
          </w:tcPr>
          <w:p w:rsidR="00F11D7E" w:rsidRPr="00EB7497" w:rsidRDefault="00F11D7E" w:rsidP="007B5D1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3</w:t>
            </w:r>
            <w:r w:rsidR="00440893">
              <w:rPr>
                <w:sz w:val="20"/>
                <w:szCs w:val="20"/>
              </w:rPr>
              <w:t xml:space="preserve"> </w:t>
            </w:r>
            <w:r w:rsidR="007B5D12">
              <w:rPr>
                <w:sz w:val="20"/>
                <w:szCs w:val="20"/>
              </w:rPr>
              <w:t>18</w:t>
            </w:r>
            <w:r w:rsidRPr="00EB7497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11D7E" w:rsidRPr="00EB7497" w:rsidRDefault="00F11D7E" w:rsidP="007B5D1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3</w:t>
            </w:r>
            <w:r w:rsidR="00440893">
              <w:rPr>
                <w:sz w:val="20"/>
                <w:szCs w:val="20"/>
              </w:rPr>
              <w:t xml:space="preserve"> </w:t>
            </w:r>
            <w:r w:rsidRPr="00EB7497">
              <w:rPr>
                <w:sz w:val="20"/>
                <w:szCs w:val="20"/>
              </w:rPr>
              <w:t>0</w:t>
            </w:r>
            <w:r w:rsidR="007B5D12">
              <w:rPr>
                <w:sz w:val="20"/>
                <w:szCs w:val="20"/>
              </w:rPr>
              <w:t>79</w:t>
            </w:r>
          </w:p>
        </w:tc>
        <w:tc>
          <w:tcPr>
            <w:tcW w:w="993" w:type="dxa"/>
          </w:tcPr>
          <w:p w:rsidR="00F11D7E" w:rsidRPr="00EB7497" w:rsidRDefault="007B5D12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408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107</w:t>
            </w:r>
          </w:p>
        </w:tc>
        <w:tc>
          <w:tcPr>
            <w:tcW w:w="4392" w:type="dxa"/>
          </w:tcPr>
          <w:p w:rsidR="00F11D7E" w:rsidRPr="00EB7497" w:rsidRDefault="00440893" w:rsidP="00DD012E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D012E" w:rsidRPr="00DD012E">
              <w:rPr>
                <w:sz w:val="20"/>
                <w:szCs w:val="20"/>
              </w:rPr>
              <w:t xml:space="preserve">Снижение  количества жителей Одесского района, занимающихся творческой деятельностью на непрофессиональной основе связано с не работающими досуговыми учреждениями    </w:t>
            </w:r>
            <w:proofErr w:type="spellStart"/>
            <w:r w:rsidR="00DD012E" w:rsidRPr="00DD012E">
              <w:rPr>
                <w:sz w:val="20"/>
                <w:szCs w:val="20"/>
              </w:rPr>
              <w:t>Саратским</w:t>
            </w:r>
            <w:proofErr w:type="spellEnd"/>
            <w:r w:rsidR="00DD012E" w:rsidRPr="00DD012E">
              <w:rPr>
                <w:sz w:val="20"/>
                <w:szCs w:val="20"/>
              </w:rPr>
              <w:t xml:space="preserve"> и </w:t>
            </w:r>
            <w:proofErr w:type="spellStart"/>
            <w:r w:rsidR="00DD012E" w:rsidRPr="00DD012E">
              <w:rPr>
                <w:sz w:val="20"/>
                <w:szCs w:val="20"/>
              </w:rPr>
              <w:t>Тишанскимия</w:t>
            </w:r>
            <w:proofErr w:type="spellEnd"/>
            <w:r w:rsidR="00DD012E" w:rsidRPr="00DD012E">
              <w:rPr>
                <w:sz w:val="20"/>
                <w:szCs w:val="20"/>
              </w:rPr>
              <w:t xml:space="preserve"> (нет специалистов)</w:t>
            </w:r>
            <w:proofErr w:type="gramStart"/>
            <w:r w:rsidR="00DD012E" w:rsidRPr="00DD012E">
              <w:rPr>
                <w:sz w:val="20"/>
                <w:szCs w:val="20"/>
              </w:rPr>
              <w:t>.</w:t>
            </w:r>
            <w:r w:rsidR="00DD012E">
              <w:rPr>
                <w:sz w:val="20"/>
                <w:szCs w:val="20"/>
              </w:rPr>
              <w:t>и</w:t>
            </w:r>
            <w:proofErr w:type="gramEnd"/>
            <w:r w:rsidR="00DD012E">
              <w:rPr>
                <w:sz w:val="20"/>
                <w:szCs w:val="20"/>
              </w:rPr>
              <w:t xml:space="preserve"> в связи с уменьшением демографии  населения</w:t>
            </w: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1.1.</w:t>
            </w:r>
          </w:p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11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Предоставление иных межбюджетных трансфертов бюджетам поселений  на предоставленную тепловую энергию, электрическую энергию для нужд отопления учреждениям культуры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 xml:space="preserve">Объём просроченной кредиторской задолженности за потребленную тепловую энергию (электрическую энергию для нужд отопления) учреждениями культуры поселений Одесского муниципального района Омской </w:t>
            </w:r>
            <w:proofErr w:type="spellStart"/>
            <w:r w:rsidRPr="00EB7497">
              <w:rPr>
                <w:sz w:val="20"/>
                <w:szCs w:val="20"/>
              </w:rPr>
              <w:t>области</w:t>
            </w:r>
            <w:proofErr w:type="gramStart"/>
            <w:r w:rsidRPr="00EB7497">
              <w:rPr>
                <w:sz w:val="20"/>
                <w:szCs w:val="20"/>
              </w:rPr>
              <w:t>,т</w:t>
            </w:r>
            <w:proofErr w:type="gramEnd"/>
            <w:r w:rsidRPr="00EB7497">
              <w:rPr>
                <w:sz w:val="20"/>
                <w:szCs w:val="20"/>
              </w:rPr>
              <w:t>ыс</w:t>
            </w:r>
            <w:proofErr w:type="spellEnd"/>
            <w:r w:rsidRPr="00EB7497">
              <w:rPr>
                <w:sz w:val="20"/>
                <w:szCs w:val="20"/>
              </w:rPr>
              <w:t>. руб.</w:t>
            </w:r>
          </w:p>
        </w:tc>
        <w:tc>
          <w:tcPr>
            <w:tcW w:w="1134" w:type="dxa"/>
          </w:tcPr>
          <w:p w:rsidR="00F11D7E" w:rsidRPr="00EB7497" w:rsidRDefault="00C91BF6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2 106 038,65</w:t>
            </w:r>
          </w:p>
        </w:tc>
        <w:tc>
          <w:tcPr>
            <w:tcW w:w="1134" w:type="dxa"/>
          </w:tcPr>
          <w:p w:rsidR="00F11D7E" w:rsidRPr="00EB7497" w:rsidRDefault="00C91BF6" w:rsidP="008D39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2 106 038,65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1.1.</w:t>
            </w:r>
          </w:p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12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Предоставление иных межбюджетных трансфертов бюджетам поселений  на создание условий для организации досуга и обеспечения жителей поселений услугами организаций культуры, в части капитального  ремонта зданий учреждений культуры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отремонтированных учреждений культуры,</w:t>
            </w:r>
          </w:p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единицы</w:t>
            </w:r>
          </w:p>
        </w:tc>
        <w:tc>
          <w:tcPr>
            <w:tcW w:w="1134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1.1.</w:t>
            </w:r>
          </w:p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13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 xml:space="preserve">Предоставление иных межбюджетных трансфертов бюджетам поселений на создание условий для организации досуга и обеспечения жителей поселения услугами </w:t>
            </w:r>
            <w:r w:rsidRPr="00EB7497">
              <w:rPr>
                <w:sz w:val="20"/>
                <w:szCs w:val="20"/>
              </w:rPr>
              <w:lastRenderedPageBreak/>
              <w:t>организаций культуры, в части перевода зданий учреждений культуры на природный газ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lastRenderedPageBreak/>
              <w:t>Количество переведенных  зданий учреждений культуры на природный газ,</w:t>
            </w:r>
          </w:p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единицы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посещений муниципальных библиотек,</w:t>
            </w:r>
          </w:p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</w:tcPr>
          <w:p w:rsidR="00F11D7E" w:rsidRPr="00EB7497" w:rsidRDefault="007B5D12" w:rsidP="00D25D3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148,9</w:t>
            </w:r>
          </w:p>
        </w:tc>
        <w:tc>
          <w:tcPr>
            <w:tcW w:w="1134" w:type="dxa"/>
          </w:tcPr>
          <w:p w:rsidR="00F11D7E" w:rsidRPr="00EB7497" w:rsidRDefault="007B5D12" w:rsidP="00D9256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149,777</w:t>
            </w:r>
          </w:p>
        </w:tc>
        <w:tc>
          <w:tcPr>
            <w:tcW w:w="993" w:type="dxa"/>
          </w:tcPr>
          <w:p w:rsidR="00F11D7E" w:rsidRPr="00EB7497" w:rsidRDefault="00D25D3F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B5D12">
              <w:rPr>
                <w:sz w:val="20"/>
                <w:szCs w:val="20"/>
              </w:rPr>
              <w:t>,877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8D391F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2.1.</w:t>
            </w:r>
          </w:p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8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color w:val="000000"/>
                <w:sz w:val="20"/>
                <w:szCs w:val="20"/>
              </w:rPr>
            </w:pPr>
            <w:r w:rsidRPr="00EB7497">
              <w:rPr>
                <w:color w:val="000000"/>
                <w:sz w:val="20"/>
                <w:szCs w:val="20"/>
              </w:rPr>
              <w:t>Государственная поддержка отрасли культуры (комплектование книжных фондов общедоступных (публичных) библиотек муниципальных образований Омской области)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7497">
              <w:rPr>
                <w:color w:val="000000"/>
                <w:sz w:val="20"/>
                <w:szCs w:val="20"/>
              </w:rPr>
              <w:t>Обновляемость</w:t>
            </w:r>
            <w:proofErr w:type="spellEnd"/>
            <w:r w:rsidRPr="00EB7497">
              <w:rPr>
                <w:color w:val="000000"/>
                <w:sz w:val="20"/>
                <w:szCs w:val="20"/>
              </w:rPr>
              <w:t xml:space="preserve">  книжных фондов общедоступных (публичных) библиотек муниципальных образований Омской области, проценты</w:t>
            </w:r>
          </w:p>
        </w:tc>
        <w:tc>
          <w:tcPr>
            <w:tcW w:w="1134" w:type="dxa"/>
          </w:tcPr>
          <w:p w:rsidR="00F11D7E" w:rsidRPr="00EB7497" w:rsidRDefault="001301BA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11D7E" w:rsidRPr="00EB7497" w:rsidRDefault="007B5D12" w:rsidP="001301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93" w:type="dxa"/>
          </w:tcPr>
          <w:p w:rsidR="00F11D7E" w:rsidRPr="00EB7497" w:rsidRDefault="007B5D12" w:rsidP="008D39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3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Развитие дополнительного образования детей в ДШИ</w:t>
            </w:r>
          </w:p>
        </w:tc>
        <w:tc>
          <w:tcPr>
            <w:tcW w:w="2976" w:type="dxa"/>
            <w:vAlign w:val="center"/>
          </w:tcPr>
          <w:p w:rsidR="00F11D7E" w:rsidRPr="00EB7497" w:rsidRDefault="00F11D7E" w:rsidP="008D391F">
            <w:pPr>
              <w:jc w:val="center"/>
              <w:rPr>
                <w:color w:val="000000"/>
                <w:sz w:val="20"/>
                <w:szCs w:val="20"/>
              </w:rPr>
            </w:pPr>
            <w:r w:rsidRPr="00EB7497">
              <w:rPr>
                <w:color w:val="000000"/>
                <w:sz w:val="20"/>
                <w:szCs w:val="20"/>
              </w:rPr>
              <w:t>Доля детей получающих услуги в учреждении дополнительного образования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7</w:t>
            </w:r>
            <w:r w:rsidR="00DD012E">
              <w:rPr>
                <w:sz w:val="20"/>
                <w:szCs w:val="20"/>
              </w:rPr>
              <w:t>,2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jc w:val="center"/>
              <w:rPr>
                <w:color w:val="000000"/>
                <w:sz w:val="20"/>
                <w:szCs w:val="20"/>
              </w:rPr>
            </w:pPr>
            <w:r w:rsidRPr="00EB7497">
              <w:rPr>
                <w:color w:val="000000"/>
                <w:sz w:val="20"/>
                <w:szCs w:val="20"/>
              </w:rPr>
              <w:t>0</w:t>
            </w:r>
            <w:r w:rsidR="00DD012E">
              <w:rPr>
                <w:color w:val="000000"/>
                <w:sz w:val="20"/>
                <w:szCs w:val="20"/>
              </w:rPr>
              <w:t>,2</w:t>
            </w:r>
            <w:bookmarkStart w:id="1" w:name="_GoBack"/>
            <w:bookmarkEnd w:id="1"/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4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Сохранение и популяризация объектов культурного наследия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Доля экспонируемых предметов от общего числа музейных предметов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82</w:t>
            </w:r>
          </w:p>
        </w:tc>
        <w:tc>
          <w:tcPr>
            <w:tcW w:w="1134" w:type="dxa"/>
          </w:tcPr>
          <w:p w:rsidR="00F11D7E" w:rsidRPr="00EB7497" w:rsidRDefault="007B5D12" w:rsidP="00D925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3" w:type="dxa"/>
          </w:tcPr>
          <w:p w:rsidR="00F11D7E" w:rsidRPr="00EB7497" w:rsidRDefault="007B5D12" w:rsidP="00D925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shd w:val="clear" w:color="auto" w:fill="FFFFFF"/>
              <w:jc w:val="center"/>
              <w:rPr>
                <w:color w:val="2C2D2E"/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5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Финансово-экономическое и хозяйственное обеспечение учреждений в сфере культуры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Доля юридических лиц, охваченных финансово-экономическим и хозяйственным обеспечением муниципальных учреждений культуры, в общем количестве юридических лиц в сфере культуры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jc w:val="center"/>
              <w:rPr>
                <w:color w:val="000000"/>
                <w:sz w:val="20"/>
                <w:szCs w:val="20"/>
              </w:rPr>
            </w:pPr>
            <w:r w:rsidRPr="00EB749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jc w:val="center"/>
              <w:rPr>
                <w:color w:val="000000"/>
                <w:sz w:val="20"/>
                <w:szCs w:val="20"/>
              </w:rPr>
            </w:pPr>
            <w:r w:rsidRPr="00EB749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646318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6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Осуществление управления в сфере культуры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руководителей и специалистов учреждений культуры, получающих в отчетном году профильное образование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7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Создание условий развития сферы туризма и туристской деятельности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разработанных  туристических и экскурсионных маршрутов в Одесском  муниципальном районе Омской области для различных категорий населения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8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b/>
                <w:bCs/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Создание благоприятных условий для  творческого развития муниципальных учреждений культуры, находящихся на территориях сельских поселений Омской области, и их работников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 xml:space="preserve">Количество посещений муниципальных учреждений культуры по отношению к уровню 2019 </w:t>
            </w:r>
            <w:proofErr w:type="spellStart"/>
            <w:r w:rsidRPr="00EB7497">
              <w:rPr>
                <w:sz w:val="20"/>
                <w:szCs w:val="20"/>
              </w:rPr>
              <w:t>г.</w:t>
            </w:r>
            <w:proofErr w:type="gramStart"/>
            <w:r w:rsidRPr="00EB7497">
              <w:rPr>
                <w:sz w:val="20"/>
                <w:szCs w:val="20"/>
              </w:rPr>
              <w:t>,п</w:t>
            </w:r>
            <w:proofErr w:type="gramEnd"/>
            <w:r w:rsidRPr="00EB7497">
              <w:rPr>
                <w:sz w:val="20"/>
                <w:szCs w:val="20"/>
              </w:rPr>
              <w:t>роценты</w:t>
            </w:r>
            <w:proofErr w:type="spellEnd"/>
          </w:p>
        </w:tc>
        <w:tc>
          <w:tcPr>
            <w:tcW w:w="1134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9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b/>
                <w:bCs/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 xml:space="preserve">Создание благоприятных условий для  реализации подпрограммы "Искусство", в </w:t>
            </w:r>
            <w:r w:rsidRPr="00EB7497">
              <w:rPr>
                <w:sz w:val="20"/>
                <w:szCs w:val="20"/>
              </w:rPr>
              <w:lastRenderedPageBreak/>
              <w:t>рамках государственной программы Российской Федерации "Развитие культуры" (Культурная среда)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lastRenderedPageBreak/>
              <w:t xml:space="preserve">Количество мероприятий реализованных в рамках  </w:t>
            </w:r>
            <w:r w:rsidRPr="00EB7497">
              <w:rPr>
                <w:sz w:val="20"/>
                <w:szCs w:val="20"/>
              </w:rPr>
              <w:lastRenderedPageBreak/>
              <w:t>подпрограммы "Искусство", в рамках государственной программы Российской Федерации "Развитие культуры" (Культурная среда), единицы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lastRenderedPageBreak/>
              <w:t>9.1.1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b/>
                <w:bCs/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Государственная поддержка отрасли культуры (</w:t>
            </w:r>
            <w:proofErr w:type="spellStart"/>
            <w:r w:rsidRPr="00EB7497">
              <w:rPr>
                <w:sz w:val="20"/>
                <w:szCs w:val="20"/>
              </w:rPr>
              <w:t>софинансирование</w:t>
            </w:r>
            <w:proofErr w:type="spellEnd"/>
            <w:r w:rsidRPr="00EB7497">
              <w:rPr>
                <w:sz w:val="20"/>
                <w:szCs w:val="20"/>
              </w:rPr>
              <w:t xml:space="preserve"> расходов на модернизацию путем капитального ремонта муниципальных детских школ искусств по видам искусств)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реконструированных (или) капитально отремонтированных  региональных и муниципальных детских школ искусств по видам искусств, единицы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9.1.2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b/>
                <w:bCs/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Государственная поддержка отрасли культуры (обеспечение учреждений культуры специализированным автотранспортом для обслуживания населения, в том числе сельского населения</w:t>
            </w:r>
            <w:proofErr w:type="gramStart"/>
            <w:r w:rsidRPr="00EB7497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приобретенных многофункциональных культурных центров (автоклубов ) для обслуживания сельского населения субъектов Российской Федерации</w:t>
            </w:r>
            <w:proofErr w:type="gramStart"/>
            <w:r w:rsidRPr="00EB7497">
              <w:rPr>
                <w:sz w:val="20"/>
                <w:szCs w:val="20"/>
              </w:rPr>
              <w:t xml:space="preserve"> ,</w:t>
            </w:r>
            <w:proofErr w:type="gramEnd"/>
            <w:r w:rsidRPr="00EB7497">
              <w:rPr>
                <w:sz w:val="20"/>
                <w:szCs w:val="20"/>
              </w:rPr>
              <w:t xml:space="preserve"> единицы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10</w:t>
            </w: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b/>
                <w:bCs/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Создание благоприятных условий для  реализации подпрограммы "Искусство", в рамках государственной программы Российской Федерации "Развитие культуры" (Творческие люди)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посещений  мероприятий реализованных в рамках  подпрограммы "Искусство", в рамках государственной программы Российской Федерации "Развитие культуры" (Творческие люди) к уровню 2019 г.,</w:t>
            </w:r>
            <w:r w:rsidR="00646318" w:rsidRPr="00EB7497">
              <w:rPr>
                <w:sz w:val="20"/>
                <w:szCs w:val="20"/>
              </w:rPr>
              <w:t xml:space="preserve"> </w:t>
            </w:r>
            <w:r w:rsidRPr="00EB7497">
              <w:rPr>
                <w:sz w:val="20"/>
                <w:szCs w:val="20"/>
              </w:rPr>
              <w:t>проценты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993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10. 1.1</w:t>
            </w:r>
          </w:p>
        </w:tc>
        <w:tc>
          <w:tcPr>
            <w:tcW w:w="3891" w:type="dxa"/>
          </w:tcPr>
          <w:p w:rsidR="00F11D7E" w:rsidRPr="00EB7497" w:rsidRDefault="00F11D7E" w:rsidP="00540137">
            <w:pPr>
              <w:jc w:val="center"/>
              <w:rPr>
                <w:bCs/>
                <w:sz w:val="20"/>
                <w:szCs w:val="20"/>
              </w:rPr>
            </w:pPr>
            <w:r w:rsidRPr="00EB7497">
              <w:rPr>
                <w:bCs/>
                <w:sz w:val="20"/>
                <w:szCs w:val="20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 посещений учреждений  клубной системы,  получивших государственную поддержку (выплату денежного поощрения  лучшим муниципальным учреждениям культуры, находящимся на территориях сельских поселений Омской области, и их работникам) к уровню 2019 г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993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F11D7E" w:rsidRPr="00646318" w:rsidTr="00646318">
        <w:tc>
          <w:tcPr>
            <w:tcW w:w="510" w:type="dxa"/>
          </w:tcPr>
          <w:p w:rsidR="00F11D7E" w:rsidRPr="00EB7497" w:rsidRDefault="00F11D7E" w:rsidP="007407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891" w:type="dxa"/>
          </w:tcPr>
          <w:p w:rsidR="00F11D7E" w:rsidRPr="00EB7497" w:rsidRDefault="00F11D7E" w:rsidP="008D39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F11D7E" w:rsidRPr="00EB7497" w:rsidRDefault="00F11D7E" w:rsidP="008D391F">
            <w:pPr>
              <w:jc w:val="center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t>Количество  посещений  учреждений библиотечной системы</w:t>
            </w:r>
            <w:proofErr w:type="gramStart"/>
            <w:r w:rsidRPr="00EB7497">
              <w:rPr>
                <w:sz w:val="20"/>
                <w:szCs w:val="20"/>
              </w:rPr>
              <w:t xml:space="preserve"> ,</w:t>
            </w:r>
            <w:proofErr w:type="gramEnd"/>
            <w:r w:rsidRPr="00EB7497">
              <w:rPr>
                <w:sz w:val="20"/>
                <w:szCs w:val="20"/>
              </w:rPr>
              <w:t xml:space="preserve">  получивших государственную поддержку (выплату денежного поощрения  лучшим муниципальным учреждениям культуры, находящимся на территориях </w:t>
            </w:r>
            <w:r w:rsidRPr="00EB7497">
              <w:rPr>
                <w:sz w:val="20"/>
                <w:szCs w:val="20"/>
              </w:rPr>
              <w:lastRenderedPageBreak/>
              <w:t>сельских поселений Омской области, и их работникам ) к уровню 2019 г.</w:t>
            </w:r>
          </w:p>
        </w:tc>
        <w:tc>
          <w:tcPr>
            <w:tcW w:w="1134" w:type="dxa"/>
          </w:tcPr>
          <w:p w:rsidR="00F11D7E" w:rsidRPr="00EB7497" w:rsidRDefault="00F11D7E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B7497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</w:tcPr>
          <w:p w:rsidR="00F11D7E" w:rsidRPr="00EB7497" w:rsidRDefault="0007288D" w:rsidP="008D391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392" w:type="dxa"/>
          </w:tcPr>
          <w:p w:rsidR="00F11D7E" w:rsidRPr="00EB7497" w:rsidRDefault="00F11D7E" w:rsidP="00154BD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FC14B9" w:rsidRPr="00646318" w:rsidRDefault="00FC14B9" w:rsidP="00FC14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14B9" w:rsidRPr="00646318" w:rsidRDefault="00FC14B9" w:rsidP="00FC14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14B9" w:rsidRPr="00646318" w:rsidRDefault="00FC14B9" w:rsidP="00646318">
      <w:pPr>
        <w:autoSpaceDE w:val="0"/>
        <w:autoSpaceDN w:val="0"/>
        <w:adjustRightInd w:val="0"/>
        <w:rPr>
          <w:sz w:val="24"/>
          <w:szCs w:val="24"/>
        </w:rPr>
      </w:pPr>
      <w:r w:rsidRPr="00646318">
        <w:rPr>
          <w:sz w:val="24"/>
          <w:szCs w:val="24"/>
        </w:rPr>
        <w:t xml:space="preserve">Начальник Управления </w:t>
      </w:r>
      <w:r w:rsidR="006B0031" w:rsidRPr="00646318">
        <w:rPr>
          <w:sz w:val="24"/>
          <w:szCs w:val="24"/>
        </w:rPr>
        <w:t xml:space="preserve"> </w:t>
      </w:r>
      <w:r w:rsidR="00646318">
        <w:rPr>
          <w:sz w:val="24"/>
          <w:szCs w:val="24"/>
        </w:rPr>
        <w:t xml:space="preserve">культуры     </w:t>
      </w:r>
      <w:r w:rsidRPr="00646318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6B0031" w:rsidRPr="00646318">
        <w:rPr>
          <w:sz w:val="24"/>
          <w:szCs w:val="24"/>
        </w:rPr>
        <w:t xml:space="preserve">                                    </w:t>
      </w:r>
      <w:r w:rsidRPr="00646318">
        <w:rPr>
          <w:sz w:val="24"/>
          <w:szCs w:val="24"/>
        </w:rPr>
        <w:t xml:space="preserve">    Т.Э. </w:t>
      </w:r>
      <w:proofErr w:type="spellStart"/>
      <w:r w:rsidRPr="00646318">
        <w:rPr>
          <w:sz w:val="24"/>
          <w:szCs w:val="24"/>
        </w:rPr>
        <w:t>Калюк</w:t>
      </w:r>
      <w:proofErr w:type="spellEnd"/>
    </w:p>
    <w:sectPr w:rsidR="00FC14B9" w:rsidRPr="00646318" w:rsidSect="00574092">
      <w:headerReference w:type="even" r:id="rId8"/>
      <w:headerReference w:type="default" r:id="rId9"/>
      <w:footerReference w:type="even" r:id="rId10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153" w:rsidRDefault="00727153">
      <w:r>
        <w:separator/>
      </w:r>
    </w:p>
  </w:endnote>
  <w:endnote w:type="continuationSeparator" w:id="0">
    <w:p w:rsidR="00727153" w:rsidRDefault="0072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7B1703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5F0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27153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153" w:rsidRDefault="00727153">
      <w:r>
        <w:separator/>
      </w:r>
    </w:p>
  </w:footnote>
  <w:footnote w:type="continuationSeparator" w:id="0">
    <w:p w:rsidR="00727153" w:rsidRDefault="00727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7B1703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5F0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27153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7B1703">
    <w:pPr>
      <w:pStyle w:val="a9"/>
      <w:jc w:val="center"/>
    </w:pPr>
    <w:r>
      <w:fldChar w:fldCharType="begin"/>
    </w:r>
    <w:r w:rsidR="00C25F0F">
      <w:instrText xml:space="preserve"> PAGE   \* MERGEFORMAT </w:instrText>
    </w:r>
    <w:r>
      <w:fldChar w:fldCharType="separate"/>
    </w:r>
    <w:r w:rsidR="00DD012E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A85"/>
    <w:rsid w:val="0001397F"/>
    <w:rsid w:val="000150D3"/>
    <w:rsid w:val="00024F63"/>
    <w:rsid w:val="00050F4F"/>
    <w:rsid w:val="00055F61"/>
    <w:rsid w:val="000603AA"/>
    <w:rsid w:val="00063338"/>
    <w:rsid w:val="00063A46"/>
    <w:rsid w:val="0007288D"/>
    <w:rsid w:val="000818F1"/>
    <w:rsid w:val="000A2E31"/>
    <w:rsid w:val="000B7D11"/>
    <w:rsid w:val="000E7533"/>
    <w:rsid w:val="000F00E5"/>
    <w:rsid w:val="001029C9"/>
    <w:rsid w:val="001042C1"/>
    <w:rsid w:val="00115F08"/>
    <w:rsid w:val="001301BA"/>
    <w:rsid w:val="00154BDC"/>
    <w:rsid w:val="00174D31"/>
    <w:rsid w:val="0018404F"/>
    <w:rsid w:val="001C0542"/>
    <w:rsid w:val="001D2DAF"/>
    <w:rsid w:val="001E0B8A"/>
    <w:rsid w:val="001F3A85"/>
    <w:rsid w:val="002267F2"/>
    <w:rsid w:val="00262322"/>
    <w:rsid w:val="002A77DF"/>
    <w:rsid w:val="002D24FF"/>
    <w:rsid w:val="002E2A3E"/>
    <w:rsid w:val="002F0922"/>
    <w:rsid w:val="002F34F4"/>
    <w:rsid w:val="003018A6"/>
    <w:rsid w:val="00371C38"/>
    <w:rsid w:val="00391E57"/>
    <w:rsid w:val="003A67ED"/>
    <w:rsid w:val="003C3147"/>
    <w:rsid w:val="003F5D89"/>
    <w:rsid w:val="00425887"/>
    <w:rsid w:val="00440893"/>
    <w:rsid w:val="00461ABC"/>
    <w:rsid w:val="0046407A"/>
    <w:rsid w:val="004731E4"/>
    <w:rsid w:val="00496A20"/>
    <w:rsid w:val="004B2CFE"/>
    <w:rsid w:val="004C7599"/>
    <w:rsid w:val="004C794A"/>
    <w:rsid w:val="00540137"/>
    <w:rsid w:val="00576286"/>
    <w:rsid w:val="005C36B9"/>
    <w:rsid w:val="005D6EBE"/>
    <w:rsid w:val="00604339"/>
    <w:rsid w:val="0064040F"/>
    <w:rsid w:val="00646318"/>
    <w:rsid w:val="0066289B"/>
    <w:rsid w:val="006808A3"/>
    <w:rsid w:val="006B0031"/>
    <w:rsid w:val="006E5C4E"/>
    <w:rsid w:val="006F5D15"/>
    <w:rsid w:val="00727153"/>
    <w:rsid w:val="00742F69"/>
    <w:rsid w:val="00744D55"/>
    <w:rsid w:val="00781D86"/>
    <w:rsid w:val="007A6A3F"/>
    <w:rsid w:val="007B1703"/>
    <w:rsid w:val="007B5B27"/>
    <w:rsid w:val="007B5D12"/>
    <w:rsid w:val="007D73AF"/>
    <w:rsid w:val="007E6462"/>
    <w:rsid w:val="007F1D10"/>
    <w:rsid w:val="00810205"/>
    <w:rsid w:val="00833099"/>
    <w:rsid w:val="0085077F"/>
    <w:rsid w:val="00892E7F"/>
    <w:rsid w:val="008D391F"/>
    <w:rsid w:val="00913B49"/>
    <w:rsid w:val="0092750F"/>
    <w:rsid w:val="0094746F"/>
    <w:rsid w:val="00960491"/>
    <w:rsid w:val="00967E78"/>
    <w:rsid w:val="009809F0"/>
    <w:rsid w:val="009A1E11"/>
    <w:rsid w:val="00A11B24"/>
    <w:rsid w:val="00A23D13"/>
    <w:rsid w:val="00A26200"/>
    <w:rsid w:val="00A4053B"/>
    <w:rsid w:val="00A51E73"/>
    <w:rsid w:val="00A60F80"/>
    <w:rsid w:val="00A76856"/>
    <w:rsid w:val="00A77C34"/>
    <w:rsid w:val="00A8486A"/>
    <w:rsid w:val="00A911BC"/>
    <w:rsid w:val="00A93E9D"/>
    <w:rsid w:val="00AB467F"/>
    <w:rsid w:val="00AF3C88"/>
    <w:rsid w:val="00B34BDE"/>
    <w:rsid w:val="00B8021A"/>
    <w:rsid w:val="00B96EA3"/>
    <w:rsid w:val="00BC5D6E"/>
    <w:rsid w:val="00BC66CB"/>
    <w:rsid w:val="00C25F0F"/>
    <w:rsid w:val="00C91BF6"/>
    <w:rsid w:val="00C96BFE"/>
    <w:rsid w:val="00CD444C"/>
    <w:rsid w:val="00D078C0"/>
    <w:rsid w:val="00D10B0C"/>
    <w:rsid w:val="00D1696D"/>
    <w:rsid w:val="00D25D3F"/>
    <w:rsid w:val="00D605A6"/>
    <w:rsid w:val="00D9165C"/>
    <w:rsid w:val="00D92560"/>
    <w:rsid w:val="00DB792D"/>
    <w:rsid w:val="00DC5275"/>
    <w:rsid w:val="00DD012E"/>
    <w:rsid w:val="00E47BFA"/>
    <w:rsid w:val="00E86CF2"/>
    <w:rsid w:val="00EB5894"/>
    <w:rsid w:val="00EB7497"/>
    <w:rsid w:val="00EB7A6A"/>
    <w:rsid w:val="00F11D7E"/>
    <w:rsid w:val="00F24B18"/>
    <w:rsid w:val="00FA2DA3"/>
    <w:rsid w:val="00FC14B9"/>
    <w:rsid w:val="00FD49C9"/>
    <w:rsid w:val="00FD6F1B"/>
    <w:rsid w:val="00FF1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D49C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E2A3E"/>
    <w:rPr>
      <w:rFonts w:ascii="Tahoma" w:hAnsi="Tahoma" w:cs="Tahoma"/>
    </w:rPr>
  </w:style>
  <w:style w:type="character" w:customStyle="1" w:styleId="ad">
    <w:name w:val="Текст выноски Знак"/>
    <w:basedOn w:val="a0"/>
    <w:link w:val="ac"/>
    <w:uiPriority w:val="99"/>
    <w:semiHidden/>
    <w:rsid w:val="002E2A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562D9-C6E3-465A-88D1-E14E25A5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RePack by SPecialiST</cp:lastModifiedBy>
  <cp:revision>55</cp:revision>
  <cp:lastPrinted>2023-04-27T10:32:00Z</cp:lastPrinted>
  <dcterms:created xsi:type="dcterms:W3CDTF">2022-04-20T03:56:00Z</dcterms:created>
  <dcterms:modified xsi:type="dcterms:W3CDTF">2024-04-26T06:08:00Z</dcterms:modified>
</cp:coreProperties>
</file>